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3B5" w:rsidRDefault="000163B5" w:rsidP="000163B5">
      <w:pPr>
        <w:spacing w:after="0" w:line="240" w:lineRule="auto"/>
        <w:outlineLvl w:val="0"/>
        <w:rPr>
          <w:rFonts w:eastAsia="Calibri" w:cs="Arial"/>
          <w:b/>
          <w:sz w:val="24"/>
          <w:szCs w:val="24"/>
        </w:rPr>
      </w:pPr>
      <w:r>
        <w:rPr>
          <w:rFonts w:ascii="Arial" w:hAnsi="Arial" w:cs="Arial"/>
          <w:noProof/>
          <w:sz w:val="24"/>
          <w:szCs w:val="24"/>
          <w:lang w:eastAsia="en-GB"/>
        </w:rPr>
        <w:drawing>
          <wp:inline distT="0" distB="0" distL="0" distR="0" wp14:anchorId="236A4CE7" wp14:editId="401504EC">
            <wp:extent cx="5915025" cy="453066"/>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aplin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15025" cy="453066"/>
                    </a:xfrm>
                    <a:prstGeom prst="rect">
                      <a:avLst/>
                    </a:prstGeom>
                  </pic:spPr>
                </pic:pic>
              </a:graphicData>
            </a:graphic>
          </wp:inline>
        </w:drawing>
      </w:r>
    </w:p>
    <w:p w:rsidR="005F7148" w:rsidRPr="008505EC" w:rsidRDefault="005F7148" w:rsidP="008505EC">
      <w:pPr>
        <w:autoSpaceDE w:val="0"/>
        <w:autoSpaceDN w:val="0"/>
        <w:adjustRightInd w:val="0"/>
        <w:spacing w:after="0" w:line="240" w:lineRule="auto"/>
        <w:jc w:val="both"/>
        <w:rPr>
          <w:rFonts w:cs="Arial"/>
          <w:b/>
          <w:bCs/>
          <w:sz w:val="24"/>
          <w:szCs w:val="24"/>
        </w:rPr>
      </w:pPr>
    </w:p>
    <w:p w:rsidR="003102BB" w:rsidRPr="008505EC" w:rsidRDefault="003102BB" w:rsidP="008505EC">
      <w:pPr>
        <w:pStyle w:val="ListParagraph"/>
        <w:autoSpaceDE w:val="0"/>
        <w:autoSpaceDN w:val="0"/>
        <w:adjustRightInd w:val="0"/>
        <w:spacing w:after="0" w:line="240" w:lineRule="auto"/>
        <w:ind w:left="360"/>
        <w:jc w:val="both"/>
        <w:rPr>
          <w:rFonts w:cs="Arial"/>
          <w:sz w:val="24"/>
          <w:szCs w:val="24"/>
        </w:rPr>
      </w:pPr>
    </w:p>
    <w:p w:rsidR="00742270" w:rsidRDefault="000163B5" w:rsidP="000163B5">
      <w:pPr>
        <w:pBdr>
          <w:top w:val="single" w:sz="4" w:space="1" w:color="auto"/>
          <w:left w:val="single" w:sz="4" w:space="4" w:color="auto"/>
          <w:bottom w:val="single" w:sz="4" w:space="1" w:color="auto"/>
          <w:right w:val="single" w:sz="4" w:space="0" w:color="auto"/>
        </w:pBdr>
        <w:autoSpaceDE w:val="0"/>
        <w:autoSpaceDN w:val="0"/>
        <w:adjustRightInd w:val="0"/>
        <w:spacing w:after="0" w:line="360" w:lineRule="auto"/>
        <w:jc w:val="both"/>
        <w:rPr>
          <w:rFonts w:cs="Arial"/>
          <w:sz w:val="24"/>
          <w:szCs w:val="24"/>
        </w:rPr>
      </w:pPr>
      <w:r>
        <w:rPr>
          <w:rFonts w:cs="Arial"/>
          <w:b/>
          <w:sz w:val="24"/>
          <w:szCs w:val="24"/>
        </w:rPr>
        <w:t>Job Description for</w:t>
      </w:r>
      <w:r w:rsidR="00C21901" w:rsidRPr="008505EC">
        <w:rPr>
          <w:rFonts w:cs="Arial"/>
          <w:sz w:val="24"/>
          <w:szCs w:val="24"/>
        </w:rPr>
        <w:t xml:space="preserve">: </w:t>
      </w:r>
      <w:r w:rsidR="00E958D1" w:rsidRPr="008505EC">
        <w:rPr>
          <w:rFonts w:cs="Arial"/>
          <w:sz w:val="24"/>
          <w:szCs w:val="24"/>
        </w:rPr>
        <w:tab/>
      </w:r>
      <w:r w:rsidR="00E958D1" w:rsidRPr="008505EC">
        <w:rPr>
          <w:rFonts w:cs="Arial"/>
          <w:sz w:val="24"/>
          <w:szCs w:val="24"/>
        </w:rPr>
        <w:tab/>
      </w:r>
      <w:r>
        <w:rPr>
          <w:rFonts w:cs="Arial"/>
          <w:sz w:val="24"/>
          <w:szCs w:val="24"/>
        </w:rPr>
        <w:tab/>
      </w:r>
      <w:bookmarkStart w:id="0" w:name="_GoBack"/>
      <w:bookmarkEnd w:id="0"/>
      <w:r w:rsidR="00C7113C">
        <w:rPr>
          <w:rFonts w:cs="Arial"/>
          <w:sz w:val="24"/>
          <w:szCs w:val="24"/>
        </w:rPr>
        <w:t>Subject Leader</w:t>
      </w:r>
      <w:r w:rsidR="00E958D1" w:rsidRPr="008505EC">
        <w:rPr>
          <w:rFonts w:cs="Arial"/>
          <w:sz w:val="24"/>
          <w:szCs w:val="24"/>
        </w:rPr>
        <w:t xml:space="preserve"> </w:t>
      </w:r>
      <w:r w:rsidR="00460DA7">
        <w:rPr>
          <w:rFonts w:cs="Arial"/>
          <w:sz w:val="24"/>
          <w:szCs w:val="24"/>
        </w:rPr>
        <w:t xml:space="preserve">for </w:t>
      </w:r>
      <w:r w:rsidR="00AC2834">
        <w:rPr>
          <w:rFonts w:cs="Arial"/>
          <w:sz w:val="24"/>
          <w:szCs w:val="24"/>
        </w:rPr>
        <w:t>Technology</w:t>
      </w:r>
    </w:p>
    <w:p w:rsidR="00C21901" w:rsidRPr="008505EC" w:rsidRDefault="0049798A" w:rsidP="000163B5">
      <w:pPr>
        <w:pBdr>
          <w:top w:val="single" w:sz="4" w:space="1" w:color="auto"/>
          <w:left w:val="single" w:sz="4" w:space="4" w:color="auto"/>
          <w:bottom w:val="single" w:sz="4" w:space="1" w:color="auto"/>
          <w:right w:val="single" w:sz="4" w:space="0" w:color="auto"/>
        </w:pBdr>
        <w:autoSpaceDE w:val="0"/>
        <w:autoSpaceDN w:val="0"/>
        <w:adjustRightInd w:val="0"/>
        <w:spacing w:after="0" w:line="360" w:lineRule="auto"/>
        <w:jc w:val="both"/>
        <w:rPr>
          <w:rFonts w:cs="Arial"/>
          <w:sz w:val="24"/>
          <w:szCs w:val="24"/>
        </w:rPr>
      </w:pPr>
      <w:r>
        <w:rPr>
          <w:rFonts w:cs="Arial"/>
          <w:b/>
          <w:sz w:val="24"/>
          <w:szCs w:val="24"/>
        </w:rPr>
        <w:t>TLR</w:t>
      </w:r>
      <w:r w:rsidRPr="0049798A">
        <w:rPr>
          <w:rFonts w:cs="Arial"/>
          <w:b/>
          <w:sz w:val="24"/>
          <w:szCs w:val="24"/>
        </w:rPr>
        <w:t>:</w:t>
      </w:r>
      <w:r>
        <w:rPr>
          <w:rFonts w:cs="Arial"/>
          <w:sz w:val="24"/>
          <w:szCs w:val="24"/>
        </w:rPr>
        <w:tab/>
      </w:r>
      <w:r>
        <w:rPr>
          <w:rFonts w:cs="Arial"/>
          <w:sz w:val="24"/>
          <w:szCs w:val="24"/>
        </w:rPr>
        <w:tab/>
      </w:r>
      <w:r>
        <w:rPr>
          <w:rFonts w:cs="Arial"/>
          <w:sz w:val="24"/>
          <w:szCs w:val="24"/>
        </w:rPr>
        <w:tab/>
      </w:r>
      <w:r w:rsidR="000163B5">
        <w:rPr>
          <w:rFonts w:cs="Arial"/>
          <w:sz w:val="24"/>
          <w:szCs w:val="24"/>
        </w:rPr>
        <w:tab/>
      </w:r>
      <w:r w:rsidR="000163B5">
        <w:rPr>
          <w:rFonts w:cs="Arial"/>
          <w:sz w:val="24"/>
          <w:szCs w:val="24"/>
        </w:rPr>
        <w:tab/>
      </w:r>
      <w:r>
        <w:rPr>
          <w:rFonts w:cs="Arial"/>
          <w:sz w:val="24"/>
          <w:szCs w:val="24"/>
        </w:rPr>
        <w:t>2c - £6,646</w:t>
      </w:r>
    </w:p>
    <w:p w:rsidR="00C21901" w:rsidRPr="008505EC" w:rsidRDefault="00C21901" w:rsidP="000163B5">
      <w:pPr>
        <w:pBdr>
          <w:top w:val="single" w:sz="4" w:space="1" w:color="auto"/>
          <w:left w:val="single" w:sz="4" w:space="4" w:color="auto"/>
          <w:bottom w:val="single" w:sz="4" w:space="1" w:color="auto"/>
          <w:right w:val="single" w:sz="4" w:space="0" w:color="auto"/>
        </w:pBdr>
        <w:autoSpaceDE w:val="0"/>
        <w:autoSpaceDN w:val="0"/>
        <w:adjustRightInd w:val="0"/>
        <w:spacing w:after="0" w:line="360" w:lineRule="auto"/>
        <w:jc w:val="both"/>
        <w:rPr>
          <w:rFonts w:cs="Arial"/>
          <w:sz w:val="24"/>
          <w:szCs w:val="24"/>
        </w:rPr>
      </w:pPr>
      <w:r w:rsidRPr="008505EC">
        <w:rPr>
          <w:rFonts w:cs="Arial"/>
          <w:b/>
          <w:sz w:val="24"/>
          <w:szCs w:val="24"/>
        </w:rPr>
        <w:t>Responsible to</w:t>
      </w:r>
      <w:r w:rsidRPr="008505EC">
        <w:rPr>
          <w:rFonts w:cs="Arial"/>
          <w:sz w:val="24"/>
          <w:szCs w:val="24"/>
        </w:rPr>
        <w:t xml:space="preserve">: </w:t>
      </w:r>
      <w:r w:rsidR="00742270">
        <w:rPr>
          <w:rFonts w:cs="Arial"/>
          <w:sz w:val="24"/>
          <w:szCs w:val="24"/>
        </w:rPr>
        <w:tab/>
      </w:r>
      <w:r w:rsidR="000163B5">
        <w:rPr>
          <w:rFonts w:cs="Arial"/>
          <w:sz w:val="24"/>
          <w:szCs w:val="24"/>
        </w:rPr>
        <w:tab/>
      </w:r>
      <w:r w:rsidR="000163B5">
        <w:rPr>
          <w:rFonts w:cs="Arial"/>
          <w:sz w:val="24"/>
          <w:szCs w:val="24"/>
        </w:rPr>
        <w:tab/>
      </w:r>
      <w:r w:rsidR="00E958D1" w:rsidRPr="008505EC">
        <w:rPr>
          <w:rFonts w:cs="Arial"/>
          <w:sz w:val="24"/>
          <w:szCs w:val="24"/>
        </w:rPr>
        <w:t>Headteacher, SLT Line Manager</w:t>
      </w:r>
    </w:p>
    <w:p w:rsidR="00A10BA8" w:rsidRPr="008505EC" w:rsidRDefault="00A10BA8" w:rsidP="008618A4">
      <w:pPr>
        <w:autoSpaceDE w:val="0"/>
        <w:autoSpaceDN w:val="0"/>
        <w:adjustRightInd w:val="0"/>
        <w:spacing w:after="0" w:line="240" w:lineRule="auto"/>
        <w:jc w:val="both"/>
        <w:rPr>
          <w:rFonts w:cs="Arial"/>
          <w:sz w:val="24"/>
          <w:szCs w:val="24"/>
        </w:rPr>
      </w:pPr>
    </w:p>
    <w:p w:rsidR="00A10BA8" w:rsidRPr="008505EC" w:rsidRDefault="00A10BA8" w:rsidP="008505EC">
      <w:pPr>
        <w:autoSpaceDE w:val="0"/>
        <w:autoSpaceDN w:val="0"/>
        <w:adjustRightInd w:val="0"/>
        <w:spacing w:after="0" w:line="240" w:lineRule="auto"/>
        <w:jc w:val="both"/>
        <w:rPr>
          <w:rFonts w:cs="Arial"/>
          <w:sz w:val="24"/>
          <w:szCs w:val="24"/>
        </w:rPr>
      </w:pPr>
    </w:p>
    <w:p w:rsidR="003209A4" w:rsidRDefault="00FB7D0F" w:rsidP="008505EC">
      <w:pPr>
        <w:autoSpaceDE w:val="0"/>
        <w:autoSpaceDN w:val="0"/>
        <w:adjustRightInd w:val="0"/>
        <w:spacing w:after="0" w:line="240" w:lineRule="auto"/>
        <w:jc w:val="both"/>
        <w:rPr>
          <w:rFonts w:cs="Arial"/>
          <w:sz w:val="24"/>
          <w:szCs w:val="24"/>
        </w:rPr>
      </w:pPr>
      <w:r w:rsidRPr="008505EC">
        <w:rPr>
          <w:rFonts w:cs="Arial"/>
          <w:b/>
          <w:sz w:val="24"/>
          <w:szCs w:val="24"/>
        </w:rPr>
        <w:t>Key</w:t>
      </w:r>
      <w:r w:rsidR="0034418E" w:rsidRPr="008505EC">
        <w:rPr>
          <w:rFonts w:cs="Arial"/>
          <w:b/>
          <w:sz w:val="24"/>
          <w:szCs w:val="24"/>
        </w:rPr>
        <w:t xml:space="preserve"> P</w:t>
      </w:r>
      <w:r w:rsidR="005F7148" w:rsidRPr="008505EC">
        <w:rPr>
          <w:rFonts w:cs="Arial"/>
          <w:b/>
          <w:sz w:val="24"/>
          <w:szCs w:val="24"/>
        </w:rPr>
        <w:t>urpose</w:t>
      </w:r>
      <w:r w:rsidR="005F7148" w:rsidRPr="008505EC">
        <w:rPr>
          <w:rFonts w:cs="Arial"/>
          <w:sz w:val="24"/>
          <w:szCs w:val="24"/>
        </w:rPr>
        <w:t xml:space="preserve">: </w:t>
      </w:r>
      <w:r w:rsidR="00DD1B97" w:rsidRPr="008505EC">
        <w:rPr>
          <w:rFonts w:cs="Arial"/>
          <w:sz w:val="24"/>
          <w:szCs w:val="24"/>
        </w:rPr>
        <w:tab/>
      </w:r>
    </w:p>
    <w:p w:rsidR="00742270" w:rsidRPr="008618A4" w:rsidRDefault="00742270" w:rsidP="008505EC">
      <w:pPr>
        <w:autoSpaceDE w:val="0"/>
        <w:autoSpaceDN w:val="0"/>
        <w:adjustRightInd w:val="0"/>
        <w:spacing w:after="0" w:line="240" w:lineRule="auto"/>
        <w:jc w:val="both"/>
        <w:rPr>
          <w:rFonts w:cs="Arial"/>
          <w:sz w:val="24"/>
          <w:szCs w:val="24"/>
        </w:rPr>
      </w:pPr>
      <w:r>
        <w:rPr>
          <w:rFonts w:cs="Arial"/>
          <w:sz w:val="24"/>
          <w:szCs w:val="24"/>
        </w:rPr>
        <w:t>To</w:t>
      </w:r>
      <w:r w:rsidR="00EA0BFB">
        <w:rPr>
          <w:rFonts w:cs="Arial"/>
          <w:sz w:val="24"/>
          <w:szCs w:val="24"/>
        </w:rPr>
        <w:t xml:space="preserve"> establish a vision for Technology at St Edward’s school in collaboration with the SLT, </w:t>
      </w:r>
      <w:r>
        <w:rPr>
          <w:rFonts w:cs="Arial"/>
          <w:sz w:val="24"/>
          <w:szCs w:val="24"/>
        </w:rPr>
        <w:t xml:space="preserve"> lead and coordinate the work of the Technology department</w:t>
      </w:r>
      <w:r w:rsidR="00EA0BFB">
        <w:rPr>
          <w:rFonts w:cs="Arial"/>
          <w:sz w:val="24"/>
          <w:szCs w:val="24"/>
        </w:rPr>
        <w:t xml:space="preserve"> to secure this</w:t>
      </w:r>
      <w:r>
        <w:rPr>
          <w:rFonts w:cs="Arial"/>
          <w:sz w:val="24"/>
          <w:szCs w:val="24"/>
        </w:rPr>
        <w:t>, ensuring the highest standards of teaching and learning across key stages 3 -5.</w:t>
      </w:r>
    </w:p>
    <w:p w:rsidR="00AC2834" w:rsidRPr="008505EC" w:rsidRDefault="00AC2834" w:rsidP="008505EC">
      <w:pPr>
        <w:autoSpaceDE w:val="0"/>
        <w:autoSpaceDN w:val="0"/>
        <w:adjustRightInd w:val="0"/>
        <w:spacing w:after="0" w:line="240" w:lineRule="auto"/>
        <w:jc w:val="both"/>
        <w:rPr>
          <w:rFonts w:cs="Arial"/>
          <w:sz w:val="24"/>
          <w:szCs w:val="24"/>
        </w:rPr>
      </w:pPr>
    </w:p>
    <w:p w:rsidR="00A10BA8" w:rsidRPr="008618A4" w:rsidRDefault="0086740C" w:rsidP="008505EC">
      <w:pPr>
        <w:autoSpaceDE w:val="0"/>
        <w:autoSpaceDN w:val="0"/>
        <w:adjustRightInd w:val="0"/>
        <w:spacing w:after="0" w:line="240" w:lineRule="auto"/>
        <w:jc w:val="both"/>
        <w:rPr>
          <w:rFonts w:cs="Arial"/>
          <w:b/>
          <w:bCs/>
          <w:sz w:val="24"/>
          <w:szCs w:val="24"/>
        </w:rPr>
      </w:pPr>
      <w:r w:rsidRPr="008505EC">
        <w:rPr>
          <w:rFonts w:cs="Arial"/>
          <w:b/>
          <w:sz w:val="24"/>
          <w:szCs w:val="24"/>
        </w:rPr>
        <w:t>Leadership and Management</w:t>
      </w:r>
    </w:p>
    <w:p w:rsidR="00285027" w:rsidRDefault="00285027" w:rsidP="008505EC">
      <w:pPr>
        <w:pStyle w:val="ListParagraph"/>
        <w:numPr>
          <w:ilvl w:val="0"/>
          <w:numId w:val="20"/>
        </w:numPr>
        <w:autoSpaceDE w:val="0"/>
        <w:autoSpaceDN w:val="0"/>
        <w:adjustRightInd w:val="0"/>
        <w:spacing w:after="0" w:line="240" w:lineRule="auto"/>
        <w:jc w:val="both"/>
        <w:rPr>
          <w:rFonts w:cs="Arial"/>
          <w:sz w:val="24"/>
          <w:szCs w:val="24"/>
        </w:rPr>
      </w:pPr>
      <w:r>
        <w:rPr>
          <w:rFonts w:cs="Arial"/>
          <w:sz w:val="24"/>
          <w:szCs w:val="24"/>
        </w:rPr>
        <w:t xml:space="preserve">To lead the development of programmes of study </w:t>
      </w:r>
      <w:proofErr w:type="gramStart"/>
      <w:r>
        <w:rPr>
          <w:rFonts w:cs="Arial"/>
          <w:sz w:val="24"/>
          <w:szCs w:val="24"/>
        </w:rPr>
        <w:t>that inspire</w:t>
      </w:r>
      <w:proofErr w:type="gramEnd"/>
      <w:r>
        <w:rPr>
          <w:rFonts w:cs="Arial"/>
          <w:sz w:val="24"/>
          <w:szCs w:val="24"/>
        </w:rPr>
        <w:t xml:space="preserve"> and engage students, fulfilling the requirements of the national curriculum and relevant Examination Boards.</w:t>
      </w:r>
    </w:p>
    <w:p w:rsidR="00A10BA8" w:rsidRPr="008505EC" w:rsidRDefault="009D3AE5" w:rsidP="008505EC">
      <w:pPr>
        <w:pStyle w:val="ListParagraph"/>
        <w:numPr>
          <w:ilvl w:val="0"/>
          <w:numId w:val="20"/>
        </w:numPr>
        <w:autoSpaceDE w:val="0"/>
        <w:autoSpaceDN w:val="0"/>
        <w:adjustRightInd w:val="0"/>
        <w:spacing w:after="0" w:line="240" w:lineRule="auto"/>
        <w:jc w:val="both"/>
        <w:rPr>
          <w:rFonts w:cs="Arial"/>
          <w:sz w:val="24"/>
          <w:szCs w:val="24"/>
        </w:rPr>
      </w:pPr>
      <w:r w:rsidRPr="008505EC">
        <w:rPr>
          <w:rFonts w:cs="Arial"/>
          <w:sz w:val="24"/>
          <w:szCs w:val="24"/>
        </w:rPr>
        <w:t xml:space="preserve">To promote </w:t>
      </w:r>
      <w:r w:rsidR="00160A6D">
        <w:rPr>
          <w:rFonts w:cs="Arial"/>
          <w:sz w:val="24"/>
          <w:szCs w:val="24"/>
        </w:rPr>
        <w:t xml:space="preserve">and secure </w:t>
      </w:r>
      <w:r w:rsidRPr="008505EC">
        <w:rPr>
          <w:rFonts w:cs="Arial"/>
          <w:sz w:val="24"/>
          <w:szCs w:val="24"/>
        </w:rPr>
        <w:t xml:space="preserve">inspirational teaching and learning </w:t>
      </w:r>
      <w:r w:rsidR="00160A6D">
        <w:rPr>
          <w:rFonts w:cs="Arial"/>
          <w:sz w:val="24"/>
          <w:szCs w:val="24"/>
        </w:rPr>
        <w:t>across all classes.</w:t>
      </w:r>
    </w:p>
    <w:p w:rsidR="00A10BA8" w:rsidRPr="008505EC" w:rsidRDefault="004E7C45" w:rsidP="008505EC">
      <w:pPr>
        <w:pStyle w:val="ListParagraph"/>
        <w:numPr>
          <w:ilvl w:val="0"/>
          <w:numId w:val="20"/>
        </w:numPr>
        <w:autoSpaceDE w:val="0"/>
        <w:autoSpaceDN w:val="0"/>
        <w:adjustRightInd w:val="0"/>
        <w:spacing w:after="0" w:line="240" w:lineRule="auto"/>
        <w:jc w:val="both"/>
        <w:rPr>
          <w:rFonts w:cs="Arial"/>
          <w:sz w:val="24"/>
          <w:szCs w:val="24"/>
        </w:rPr>
      </w:pPr>
      <w:r w:rsidRPr="008505EC">
        <w:rPr>
          <w:rFonts w:cs="Arial"/>
          <w:sz w:val="24"/>
          <w:szCs w:val="24"/>
        </w:rPr>
        <w:t xml:space="preserve">To lead and manage a team of professionals, ensuring high quality learning for </w:t>
      </w:r>
      <w:r w:rsidR="00487768">
        <w:rPr>
          <w:rFonts w:cs="Arial"/>
          <w:sz w:val="24"/>
          <w:szCs w:val="24"/>
        </w:rPr>
        <w:t>all students, both in the class</w:t>
      </w:r>
      <w:r w:rsidRPr="008505EC">
        <w:rPr>
          <w:rFonts w:cs="Arial"/>
          <w:sz w:val="24"/>
          <w:szCs w:val="24"/>
        </w:rPr>
        <w:t>room and beyond.</w:t>
      </w:r>
    </w:p>
    <w:p w:rsidR="004E7C45" w:rsidRPr="008505EC" w:rsidRDefault="004E7C45" w:rsidP="008505EC">
      <w:pPr>
        <w:pStyle w:val="ListParagraph"/>
        <w:numPr>
          <w:ilvl w:val="0"/>
          <w:numId w:val="20"/>
        </w:numPr>
        <w:autoSpaceDE w:val="0"/>
        <w:autoSpaceDN w:val="0"/>
        <w:adjustRightInd w:val="0"/>
        <w:spacing w:after="0" w:line="240" w:lineRule="auto"/>
        <w:jc w:val="both"/>
        <w:rPr>
          <w:rFonts w:cs="Arial"/>
          <w:sz w:val="24"/>
          <w:szCs w:val="24"/>
        </w:rPr>
      </w:pPr>
      <w:r w:rsidRPr="008505EC">
        <w:rPr>
          <w:rFonts w:cs="Arial"/>
          <w:sz w:val="24"/>
          <w:szCs w:val="24"/>
        </w:rPr>
        <w:t>To oversee the progress of all students, taking effective</w:t>
      </w:r>
      <w:r w:rsidR="008505EC">
        <w:rPr>
          <w:rFonts w:cs="Arial"/>
          <w:sz w:val="24"/>
          <w:szCs w:val="24"/>
        </w:rPr>
        <w:t xml:space="preserve"> action to intervene where data </w:t>
      </w:r>
      <w:r w:rsidRPr="008505EC">
        <w:rPr>
          <w:rFonts w:cs="Arial"/>
          <w:sz w:val="24"/>
          <w:szCs w:val="24"/>
        </w:rPr>
        <w:t>arising from excellent assessment processes suggest</w:t>
      </w:r>
      <w:r w:rsidR="00C7113C">
        <w:rPr>
          <w:rFonts w:cs="Arial"/>
          <w:sz w:val="24"/>
          <w:szCs w:val="24"/>
        </w:rPr>
        <w:t>s</w:t>
      </w:r>
      <w:r w:rsidRPr="008505EC">
        <w:rPr>
          <w:rFonts w:cs="Arial"/>
          <w:sz w:val="24"/>
          <w:szCs w:val="24"/>
        </w:rPr>
        <w:t xml:space="preserve"> a </w:t>
      </w:r>
      <w:r w:rsidR="008505EC" w:rsidRPr="008505EC">
        <w:rPr>
          <w:rFonts w:cs="Arial"/>
          <w:sz w:val="24"/>
          <w:szCs w:val="24"/>
        </w:rPr>
        <w:t>need.</w:t>
      </w:r>
    </w:p>
    <w:p w:rsidR="004E7C45" w:rsidRDefault="004E7C45" w:rsidP="008505EC">
      <w:pPr>
        <w:pStyle w:val="ListParagraph"/>
        <w:numPr>
          <w:ilvl w:val="0"/>
          <w:numId w:val="20"/>
        </w:numPr>
        <w:autoSpaceDE w:val="0"/>
        <w:autoSpaceDN w:val="0"/>
        <w:adjustRightInd w:val="0"/>
        <w:spacing w:after="0" w:line="240" w:lineRule="auto"/>
        <w:jc w:val="both"/>
        <w:rPr>
          <w:rFonts w:cs="Arial"/>
          <w:sz w:val="24"/>
          <w:szCs w:val="24"/>
        </w:rPr>
      </w:pPr>
      <w:r w:rsidRPr="008505EC">
        <w:rPr>
          <w:rFonts w:cs="Arial"/>
          <w:sz w:val="24"/>
          <w:szCs w:val="24"/>
        </w:rPr>
        <w:t xml:space="preserve">To facilitate the professional development of all members of the team, in improving pedagogy and resources; and </w:t>
      </w:r>
      <w:r w:rsidR="00285027">
        <w:rPr>
          <w:rFonts w:cs="Arial"/>
          <w:sz w:val="24"/>
          <w:szCs w:val="24"/>
        </w:rPr>
        <w:t>their</w:t>
      </w:r>
      <w:r w:rsidRPr="008505EC">
        <w:rPr>
          <w:rFonts w:cs="Arial"/>
          <w:sz w:val="24"/>
          <w:szCs w:val="24"/>
        </w:rPr>
        <w:t xml:space="preserve"> understanding </w:t>
      </w:r>
      <w:r w:rsidR="00285027">
        <w:rPr>
          <w:rFonts w:cs="Arial"/>
          <w:sz w:val="24"/>
          <w:szCs w:val="24"/>
        </w:rPr>
        <w:t xml:space="preserve">of </w:t>
      </w:r>
      <w:r w:rsidRPr="008505EC">
        <w:rPr>
          <w:rFonts w:cs="Arial"/>
          <w:sz w:val="24"/>
          <w:szCs w:val="24"/>
        </w:rPr>
        <w:t xml:space="preserve">the part that they play in sustaining and growing an outstanding </w:t>
      </w:r>
      <w:r w:rsidR="00285027">
        <w:rPr>
          <w:rFonts w:cs="Arial"/>
          <w:sz w:val="24"/>
          <w:szCs w:val="24"/>
        </w:rPr>
        <w:t xml:space="preserve">centre of learning for </w:t>
      </w:r>
      <w:r w:rsidR="00AC2834">
        <w:rPr>
          <w:rFonts w:cs="Arial"/>
          <w:sz w:val="24"/>
          <w:szCs w:val="24"/>
        </w:rPr>
        <w:t>Technology</w:t>
      </w:r>
      <w:r w:rsidR="00EA0BFB">
        <w:rPr>
          <w:rFonts w:cs="Arial"/>
          <w:sz w:val="24"/>
          <w:szCs w:val="24"/>
        </w:rPr>
        <w:t xml:space="preserve">, ensuring in particular the ability </w:t>
      </w:r>
      <w:r w:rsidR="0049798A">
        <w:rPr>
          <w:rFonts w:cs="Arial"/>
          <w:sz w:val="24"/>
          <w:szCs w:val="24"/>
        </w:rPr>
        <w:t>to</w:t>
      </w:r>
      <w:r w:rsidR="00EA0BFB">
        <w:rPr>
          <w:rFonts w:cs="Arial"/>
          <w:sz w:val="24"/>
          <w:szCs w:val="24"/>
        </w:rPr>
        <w:t xml:space="preserve"> teach across the disciplines.</w:t>
      </w:r>
    </w:p>
    <w:p w:rsidR="003E5105" w:rsidRPr="008505EC" w:rsidRDefault="003E5105" w:rsidP="008505EC">
      <w:pPr>
        <w:pStyle w:val="ListParagraph"/>
        <w:numPr>
          <w:ilvl w:val="0"/>
          <w:numId w:val="20"/>
        </w:numPr>
        <w:autoSpaceDE w:val="0"/>
        <w:autoSpaceDN w:val="0"/>
        <w:adjustRightInd w:val="0"/>
        <w:spacing w:after="0" w:line="240" w:lineRule="auto"/>
        <w:jc w:val="both"/>
        <w:rPr>
          <w:rFonts w:cs="Arial"/>
          <w:sz w:val="24"/>
          <w:szCs w:val="24"/>
        </w:rPr>
      </w:pPr>
      <w:r w:rsidRPr="008505EC">
        <w:rPr>
          <w:rFonts w:cs="Arial"/>
          <w:sz w:val="24"/>
          <w:szCs w:val="24"/>
        </w:rPr>
        <w:t xml:space="preserve">To remain aware of the latest developments in </w:t>
      </w:r>
      <w:r w:rsidR="00AC2834">
        <w:rPr>
          <w:rFonts w:cs="Arial"/>
          <w:sz w:val="24"/>
          <w:szCs w:val="24"/>
        </w:rPr>
        <w:t xml:space="preserve">Technology </w:t>
      </w:r>
      <w:r w:rsidR="00697BDA">
        <w:rPr>
          <w:rFonts w:cs="Arial"/>
          <w:sz w:val="24"/>
          <w:szCs w:val="24"/>
        </w:rPr>
        <w:t xml:space="preserve">teaching </w:t>
      </w:r>
      <w:r w:rsidRPr="008505EC">
        <w:rPr>
          <w:rFonts w:cs="Arial"/>
          <w:sz w:val="24"/>
          <w:szCs w:val="24"/>
        </w:rPr>
        <w:t>together with all issues related to examinations, curriculum and assessment.</w:t>
      </w:r>
    </w:p>
    <w:p w:rsidR="00460DA7" w:rsidRPr="00697BDA" w:rsidRDefault="003E5105" w:rsidP="00460DA7">
      <w:pPr>
        <w:pStyle w:val="ListParagraph"/>
        <w:numPr>
          <w:ilvl w:val="0"/>
          <w:numId w:val="20"/>
        </w:numPr>
        <w:autoSpaceDE w:val="0"/>
        <w:autoSpaceDN w:val="0"/>
        <w:adjustRightInd w:val="0"/>
        <w:spacing w:after="0" w:line="240" w:lineRule="auto"/>
        <w:jc w:val="both"/>
        <w:rPr>
          <w:rFonts w:cs="Arial"/>
          <w:sz w:val="24"/>
          <w:szCs w:val="24"/>
        </w:rPr>
      </w:pPr>
      <w:r w:rsidRPr="008505EC">
        <w:rPr>
          <w:rFonts w:cs="Arial"/>
          <w:sz w:val="24"/>
          <w:szCs w:val="24"/>
        </w:rPr>
        <w:t>To coordinate an</w:t>
      </w:r>
      <w:r w:rsidR="00B87C6D">
        <w:rPr>
          <w:rFonts w:cs="Arial"/>
          <w:sz w:val="24"/>
          <w:szCs w:val="24"/>
        </w:rPr>
        <w:t>d oversee the implementation of</w:t>
      </w:r>
      <w:r w:rsidRPr="008505EC">
        <w:rPr>
          <w:rFonts w:cs="Arial"/>
          <w:sz w:val="24"/>
          <w:szCs w:val="24"/>
        </w:rPr>
        <w:t xml:space="preserve"> the departmental development plan and review processes</w:t>
      </w:r>
      <w:r w:rsidR="008505EC" w:rsidRPr="008505EC">
        <w:rPr>
          <w:rFonts w:cs="Arial"/>
          <w:sz w:val="24"/>
          <w:szCs w:val="24"/>
        </w:rPr>
        <w:t>.</w:t>
      </w:r>
    </w:p>
    <w:p w:rsidR="008505EC" w:rsidRDefault="008505EC" w:rsidP="00460DA7">
      <w:pPr>
        <w:pStyle w:val="ListParagraph"/>
        <w:numPr>
          <w:ilvl w:val="0"/>
          <w:numId w:val="20"/>
        </w:numPr>
        <w:autoSpaceDE w:val="0"/>
        <w:autoSpaceDN w:val="0"/>
        <w:adjustRightInd w:val="0"/>
        <w:spacing w:after="0" w:line="240" w:lineRule="auto"/>
        <w:jc w:val="both"/>
        <w:rPr>
          <w:rFonts w:cs="Arial"/>
          <w:sz w:val="24"/>
          <w:szCs w:val="24"/>
        </w:rPr>
      </w:pPr>
      <w:r w:rsidRPr="008505EC">
        <w:rPr>
          <w:rFonts w:cs="Arial"/>
          <w:sz w:val="24"/>
          <w:szCs w:val="24"/>
        </w:rPr>
        <w:t>To ensure that departmental capitation is used efficiently in securing the best available resources to enhance learning across all key stages.</w:t>
      </w:r>
    </w:p>
    <w:p w:rsidR="00285027" w:rsidRDefault="00285027" w:rsidP="00460DA7">
      <w:pPr>
        <w:pStyle w:val="ListParagraph"/>
        <w:numPr>
          <w:ilvl w:val="0"/>
          <w:numId w:val="20"/>
        </w:numPr>
        <w:autoSpaceDE w:val="0"/>
        <w:autoSpaceDN w:val="0"/>
        <w:adjustRightInd w:val="0"/>
        <w:spacing w:after="0" w:line="240" w:lineRule="auto"/>
        <w:jc w:val="both"/>
        <w:rPr>
          <w:rFonts w:cs="Arial"/>
          <w:sz w:val="24"/>
          <w:szCs w:val="24"/>
        </w:rPr>
      </w:pPr>
      <w:r>
        <w:rPr>
          <w:rFonts w:cs="Arial"/>
          <w:sz w:val="24"/>
          <w:szCs w:val="24"/>
        </w:rPr>
        <w:t>To work with other leaders in order to produce a coordinated approach to identifying programmes of support and intervention.</w:t>
      </w:r>
    </w:p>
    <w:p w:rsidR="00285027" w:rsidRDefault="00285027" w:rsidP="00460DA7">
      <w:pPr>
        <w:pStyle w:val="ListParagraph"/>
        <w:numPr>
          <w:ilvl w:val="0"/>
          <w:numId w:val="20"/>
        </w:numPr>
        <w:autoSpaceDE w:val="0"/>
        <w:autoSpaceDN w:val="0"/>
        <w:adjustRightInd w:val="0"/>
        <w:spacing w:after="0" w:line="240" w:lineRule="auto"/>
        <w:jc w:val="both"/>
        <w:rPr>
          <w:rFonts w:cs="Arial"/>
          <w:sz w:val="24"/>
          <w:szCs w:val="24"/>
        </w:rPr>
      </w:pPr>
      <w:r>
        <w:rPr>
          <w:rFonts w:cs="Arial"/>
          <w:sz w:val="24"/>
          <w:szCs w:val="24"/>
        </w:rPr>
        <w:t>To work with year leaders in tracking student progress and ensuring that students are stretched in their learning.</w:t>
      </w:r>
    </w:p>
    <w:p w:rsidR="00285027" w:rsidRDefault="00285027" w:rsidP="00460DA7">
      <w:pPr>
        <w:pStyle w:val="ListParagraph"/>
        <w:numPr>
          <w:ilvl w:val="0"/>
          <w:numId w:val="20"/>
        </w:numPr>
        <w:autoSpaceDE w:val="0"/>
        <w:autoSpaceDN w:val="0"/>
        <w:adjustRightInd w:val="0"/>
        <w:spacing w:after="0" w:line="240" w:lineRule="auto"/>
        <w:jc w:val="both"/>
        <w:rPr>
          <w:rFonts w:cs="Arial"/>
          <w:sz w:val="24"/>
          <w:szCs w:val="24"/>
        </w:rPr>
      </w:pPr>
      <w:r>
        <w:rPr>
          <w:rFonts w:cs="Arial"/>
          <w:sz w:val="24"/>
          <w:szCs w:val="24"/>
        </w:rPr>
        <w:t xml:space="preserve">To ensure that parents and carers are well informed about their child’s progress in </w:t>
      </w:r>
      <w:r w:rsidR="00AC2834">
        <w:rPr>
          <w:rFonts w:cs="Arial"/>
          <w:sz w:val="24"/>
          <w:szCs w:val="24"/>
        </w:rPr>
        <w:t>Technology</w:t>
      </w:r>
      <w:r>
        <w:rPr>
          <w:rFonts w:cs="Arial"/>
          <w:sz w:val="24"/>
          <w:szCs w:val="24"/>
        </w:rPr>
        <w:t>, and are able to support learning outside of school.</w:t>
      </w:r>
    </w:p>
    <w:p w:rsidR="00D90BD9" w:rsidRDefault="00D90BD9" w:rsidP="00460DA7">
      <w:pPr>
        <w:autoSpaceDE w:val="0"/>
        <w:autoSpaceDN w:val="0"/>
        <w:adjustRightInd w:val="0"/>
        <w:spacing w:after="0" w:line="240" w:lineRule="auto"/>
        <w:jc w:val="both"/>
        <w:rPr>
          <w:rFonts w:ascii="Arial" w:hAnsi="Arial" w:cs="Arial"/>
          <w:sz w:val="24"/>
          <w:szCs w:val="24"/>
        </w:rPr>
      </w:pPr>
    </w:p>
    <w:p w:rsidR="00D90BD9" w:rsidRPr="008618A4" w:rsidRDefault="00D90BD9" w:rsidP="00460DA7">
      <w:pPr>
        <w:autoSpaceDE w:val="0"/>
        <w:autoSpaceDN w:val="0"/>
        <w:adjustRightInd w:val="0"/>
        <w:spacing w:after="0" w:line="240" w:lineRule="auto"/>
        <w:jc w:val="both"/>
        <w:rPr>
          <w:rFonts w:cs="Arial"/>
          <w:b/>
          <w:sz w:val="24"/>
          <w:szCs w:val="24"/>
        </w:rPr>
      </w:pPr>
      <w:r w:rsidRPr="00D90BD9">
        <w:rPr>
          <w:rFonts w:cs="Arial"/>
          <w:b/>
          <w:sz w:val="24"/>
          <w:szCs w:val="24"/>
        </w:rPr>
        <w:t>Teaching and Learning</w:t>
      </w:r>
    </w:p>
    <w:p w:rsidR="0049798A" w:rsidRPr="0049798A" w:rsidRDefault="00D90BD9" w:rsidP="0049798A">
      <w:pPr>
        <w:pStyle w:val="ListParagraph"/>
        <w:numPr>
          <w:ilvl w:val="0"/>
          <w:numId w:val="21"/>
        </w:numPr>
        <w:autoSpaceDE w:val="0"/>
        <w:autoSpaceDN w:val="0"/>
        <w:adjustRightInd w:val="0"/>
        <w:spacing w:after="0" w:line="240" w:lineRule="auto"/>
        <w:jc w:val="both"/>
        <w:rPr>
          <w:rFonts w:cs="Arial"/>
          <w:sz w:val="24"/>
          <w:szCs w:val="24"/>
        </w:rPr>
      </w:pPr>
      <w:r w:rsidRPr="00D90BD9">
        <w:rPr>
          <w:rFonts w:cs="Arial"/>
          <w:sz w:val="24"/>
          <w:szCs w:val="24"/>
        </w:rPr>
        <w:t xml:space="preserve">To set high expectations for yourself and the team for quality teaching and learning in </w:t>
      </w:r>
      <w:r w:rsidR="00AC2834">
        <w:rPr>
          <w:rFonts w:cs="Arial"/>
          <w:sz w:val="24"/>
          <w:szCs w:val="24"/>
        </w:rPr>
        <w:t>Technology</w:t>
      </w:r>
      <w:r w:rsidR="00697BDA">
        <w:rPr>
          <w:rFonts w:cs="Arial"/>
          <w:sz w:val="24"/>
          <w:szCs w:val="24"/>
        </w:rPr>
        <w:t>.</w:t>
      </w:r>
    </w:p>
    <w:p w:rsidR="00D90BD9" w:rsidRDefault="00D90BD9" w:rsidP="00460DA7">
      <w:pPr>
        <w:pStyle w:val="ListParagraph"/>
        <w:numPr>
          <w:ilvl w:val="0"/>
          <w:numId w:val="21"/>
        </w:numPr>
        <w:autoSpaceDE w:val="0"/>
        <w:autoSpaceDN w:val="0"/>
        <w:adjustRightInd w:val="0"/>
        <w:spacing w:after="0" w:line="240" w:lineRule="auto"/>
        <w:jc w:val="both"/>
        <w:rPr>
          <w:rFonts w:cs="Arial"/>
          <w:sz w:val="24"/>
          <w:szCs w:val="24"/>
        </w:rPr>
      </w:pPr>
      <w:r w:rsidRPr="00D90BD9">
        <w:rPr>
          <w:rFonts w:cs="Arial"/>
          <w:sz w:val="24"/>
          <w:szCs w:val="24"/>
        </w:rPr>
        <w:lastRenderedPageBreak/>
        <w:t>To model</w:t>
      </w:r>
      <w:r>
        <w:rPr>
          <w:rFonts w:cs="Arial"/>
          <w:sz w:val="24"/>
          <w:szCs w:val="24"/>
        </w:rPr>
        <w:t xml:space="preserve"> effective practices with regar</w:t>
      </w:r>
      <w:r w:rsidRPr="00D90BD9">
        <w:rPr>
          <w:rFonts w:cs="Arial"/>
          <w:sz w:val="24"/>
          <w:szCs w:val="24"/>
        </w:rPr>
        <w:t>d to planni</w:t>
      </w:r>
      <w:r w:rsidR="00460DA7">
        <w:rPr>
          <w:rFonts w:cs="Arial"/>
          <w:sz w:val="24"/>
          <w:szCs w:val="24"/>
        </w:rPr>
        <w:t>ng to meet the needs of all learn</w:t>
      </w:r>
      <w:r w:rsidRPr="00D90BD9">
        <w:rPr>
          <w:rFonts w:cs="Arial"/>
          <w:sz w:val="24"/>
          <w:szCs w:val="24"/>
        </w:rPr>
        <w:t>ers, deli</w:t>
      </w:r>
      <w:r>
        <w:rPr>
          <w:rFonts w:cs="Arial"/>
          <w:sz w:val="24"/>
          <w:szCs w:val="24"/>
        </w:rPr>
        <w:t>very of en</w:t>
      </w:r>
      <w:r w:rsidRPr="00D90BD9">
        <w:rPr>
          <w:rFonts w:cs="Arial"/>
          <w:sz w:val="24"/>
          <w:szCs w:val="24"/>
        </w:rPr>
        <w:t>gaging lessons, frequent and a</w:t>
      </w:r>
      <w:r>
        <w:rPr>
          <w:rFonts w:cs="Arial"/>
          <w:sz w:val="24"/>
          <w:szCs w:val="24"/>
        </w:rPr>
        <w:t xml:space="preserve">ccurate assessment and feedback, </w:t>
      </w:r>
      <w:r w:rsidRPr="00D90BD9">
        <w:rPr>
          <w:rFonts w:cs="Arial"/>
          <w:sz w:val="24"/>
          <w:szCs w:val="24"/>
        </w:rPr>
        <w:t>and intervention.</w:t>
      </w:r>
    </w:p>
    <w:p w:rsidR="0049798A" w:rsidRPr="0049798A" w:rsidRDefault="0049798A" w:rsidP="0049798A">
      <w:pPr>
        <w:autoSpaceDE w:val="0"/>
        <w:autoSpaceDN w:val="0"/>
        <w:adjustRightInd w:val="0"/>
        <w:spacing w:after="0" w:line="240" w:lineRule="auto"/>
        <w:jc w:val="both"/>
        <w:rPr>
          <w:rFonts w:cs="Arial"/>
          <w:sz w:val="24"/>
          <w:szCs w:val="24"/>
        </w:rPr>
      </w:pPr>
    </w:p>
    <w:p w:rsidR="00EA0BFB" w:rsidRDefault="00EA0BFB" w:rsidP="00460DA7">
      <w:pPr>
        <w:pStyle w:val="ListParagraph"/>
        <w:numPr>
          <w:ilvl w:val="0"/>
          <w:numId w:val="21"/>
        </w:numPr>
        <w:autoSpaceDE w:val="0"/>
        <w:autoSpaceDN w:val="0"/>
        <w:adjustRightInd w:val="0"/>
        <w:spacing w:after="0" w:line="240" w:lineRule="auto"/>
        <w:jc w:val="both"/>
        <w:rPr>
          <w:rFonts w:cs="Arial"/>
          <w:sz w:val="24"/>
          <w:szCs w:val="24"/>
        </w:rPr>
      </w:pPr>
      <w:r>
        <w:rPr>
          <w:rFonts w:cs="Arial"/>
          <w:sz w:val="24"/>
          <w:szCs w:val="24"/>
        </w:rPr>
        <w:t>To provide CPD aimed at the professional development of colleagues in teaching across Technology disciplines.</w:t>
      </w:r>
    </w:p>
    <w:p w:rsidR="00285027" w:rsidRPr="00125288" w:rsidRDefault="008618A4" w:rsidP="00125288">
      <w:pPr>
        <w:pStyle w:val="ListParagraph"/>
        <w:numPr>
          <w:ilvl w:val="0"/>
          <w:numId w:val="21"/>
        </w:numPr>
        <w:jc w:val="both"/>
        <w:rPr>
          <w:rFonts w:cs="Arial"/>
          <w:sz w:val="24"/>
          <w:szCs w:val="24"/>
        </w:rPr>
      </w:pPr>
      <w:r>
        <w:rPr>
          <w:rFonts w:cs="Arial"/>
          <w:sz w:val="24"/>
          <w:szCs w:val="24"/>
        </w:rPr>
        <w:t>To line-</w:t>
      </w:r>
      <w:r w:rsidR="00460DA7" w:rsidRPr="00460DA7">
        <w:rPr>
          <w:rFonts w:cs="Arial"/>
          <w:sz w:val="24"/>
          <w:szCs w:val="24"/>
        </w:rPr>
        <w:t>manage and appraise all members of the</w:t>
      </w:r>
      <w:r w:rsidR="00697BDA">
        <w:rPr>
          <w:rFonts w:cs="Arial"/>
          <w:sz w:val="24"/>
          <w:szCs w:val="24"/>
        </w:rPr>
        <w:t xml:space="preserve"> </w:t>
      </w:r>
      <w:r w:rsidR="00AC2834">
        <w:rPr>
          <w:rFonts w:cs="Arial"/>
          <w:sz w:val="24"/>
          <w:szCs w:val="24"/>
        </w:rPr>
        <w:t xml:space="preserve">Technology </w:t>
      </w:r>
      <w:r w:rsidR="00460DA7" w:rsidRPr="00460DA7">
        <w:rPr>
          <w:rFonts w:cs="Arial"/>
          <w:sz w:val="24"/>
          <w:szCs w:val="24"/>
        </w:rPr>
        <w:t>team and to ensure that the quality of provision is routinely monitored by variou</w:t>
      </w:r>
      <w:r w:rsidR="00285027">
        <w:rPr>
          <w:rFonts w:cs="Arial"/>
          <w:sz w:val="24"/>
          <w:szCs w:val="24"/>
        </w:rPr>
        <w:t>s means including student voice</w:t>
      </w:r>
    </w:p>
    <w:p w:rsidR="00285027" w:rsidRPr="00125288" w:rsidRDefault="00285027" w:rsidP="00285027">
      <w:pPr>
        <w:autoSpaceDE w:val="0"/>
        <w:autoSpaceDN w:val="0"/>
        <w:adjustRightInd w:val="0"/>
        <w:spacing w:after="0"/>
        <w:jc w:val="both"/>
        <w:rPr>
          <w:rFonts w:cs="Arial"/>
          <w:sz w:val="24"/>
          <w:szCs w:val="24"/>
        </w:rPr>
      </w:pPr>
      <w:r w:rsidRPr="00125288">
        <w:rPr>
          <w:rFonts w:cs="Arial"/>
          <w:b/>
          <w:sz w:val="24"/>
          <w:szCs w:val="24"/>
        </w:rPr>
        <w:t>Duties</w:t>
      </w:r>
      <w:r w:rsidRPr="00125288">
        <w:rPr>
          <w:rFonts w:cs="Arial"/>
          <w:sz w:val="24"/>
          <w:szCs w:val="24"/>
        </w:rPr>
        <w:t>:</w:t>
      </w:r>
    </w:p>
    <w:p w:rsidR="00285027" w:rsidRPr="00125288" w:rsidRDefault="00285027" w:rsidP="00285027">
      <w:pPr>
        <w:autoSpaceDE w:val="0"/>
        <w:autoSpaceDN w:val="0"/>
        <w:adjustRightInd w:val="0"/>
        <w:spacing w:after="0"/>
        <w:jc w:val="both"/>
        <w:rPr>
          <w:rFonts w:cs="Arial"/>
          <w:sz w:val="24"/>
          <w:szCs w:val="24"/>
          <w:lang w:eastAsia="en-GB"/>
        </w:rPr>
      </w:pPr>
      <w:r w:rsidRPr="00125288">
        <w:rPr>
          <w:rFonts w:cs="Arial"/>
          <w:sz w:val="24"/>
          <w:szCs w:val="24"/>
          <w:lang w:eastAsia="en-GB"/>
        </w:rPr>
        <w:t xml:space="preserve">The duties outlined in this job description are in addition to those covered by the latest School Teachers' Pay and Conditions Document and Teaching Standards. </w:t>
      </w:r>
    </w:p>
    <w:p w:rsidR="00285027" w:rsidRPr="00125288" w:rsidRDefault="00285027" w:rsidP="00285027">
      <w:pPr>
        <w:autoSpaceDE w:val="0"/>
        <w:autoSpaceDN w:val="0"/>
        <w:adjustRightInd w:val="0"/>
        <w:spacing w:after="0"/>
        <w:jc w:val="both"/>
        <w:rPr>
          <w:rFonts w:cs="Arial"/>
          <w:sz w:val="24"/>
          <w:szCs w:val="24"/>
          <w:lang w:eastAsia="en-GB"/>
        </w:rPr>
      </w:pPr>
    </w:p>
    <w:p w:rsidR="00285027" w:rsidRDefault="00285027" w:rsidP="00285027">
      <w:pPr>
        <w:autoSpaceDE w:val="0"/>
        <w:autoSpaceDN w:val="0"/>
        <w:adjustRightInd w:val="0"/>
        <w:spacing w:after="0"/>
        <w:jc w:val="both"/>
        <w:rPr>
          <w:rFonts w:cs="Arial"/>
          <w:sz w:val="24"/>
          <w:szCs w:val="24"/>
        </w:rPr>
      </w:pPr>
      <w:r w:rsidRPr="00125288">
        <w:rPr>
          <w:rFonts w:cs="Arial"/>
          <w:sz w:val="24"/>
          <w:szCs w:val="24"/>
          <w:lang w:eastAsia="en-GB"/>
        </w:rPr>
        <w:t>All TLRs are subject to annual review and may be modified by the head teacher, with your agreement, to reflect or anticipate changes in the job, commensurate with the salary and job title.</w:t>
      </w:r>
    </w:p>
    <w:p w:rsidR="00E852EE" w:rsidRPr="00125288" w:rsidRDefault="00E852EE" w:rsidP="00285027">
      <w:pPr>
        <w:autoSpaceDE w:val="0"/>
        <w:autoSpaceDN w:val="0"/>
        <w:adjustRightInd w:val="0"/>
        <w:spacing w:after="0"/>
        <w:jc w:val="both"/>
        <w:rPr>
          <w:rFonts w:cs="Arial"/>
          <w:sz w:val="24"/>
          <w:szCs w:val="24"/>
        </w:rPr>
      </w:pPr>
    </w:p>
    <w:p w:rsidR="00285027" w:rsidRPr="00125288" w:rsidRDefault="00285027" w:rsidP="00285027">
      <w:pPr>
        <w:autoSpaceDE w:val="0"/>
        <w:autoSpaceDN w:val="0"/>
        <w:adjustRightInd w:val="0"/>
        <w:spacing w:after="0"/>
        <w:jc w:val="both"/>
        <w:rPr>
          <w:rFonts w:cs="Arial"/>
          <w:sz w:val="24"/>
          <w:szCs w:val="24"/>
        </w:rPr>
      </w:pPr>
      <w:r w:rsidRPr="00125288">
        <w:rPr>
          <w:rFonts w:cs="Arial"/>
          <w:sz w:val="24"/>
          <w:szCs w:val="24"/>
        </w:rPr>
        <w:t>The duties of a teacher awarded a TLR include a significant responsibility that is not required of all classroom teachers, and that:</w:t>
      </w:r>
    </w:p>
    <w:p w:rsidR="00285027" w:rsidRPr="00125288" w:rsidRDefault="00285027" w:rsidP="00285027">
      <w:pPr>
        <w:pStyle w:val="ListParagraph"/>
        <w:numPr>
          <w:ilvl w:val="0"/>
          <w:numId w:val="11"/>
        </w:numPr>
        <w:autoSpaceDE w:val="0"/>
        <w:autoSpaceDN w:val="0"/>
        <w:adjustRightInd w:val="0"/>
        <w:spacing w:after="0"/>
        <w:ind w:left="360"/>
        <w:jc w:val="both"/>
        <w:rPr>
          <w:rFonts w:cs="Arial"/>
          <w:sz w:val="24"/>
          <w:szCs w:val="24"/>
        </w:rPr>
      </w:pPr>
      <w:r w:rsidRPr="00125288">
        <w:rPr>
          <w:rFonts w:cs="Arial"/>
          <w:sz w:val="24"/>
          <w:szCs w:val="24"/>
        </w:rPr>
        <w:t>is focused on teaching and learning</w:t>
      </w:r>
    </w:p>
    <w:p w:rsidR="00285027" w:rsidRPr="00125288" w:rsidRDefault="00285027" w:rsidP="00285027">
      <w:pPr>
        <w:pStyle w:val="ListParagraph"/>
        <w:numPr>
          <w:ilvl w:val="0"/>
          <w:numId w:val="11"/>
        </w:numPr>
        <w:autoSpaceDE w:val="0"/>
        <w:autoSpaceDN w:val="0"/>
        <w:adjustRightInd w:val="0"/>
        <w:spacing w:after="0"/>
        <w:ind w:left="360"/>
        <w:jc w:val="both"/>
        <w:rPr>
          <w:rFonts w:cs="Arial"/>
          <w:sz w:val="24"/>
          <w:szCs w:val="24"/>
        </w:rPr>
      </w:pPr>
      <w:r w:rsidRPr="00125288">
        <w:rPr>
          <w:rFonts w:cs="Arial"/>
          <w:sz w:val="24"/>
          <w:szCs w:val="24"/>
        </w:rPr>
        <w:t>raising standards attained by children in the identified area/s;</w:t>
      </w:r>
    </w:p>
    <w:p w:rsidR="00285027" w:rsidRPr="00125288" w:rsidRDefault="00285027" w:rsidP="00285027">
      <w:pPr>
        <w:pStyle w:val="ListParagraph"/>
        <w:numPr>
          <w:ilvl w:val="0"/>
          <w:numId w:val="11"/>
        </w:numPr>
        <w:autoSpaceDE w:val="0"/>
        <w:autoSpaceDN w:val="0"/>
        <w:adjustRightInd w:val="0"/>
        <w:spacing w:after="0"/>
        <w:ind w:left="360"/>
        <w:jc w:val="both"/>
        <w:rPr>
          <w:rFonts w:cs="Arial"/>
          <w:sz w:val="24"/>
          <w:szCs w:val="24"/>
        </w:rPr>
      </w:pPr>
      <w:proofErr w:type="gramStart"/>
      <w:r w:rsidRPr="00125288">
        <w:rPr>
          <w:rFonts w:cs="Arial"/>
          <w:sz w:val="24"/>
          <w:szCs w:val="24"/>
        </w:rPr>
        <w:t>raising</w:t>
      </w:r>
      <w:proofErr w:type="gramEnd"/>
      <w:r w:rsidRPr="00125288">
        <w:rPr>
          <w:rFonts w:cs="Arial"/>
          <w:sz w:val="24"/>
          <w:szCs w:val="24"/>
        </w:rPr>
        <w:t xml:space="preserve"> standards in teaching and learning in the identified area/s.</w:t>
      </w:r>
    </w:p>
    <w:p w:rsidR="00285027" w:rsidRPr="00125288" w:rsidRDefault="00285027" w:rsidP="00285027">
      <w:pPr>
        <w:pStyle w:val="ListParagraph"/>
        <w:numPr>
          <w:ilvl w:val="0"/>
          <w:numId w:val="11"/>
        </w:numPr>
        <w:autoSpaceDE w:val="0"/>
        <w:autoSpaceDN w:val="0"/>
        <w:adjustRightInd w:val="0"/>
        <w:spacing w:after="0"/>
        <w:ind w:left="360"/>
        <w:jc w:val="both"/>
        <w:rPr>
          <w:rFonts w:cs="Arial"/>
          <w:sz w:val="24"/>
          <w:szCs w:val="24"/>
        </w:rPr>
      </w:pPr>
      <w:r w:rsidRPr="00125288">
        <w:rPr>
          <w:rFonts w:cs="Arial"/>
          <w:sz w:val="24"/>
          <w:szCs w:val="24"/>
        </w:rPr>
        <w:t>requires the exercise of a teacher’s professional skills and judgement;</w:t>
      </w:r>
    </w:p>
    <w:p w:rsidR="00285027" w:rsidRPr="00125288" w:rsidRDefault="00285027" w:rsidP="00285027">
      <w:pPr>
        <w:autoSpaceDE w:val="0"/>
        <w:autoSpaceDN w:val="0"/>
        <w:adjustRightInd w:val="0"/>
        <w:spacing w:after="0"/>
        <w:ind w:left="360" w:hanging="360"/>
        <w:jc w:val="both"/>
        <w:rPr>
          <w:rFonts w:cs="Arial"/>
          <w:sz w:val="24"/>
          <w:szCs w:val="24"/>
        </w:rPr>
      </w:pPr>
      <w:r w:rsidRPr="00125288">
        <w:rPr>
          <w:rFonts w:cs="Arial"/>
          <w:sz w:val="24"/>
          <w:szCs w:val="24"/>
        </w:rPr>
        <w:t>•</w:t>
      </w:r>
      <w:r w:rsidRPr="00125288">
        <w:rPr>
          <w:rFonts w:cs="Arial"/>
          <w:sz w:val="24"/>
          <w:szCs w:val="24"/>
        </w:rPr>
        <w:tab/>
        <w:t>requires the teacher to lead, manage and develop a subject area; or to lead and manage pupil development across the curriculum</w:t>
      </w:r>
    </w:p>
    <w:p w:rsidR="00285027" w:rsidRPr="00125288" w:rsidRDefault="00285027" w:rsidP="00285027">
      <w:pPr>
        <w:autoSpaceDE w:val="0"/>
        <w:autoSpaceDN w:val="0"/>
        <w:adjustRightInd w:val="0"/>
        <w:spacing w:after="0"/>
        <w:ind w:left="360" w:hanging="360"/>
        <w:jc w:val="both"/>
        <w:rPr>
          <w:rFonts w:cs="Arial"/>
          <w:sz w:val="24"/>
          <w:szCs w:val="24"/>
        </w:rPr>
      </w:pPr>
      <w:r w:rsidRPr="00125288">
        <w:rPr>
          <w:rFonts w:cs="Arial"/>
          <w:sz w:val="24"/>
          <w:szCs w:val="24"/>
        </w:rPr>
        <w:t>•</w:t>
      </w:r>
      <w:r w:rsidRPr="00125288">
        <w:rPr>
          <w:rFonts w:cs="Arial"/>
          <w:sz w:val="24"/>
          <w:szCs w:val="24"/>
        </w:rPr>
        <w:tab/>
        <w:t xml:space="preserve">has an impact on the educational progress of pupils other than the teacher’s assigned classes or groups of pupils; and </w:t>
      </w:r>
    </w:p>
    <w:p w:rsidR="00285027" w:rsidRPr="00125288" w:rsidRDefault="00285027" w:rsidP="00285027">
      <w:pPr>
        <w:autoSpaceDE w:val="0"/>
        <w:autoSpaceDN w:val="0"/>
        <w:adjustRightInd w:val="0"/>
        <w:spacing w:after="0"/>
        <w:ind w:left="360" w:hanging="360"/>
        <w:jc w:val="both"/>
        <w:rPr>
          <w:rFonts w:cs="Arial"/>
          <w:sz w:val="24"/>
          <w:szCs w:val="24"/>
        </w:rPr>
      </w:pPr>
      <w:r w:rsidRPr="00125288">
        <w:rPr>
          <w:rFonts w:cs="Arial"/>
          <w:sz w:val="24"/>
          <w:szCs w:val="24"/>
        </w:rPr>
        <w:t>•</w:t>
      </w:r>
      <w:r w:rsidRPr="00125288">
        <w:rPr>
          <w:rFonts w:cs="Arial"/>
          <w:sz w:val="24"/>
          <w:szCs w:val="24"/>
        </w:rPr>
        <w:tab/>
        <w:t>involves leading, developing and enhancing the teaching practice of other staff.</w:t>
      </w:r>
    </w:p>
    <w:p w:rsidR="00285027" w:rsidRPr="00125288" w:rsidRDefault="00285027" w:rsidP="00285027">
      <w:pPr>
        <w:pStyle w:val="ListParagraph"/>
        <w:autoSpaceDE w:val="0"/>
        <w:autoSpaceDN w:val="0"/>
        <w:adjustRightInd w:val="0"/>
        <w:spacing w:after="0"/>
        <w:ind w:left="0"/>
        <w:rPr>
          <w:rFonts w:cs="Arial"/>
          <w:sz w:val="24"/>
          <w:szCs w:val="24"/>
        </w:rPr>
      </w:pPr>
    </w:p>
    <w:p w:rsidR="00285027" w:rsidRPr="00125288" w:rsidRDefault="00285027" w:rsidP="00285027">
      <w:pPr>
        <w:pStyle w:val="ListParagraph"/>
        <w:autoSpaceDE w:val="0"/>
        <w:autoSpaceDN w:val="0"/>
        <w:adjustRightInd w:val="0"/>
        <w:spacing w:after="0"/>
        <w:ind w:left="0"/>
        <w:rPr>
          <w:rFonts w:cs="Arial"/>
          <w:sz w:val="24"/>
          <w:szCs w:val="24"/>
        </w:rPr>
      </w:pPr>
    </w:p>
    <w:p w:rsidR="00285027" w:rsidRPr="00125288" w:rsidRDefault="00285027" w:rsidP="00285027">
      <w:pPr>
        <w:spacing w:after="0"/>
        <w:rPr>
          <w:rFonts w:cs="Arial"/>
          <w:sz w:val="24"/>
          <w:szCs w:val="24"/>
        </w:rPr>
      </w:pPr>
    </w:p>
    <w:p w:rsidR="00285027" w:rsidRPr="00125288" w:rsidRDefault="00285027" w:rsidP="00285027">
      <w:pPr>
        <w:jc w:val="both"/>
        <w:rPr>
          <w:rFonts w:cs="Arial"/>
          <w:sz w:val="24"/>
          <w:szCs w:val="24"/>
        </w:rPr>
      </w:pPr>
    </w:p>
    <w:p w:rsidR="00285027" w:rsidRPr="00125288" w:rsidRDefault="00285027" w:rsidP="00285027">
      <w:pPr>
        <w:jc w:val="both"/>
        <w:rPr>
          <w:rFonts w:cs="Arial"/>
          <w:sz w:val="24"/>
          <w:szCs w:val="24"/>
        </w:rPr>
      </w:pPr>
    </w:p>
    <w:p w:rsidR="00285027" w:rsidRPr="00125288" w:rsidRDefault="00285027" w:rsidP="00285027">
      <w:pPr>
        <w:jc w:val="both"/>
        <w:rPr>
          <w:rFonts w:cs="Arial"/>
          <w:sz w:val="24"/>
          <w:szCs w:val="24"/>
        </w:rPr>
      </w:pPr>
    </w:p>
    <w:p w:rsidR="00285027" w:rsidRPr="00125288" w:rsidRDefault="00285027" w:rsidP="00285027">
      <w:pPr>
        <w:jc w:val="both"/>
        <w:rPr>
          <w:rFonts w:cs="Arial"/>
          <w:sz w:val="24"/>
          <w:szCs w:val="24"/>
        </w:rPr>
      </w:pPr>
    </w:p>
    <w:p w:rsidR="00285027" w:rsidRPr="00125288" w:rsidRDefault="00285027" w:rsidP="00285027">
      <w:pPr>
        <w:jc w:val="both"/>
        <w:rPr>
          <w:rFonts w:cs="Arial"/>
          <w:sz w:val="24"/>
          <w:szCs w:val="24"/>
        </w:rPr>
      </w:pPr>
    </w:p>
    <w:sectPr w:rsidR="00285027" w:rsidRPr="00125288" w:rsidSect="000163B5">
      <w:headerReference w:type="even" r:id="rId10"/>
      <w:headerReference w:type="default" r:id="rId11"/>
      <w:footerReference w:type="even" r:id="rId12"/>
      <w:footerReference w:type="default" r:id="rId13"/>
      <w:headerReference w:type="first" r:id="rId14"/>
      <w:footerReference w:type="first" r:id="rId15"/>
      <w:pgSz w:w="11906" w:h="16838"/>
      <w:pgMar w:top="864" w:right="1296" w:bottom="576" w:left="1296" w:header="288" w:footer="28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5027" w:rsidRDefault="00285027" w:rsidP="00460DA7">
      <w:pPr>
        <w:spacing w:after="0" w:line="240" w:lineRule="auto"/>
      </w:pPr>
      <w:r>
        <w:separator/>
      </w:r>
    </w:p>
  </w:endnote>
  <w:endnote w:type="continuationSeparator" w:id="0">
    <w:p w:rsidR="00285027" w:rsidRDefault="00285027" w:rsidP="00460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mbo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3B5" w:rsidRDefault="000163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98A" w:rsidRPr="0049798A" w:rsidRDefault="0049798A" w:rsidP="0049798A">
    <w:pPr>
      <w:autoSpaceDE w:val="0"/>
      <w:autoSpaceDN w:val="0"/>
      <w:adjustRightInd w:val="0"/>
      <w:spacing w:after="0" w:line="240" w:lineRule="auto"/>
      <w:jc w:val="right"/>
      <w:rPr>
        <w:rFonts w:cs="Arial"/>
        <w:i/>
        <w:sz w:val="24"/>
        <w:szCs w:val="24"/>
      </w:rPr>
    </w:pPr>
    <w:r w:rsidRPr="0049798A">
      <w:rPr>
        <w:rFonts w:cs="Arial"/>
        <w:i/>
        <w:sz w:val="24"/>
        <w:szCs w:val="24"/>
      </w:rPr>
      <w:t>PTO</w:t>
    </w:r>
  </w:p>
  <w:p w:rsidR="00285027" w:rsidRDefault="00285027" w:rsidP="0049798A">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3B5" w:rsidRDefault="000163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5027" w:rsidRDefault="00285027" w:rsidP="00460DA7">
      <w:pPr>
        <w:spacing w:after="0" w:line="240" w:lineRule="auto"/>
      </w:pPr>
      <w:r>
        <w:separator/>
      </w:r>
    </w:p>
  </w:footnote>
  <w:footnote w:type="continuationSeparator" w:id="0">
    <w:p w:rsidR="00285027" w:rsidRDefault="00285027" w:rsidP="00460D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3B5" w:rsidRDefault="000163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3B5" w:rsidRDefault="000163B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3B5" w:rsidRDefault="000163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7381"/>
    <w:multiLevelType w:val="hybridMultilevel"/>
    <w:tmpl w:val="E74CD886"/>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283115A"/>
    <w:multiLevelType w:val="hybridMultilevel"/>
    <w:tmpl w:val="67DE05FC"/>
    <w:lvl w:ilvl="0" w:tplc="1BCA6BB4">
      <w:numFmt w:val="bullet"/>
      <w:lvlText w:val="•"/>
      <w:lvlJc w:val="left"/>
      <w:pPr>
        <w:ind w:left="720" w:hanging="360"/>
      </w:pPr>
      <w:rPr>
        <w:rFonts w:ascii="SymbolMT" w:eastAsiaTheme="minorHAnsi" w:hAnsi="SymbolMT" w:cs="SymbolMT"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DA76BB"/>
    <w:multiLevelType w:val="hybridMultilevel"/>
    <w:tmpl w:val="6C7E785A"/>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0FAA2253"/>
    <w:multiLevelType w:val="hybridMultilevel"/>
    <w:tmpl w:val="E98E8AB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0FDE6BED"/>
    <w:multiLevelType w:val="hybridMultilevel"/>
    <w:tmpl w:val="77E88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6124B5"/>
    <w:multiLevelType w:val="hybridMultilevel"/>
    <w:tmpl w:val="E64C8B86"/>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18720B49"/>
    <w:multiLevelType w:val="hybridMultilevel"/>
    <w:tmpl w:val="61009A26"/>
    <w:lvl w:ilvl="0" w:tplc="0DC8265C">
      <w:start w:val="5"/>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19284DB5"/>
    <w:multiLevelType w:val="hybridMultilevel"/>
    <w:tmpl w:val="D08AFC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197F4C09"/>
    <w:multiLevelType w:val="hybridMultilevel"/>
    <w:tmpl w:val="F10AC256"/>
    <w:lvl w:ilvl="0" w:tplc="0DC8265C">
      <w:start w:val="5"/>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362862D1"/>
    <w:multiLevelType w:val="hybridMultilevel"/>
    <w:tmpl w:val="7DEA12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E2C5ECA"/>
    <w:multiLevelType w:val="hybridMultilevel"/>
    <w:tmpl w:val="E4C60E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FB71AEC"/>
    <w:multiLevelType w:val="hybridMultilevel"/>
    <w:tmpl w:val="084A4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1F0477A"/>
    <w:multiLevelType w:val="hybridMultilevel"/>
    <w:tmpl w:val="8D1865BC"/>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A2D5291"/>
    <w:multiLevelType w:val="hybridMultilevel"/>
    <w:tmpl w:val="813404C6"/>
    <w:lvl w:ilvl="0" w:tplc="0DC8265C">
      <w:start w:val="5"/>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AFB544E"/>
    <w:multiLevelType w:val="hybridMultilevel"/>
    <w:tmpl w:val="780AB8D6"/>
    <w:lvl w:ilvl="0" w:tplc="FFFFFFFF">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55707881"/>
    <w:multiLevelType w:val="hybridMultilevel"/>
    <w:tmpl w:val="61A2D74E"/>
    <w:lvl w:ilvl="0" w:tplc="0DC8265C">
      <w:start w:val="5"/>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D7E7239"/>
    <w:multiLevelType w:val="hybridMultilevel"/>
    <w:tmpl w:val="9BACB7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5FF16424"/>
    <w:multiLevelType w:val="hybridMultilevel"/>
    <w:tmpl w:val="FB408B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608E6BFA"/>
    <w:multiLevelType w:val="hybridMultilevel"/>
    <w:tmpl w:val="3C38A9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6ABC737C"/>
    <w:multiLevelType w:val="hybridMultilevel"/>
    <w:tmpl w:val="4EB251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FDB4EAF"/>
    <w:multiLevelType w:val="hybridMultilevel"/>
    <w:tmpl w:val="8C760BC0"/>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9"/>
  </w:num>
  <w:num w:numId="3">
    <w:abstractNumId w:val="1"/>
  </w:num>
  <w:num w:numId="4">
    <w:abstractNumId w:val="10"/>
  </w:num>
  <w:num w:numId="5">
    <w:abstractNumId w:val="19"/>
  </w:num>
  <w:num w:numId="6">
    <w:abstractNumId w:val="2"/>
  </w:num>
  <w:num w:numId="7">
    <w:abstractNumId w:val="18"/>
  </w:num>
  <w:num w:numId="8">
    <w:abstractNumId w:val="4"/>
  </w:num>
  <w:num w:numId="9">
    <w:abstractNumId w:val="11"/>
  </w:num>
  <w:num w:numId="10">
    <w:abstractNumId w:val="7"/>
  </w:num>
  <w:num w:numId="11">
    <w:abstractNumId w:val="8"/>
  </w:num>
  <w:num w:numId="12">
    <w:abstractNumId w:val="13"/>
  </w:num>
  <w:num w:numId="13">
    <w:abstractNumId w:val="12"/>
  </w:num>
  <w:num w:numId="14">
    <w:abstractNumId w:val="20"/>
  </w:num>
  <w:num w:numId="15">
    <w:abstractNumId w:val="5"/>
  </w:num>
  <w:num w:numId="16">
    <w:abstractNumId w:val="14"/>
  </w:num>
  <w:num w:numId="17">
    <w:abstractNumId w:val="15"/>
  </w:num>
  <w:num w:numId="18">
    <w:abstractNumId w:val="6"/>
  </w:num>
  <w:num w:numId="19">
    <w:abstractNumId w:val="3"/>
  </w:num>
  <w:num w:numId="20">
    <w:abstractNumId w:val="17"/>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148"/>
    <w:rsid w:val="000163B5"/>
    <w:rsid w:val="000361FE"/>
    <w:rsid w:val="00125288"/>
    <w:rsid w:val="00160A6D"/>
    <w:rsid w:val="00162E34"/>
    <w:rsid w:val="00203DA4"/>
    <w:rsid w:val="00285027"/>
    <w:rsid w:val="002B32A5"/>
    <w:rsid w:val="003102BB"/>
    <w:rsid w:val="003209A4"/>
    <w:rsid w:val="0034418E"/>
    <w:rsid w:val="00375EFE"/>
    <w:rsid w:val="003B6B32"/>
    <w:rsid w:val="003E5105"/>
    <w:rsid w:val="003E7C53"/>
    <w:rsid w:val="00460DA7"/>
    <w:rsid w:val="00487768"/>
    <w:rsid w:val="0049798A"/>
    <w:rsid w:val="004A20ED"/>
    <w:rsid w:val="004E7C45"/>
    <w:rsid w:val="005075C4"/>
    <w:rsid w:val="005F7148"/>
    <w:rsid w:val="00653392"/>
    <w:rsid w:val="00697BDA"/>
    <w:rsid w:val="006D63DE"/>
    <w:rsid w:val="006D6BE3"/>
    <w:rsid w:val="00742270"/>
    <w:rsid w:val="007717AC"/>
    <w:rsid w:val="00771C0D"/>
    <w:rsid w:val="007B78B9"/>
    <w:rsid w:val="008139AC"/>
    <w:rsid w:val="008505EC"/>
    <w:rsid w:val="008618A4"/>
    <w:rsid w:val="0086740C"/>
    <w:rsid w:val="008776AC"/>
    <w:rsid w:val="008835EB"/>
    <w:rsid w:val="009D3AE5"/>
    <w:rsid w:val="00A10BA8"/>
    <w:rsid w:val="00AC2834"/>
    <w:rsid w:val="00B02509"/>
    <w:rsid w:val="00B87C6D"/>
    <w:rsid w:val="00C21901"/>
    <w:rsid w:val="00C653EB"/>
    <w:rsid w:val="00C7113C"/>
    <w:rsid w:val="00CE70E0"/>
    <w:rsid w:val="00CE7DDB"/>
    <w:rsid w:val="00CF4B50"/>
    <w:rsid w:val="00D90BD9"/>
    <w:rsid w:val="00DD1B97"/>
    <w:rsid w:val="00E41F27"/>
    <w:rsid w:val="00E63AC5"/>
    <w:rsid w:val="00E852EE"/>
    <w:rsid w:val="00E958D1"/>
    <w:rsid w:val="00EA0BFB"/>
    <w:rsid w:val="00F8558D"/>
    <w:rsid w:val="00FB7D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7148"/>
    <w:pPr>
      <w:ind w:left="720"/>
      <w:contextualSpacing/>
    </w:pPr>
  </w:style>
  <w:style w:type="paragraph" w:customStyle="1" w:styleId="Default">
    <w:name w:val="Default"/>
    <w:rsid w:val="00771C0D"/>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FB7D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7D0F"/>
    <w:rPr>
      <w:rFonts w:ascii="Tahoma" w:hAnsi="Tahoma" w:cs="Tahoma"/>
      <w:sz w:val="16"/>
      <w:szCs w:val="16"/>
    </w:rPr>
  </w:style>
  <w:style w:type="paragraph" w:styleId="Header">
    <w:name w:val="header"/>
    <w:basedOn w:val="Normal"/>
    <w:link w:val="HeaderChar"/>
    <w:uiPriority w:val="99"/>
    <w:unhideWhenUsed/>
    <w:rsid w:val="00460D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0DA7"/>
  </w:style>
  <w:style w:type="paragraph" w:styleId="Footer">
    <w:name w:val="footer"/>
    <w:basedOn w:val="Normal"/>
    <w:link w:val="FooterChar"/>
    <w:uiPriority w:val="99"/>
    <w:unhideWhenUsed/>
    <w:rsid w:val="00460D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0D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7148"/>
    <w:pPr>
      <w:ind w:left="720"/>
      <w:contextualSpacing/>
    </w:pPr>
  </w:style>
  <w:style w:type="paragraph" w:customStyle="1" w:styleId="Default">
    <w:name w:val="Default"/>
    <w:rsid w:val="00771C0D"/>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FB7D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7D0F"/>
    <w:rPr>
      <w:rFonts w:ascii="Tahoma" w:hAnsi="Tahoma" w:cs="Tahoma"/>
      <w:sz w:val="16"/>
      <w:szCs w:val="16"/>
    </w:rPr>
  </w:style>
  <w:style w:type="paragraph" w:styleId="Header">
    <w:name w:val="header"/>
    <w:basedOn w:val="Normal"/>
    <w:link w:val="HeaderChar"/>
    <w:uiPriority w:val="99"/>
    <w:unhideWhenUsed/>
    <w:rsid w:val="00460D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0DA7"/>
  </w:style>
  <w:style w:type="paragraph" w:styleId="Footer">
    <w:name w:val="footer"/>
    <w:basedOn w:val="Normal"/>
    <w:link w:val="FooterChar"/>
    <w:uiPriority w:val="99"/>
    <w:unhideWhenUsed/>
    <w:rsid w:val="00460D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0D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FD6AE4-D648-4E43-821B-1F749F131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F75B98F2</Template>
  <TotalTime>15</TotalTime>
  <Pages>2</Pages>
  <Words>550</Words>
  <Characters>3137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Poole High School</Company>
  <LinksUpToDate>false</LinksUpToDate>
  <CharactersWithSpaces>3680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Heafield, Fan</dc:creator>
  <cp:lastModifiedBy>Estelle Kinzett</cp:lastModifiedBy>
  <cp:revision>5</cp:revision>
  <cp:lastPrinted>2018-11-06T09:49:00Z</cp:lastPrinted>
  <dcterms:created xsi:type="dcterms:W3CDTF">2018-11-05T11:23:00Z</dcterms:created>
  <dcterms:modified xsi:type="dcterms:W3CDTF">2018-11-06T09:57:00Z</dcterms:modified>
</cp:coreProperties>
</file>