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2132"/>
        <w:gridCol w:w="1379"/>
        <w:gridCol w:w="709"/>
        <w:gridCol w:w="1164"/>
        <w:gridCol w:w="1423"/>
        <w:gridCol w:w="3966"/>
      </w:tblGrid>
      <w:tr w:rsidR="005D421C" w:rsidRPr="00452AE2" w14:paraId="78EF7BF2" w14:textId="77777777" w:rsidTr="00CB7BD0">
        <w:trPr>
          <w:trHeight w:val="283"/>
          <w:tblHeader/>
        </w:trPr>
        <w:tc>
          <w:tcPr>
            <w:tcW w:w="2132"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5D421C" w:rsidRPr="00452AE2" w:rsidRDefault="005D421C" w:rsidP="00C51D01">
            <w:pPr>
              <w:spacing w:before="20" w:after="20" w:line="240" w:lineRule="auto"/>
              <w:rPr>
                <w:rFonts w:asciiTheme="minorHAnsi" w:hAnsiTheme="minorHAnsi"/>
                <w:sz w:val="18"/>
                <w:szCs w:val="18"/>
              </w:rPr>
            </w:pPr>
            <w:r w:rsidRPr="00452AE2">
              <w:rPr>
                <w:rFonts w:asciiTheme="minorHAnsi" w:hAnsiTheme="minorHAnsi"/>
                <w:sz w:val="18"/>
                <w:szCs w:val="18"/>
              </w:rPr>
              <w:t>Agency</w:t>
            </w:r>
          </w:p>
        </w:tc>
        <w:tc>
          <w:tcPr>
            <w:tcW w:w="3252"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432530CD" w:rsidR="005D421C" w:rsidRPr="00452AE2" w:rsidRDefault="005D421C" w:rsidP="00C51D01">
            <w:pPr>
              <w:spacing w:before="20" w:after="20" w:line="240" w:lineRule="auto"/>
              <w:rPr>
                <w:rFonts w:asciiTheme="minorHAnsi" w:hAnsiTheme="minorHAnsi"/>
                <w:sz w:val="18"/>
                <w:szCs w:val="18"/>
              </w:rPr>
            </w:pPr>
            <w:r w:rsidRPr="00452AE2">
              <w:rPr>
                <w:rFonts w:asciiTheme="minorHAnsi" w:hAnsiTheme="minorHAnsi"/>
                <w:sz w:val="18"/>
                <w:szCs w:val="18"/>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5D421C" w:rsidRPr="00452AE2" w:rsidRDefault="005D421C" w:rsidP="00C51D01">
            <w:pPr>
              <w:spacing w:before="20" w:after="20" w:line="240" w:lineRule="auto"/>
              <w:rPr>
                <w:rFonts w:asciiTheme="minorHAnsi" w:hAnsiTheme="minorHAnsi"/>
                <w:sz w:val="18"/>
                <w:szCs w:val="18"/>
              </w:rPr>
            </w:pPr>
            <w:r w:rsidRPr="00452AE2">
              <w:rPr>
                <w:rFonts w:asciiTheme="minorHAnsi" w:hAnsiTheme="minorHAnsi"/>
                <w:sz w:val="18"/>
                <w:szCs w:val="18"/>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52D47EA9" w:rsidR="005D421C" w:rsidRPr="00452AE2" w:rsidRDefault="00302D93" w:rsidP="00C51D01">
            <w:pPr>
              <w:spacing w:before="20" w:after="20" w:line="240" w:lineRule="auto"/>
              <w:rPr>
                <w:rFonts w:asciiTheme="minorHAnsi" w:hAnsiTheme="minorHAnsi"/>
                <w:sz w:val="18"/>
                <w:szCs w:val="18"/>
              </w:rPr>
            </w:pPr>
            <w:r w:rsidRPr="00452AE2">
              <w:rPr>
                <w:rFonts w:asciiTheme="minorHAnsi" w:hAnsiTheme="minorHAnsi"/>
                <w:sz w:val="18"/>
                <w:szCs w:val="18"/>
              </w:rPr>
              <w:t>Strategic Insights, Reporting and Coordination</w:t>
            </w:r>
          </w:p>
        </w:tc>
      </w:tr>
      <w:tr w:rsidR="005D421C" w:rsidRPr="00452AE2" w14:paraId="5AF5FB9C"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5D421C" w:rsidRPr="00452AE2" w:rsidRDefault="005D421C" w:rsidP="00C51D01">
            <w:pPr>
              <w:spacing w:before="20" w:after="20" w:line="240" w:lineRule="auto"/>
              <w:rPr>
                <w:rFonts w:asciiTheme="minorHAnsi" w:hAnsiTheme="minorHAnsi"/>
                <w:sz w:val="18"/>
                <w:szCs w:val="18"/>
              </w:rPr>
            </w:pPr>
            <w:r w:rsidRPr="00452AE2">
              <w:rPr>
                <w:rFonts w:asciiTheme="minorHAnsi" w:hAnsiTheme="minorHAnsi"/>
                <w:sz w:val="18"/>
                <w:szCs w:val="18"/>
              </w:rPr>
              <w:t>Job title</w:t>
            </w:r>
          </w:p>
        </w:tc>
        <w:tc>
          <w:tcPr>
            <w:tcW w:w="3252" w:type="dxa"/>
            <w:gridSpan w:val="3"/>
            <w:tcBorders>
              <w:left w:val="single" w:sz="4" w:space="0" w:color="1F1F5F" w:themeColor="text1"/>
              <w:right w:val="single" w:sz="4" w:space="0" w:color="1F1F5F" w:themeColor="text1"/>
            </w:tcBorders>
            <w:tcMar>
              <w:left w:w="57" w:type="dxa"/>
              <w:right w:w="57" w:type="dxa"/>
            </w:tcMar>
          </w:tcPr>
          <w:p w14:paraId="52A09AC0" w14:textId="109E5E08" w:rsidR="005D421C" w:rsidRPr="00452AE2" w:rsidRDefault="003B4AA1" w:rsidP="00C51D01">
            <w:pPr>
              <w:spacing w:before="20" w:after="20" w:line="240" w:lineRule="auto"/>
              <w:rPr>
                <w:rFonts w:asciiTheme="minorHAnsi" w:hAnsiTheme="minorHAnsi"/>
                <w:sz w:val="18"/>
                <w:szCs w:val="18"/>
              </w:rPr>
            </w:pPr>
            <w:r w:rsidRPr="00452AE2">
              <w:rPr>
                <w:rFonts w:asciiTheme="minorHAnsi" w:hAnsiTheme="minorHAnsi"/>
                <w:sz w:val="18"/>
                <w:szCs w:val="18"/>
              </w:rPr>
              <w:t>Data Analyst</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5D421C" w:rsidRPr="00452AE2" w:rsidRDefault="005D421C" w:rsidP="00C51D01">
            <w:pPr>
              <w:spacing w:before="20" w:after="20" w:line="240" w:lineRule="auto"/>
              <w:rPr>
                <w:rFonts w:asciiTheme="minorHAnsi" w:hAnsiTheme="minorHAnsi"/>
                <w:sz w:val="18"/>
                <w:szCs w:val="18"/>
              </w:rPr>
            </w:pPr>
            <w:r w:rsidRPr="00452AE2">
              <w:rPr>
                <w:rFonts w:asciiTheme="minorHAnsi" w:hAnsiTheme="minorHAnsi"/>
                <w:sz w:val="18"/>
                <w:szCs w:val="18"/>
              </w:rPr>
              <w:t>Designation</w:t>
            </w:r>
          </w:p>
        </w:tc>
        <w:tc>
          <w:tcPr>
            <w:tcW w:w="3966" w:type="dxa"/>
            <w:tcBorders>
              <w:left w:val="single" w:sz="4" w:space="0" w:color="1F1F5F" w:themeColor="text1"/>
            </w:tcBorders>
            <w:tcMar>
              <w:left w:w="57" w:type="dxa"/>
              <w:right w:w="57" w:type="dxa"/>
            </w:tcMar>
          </w:tcPr>
          <w:p w14:paraId="7D345035" w14:textId="51796458" w:rsidR="005D421C" w:rsidRPr="00452AE2" w:rsidRDefault="00452AE2" w:rsidP="00C51D01">
            <w:pPr>
              <w:spacing w:before="20" w:after="20" w:line="240" w:lineRule="auto"/>
              <w:rPr>
                <w:rFonts w:asciiTheme="minorHAnsi" w:hAnsiTheme="minorHAnsi"/>
                <w:sz w:val="18"/>
                <w:szCs w:val="18"/>
              </w:rPr>
            </w:pPr>
            <w:r w:rsidRPr="00452AE2">
              <w:rPr>
                <w:rFonts w:asciiTheme="minorHAnsi" w:hAnsiTheme="minorHAnsi"/>
                <w:sz w:val="18"/>
                <w:szCs w:val="18"/>
              </w:rPr>
              <w:t>Administrative</w:t>
            </w:r>
            <w:r w:rsidR="005D421C" w:rsidRPr="00452AE2">
              <w:rPr>
                <w:rFonts w:asciiTheme="minorHAnsi" w:hAnsiTheme="minorHAnsi"/>
                <w:sz w:val="18"/>
                <w:szCs w:val="18"/>
              </w:rPr>
              <w:t xml:space="preserve"> Officer 6</w:t>
            </w:r>
          </w:p>
        </w:tc>
      </w:tr>
      <w:tr w:rsidR="008C7D5D" w:rsidRPr="00452AE2" w14:paraId="662BAEFC"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8C7D5D" w:rsidRPr="00452AE2" w:rsidRDefault="008C7D5D" w:rsidP="00C51D01">
            <w:pPr>
              <w:spacing w:before="20" w:after="20" w:line="240" w:lineRule="auto"/>
              <w:rPr>
                <w:rFonts w:asciiTheme="minorHAnsi" w:hAnsiTheme="minorHAnsi"/>
                <w:sz w:val="18"/>
                <w:szCs w:val="18"/>
              </w:rPr>
            </w:pPr>
            <w:r w:rsidRPr="00452AE2">
              <w:rPr>
                <w:rFonts w:asciiTheme="minorHAnsi" w:hAnsiTheme="minorHAnsi"/>
                <w:sz w:val="18"/>
                <w:szCs w:val="18"/>
              </w:rPr>
              <w:t>Job type</w:t>
            </w:r>
          </w:p>
        </w:tc>
        <w:tc>
          <w:tcPr>
            <w:tcW w:w="3252" w:type="dxa"/>
            <w:gridSpan w:val="3"/>
            <w:tcBorders>
              <w:left w:val="single" w:sz="4" w:space="0" w:color="1F1F5F" w:themeColor="text1"/>
              <w:right w:val="single" w:sz="4" w:space="0" w:color="1F1F5F" w:themeColor="text1"/>
            </w:tcBorders>
            <w:tcMar>
              <w:left w:w="57" w:type="dxa"/>
              <w:right w:w="57" w:type="dxa"/>
            </w:tcMar>
          </w:tcPr>
          <w:p w14:paraId="25E8AF23" w14:textId="1621E75E" w:rsidR="008C7D5D" w:rsidRPr="00452AE2" w:rsidRDefault="00452AE2" w:rsidP="00C51D01">
            <w:pPr>
              <w:spacing w:before="20" w:after="20" w:line="240" w:lineRule="auto"/>
              <w:rPr>
                <w:rFonts w:asciiTheme="minorHAnsi" w:hAnsiTheme="minorHAnsi"/>
                <w:sz w:val="18"/>
                <w:szCs w:val="18"/>
              </w:rPr>
            </w:pPr>
            <w:r w:rsidRPr="00452AE2">
              <w:rPr>
                <w:rFonts w:asciiTheme="minorHAnsi" w:hAnsiTheme="minorHAnsi"/>
                <w:sz w:val="18"/>
                <w:szCs w:val="18"/>
              </w:rPr>
              <w:t>Full t</w:t>
            </w:r>
            <w:r w:rsidR="008C7D5D" w:rsidRPr="00452AE2">
              <w:rPr>
                <w:rFonts w:asciiTheme="minorHAnsi" w:hAnsiTheme="minorHAnsi"/>
                <w:sz w:val="18"/>
                <w:szCs w:val="18"/>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4551DC09" w:rsidR="008C7D5D" w:rsidRPr="00452AE2" w:rsidRDefault="008C7D5D" w:rsidP="00C51D01">
            <w:pPr>
              <w:spacing w:before="20" w:after="20" w:line="240" w:lineRule="auto"/>
              <w:rPr>
                <w:rFonts w:asciiTheme="minorHAnsi" w:hAnsiTheme="minorHAnsi"/>
                <w:color w:val="808080" w:themeColor="background1" w:themeShade="80"/>
                <w:sz w:val="18"/>
                <w:szCs w:val="18"/>
              </w:rPr>
            </w:pPr>
            <w:r w:rsidRPr="00452AE2">
              <w:rPr>
                <w:rFonts w:asciiTheme="minorHAnsi" w:hAnsiTheme="minorHAnsi"/>
                <w:color w:val="FFFFFF" w:themeColor="background1"/>
                <w:sz w:val="18"/>
                <w:szCs w:val="18"/>
              </w:rPr>
              <w:t>Duration</w:t>
            </w:r>
          </w:p>
        </w:tc>
        <w:tc>
          <w:tcPr>
            <w:tcW w:w="3966" w:type="dxa"/>
            <w:tcBorders>
              <w:left w:val="single" w:sz="4" w:space="0" w:color="1F1F5F" w:themeColor="text1"/>
            </w:tcBorders>
            <w:tcMar>
              <w:left w:w="57" w:type="dxa"/>
              <w:right w:w="57" w:type="dxa"/>
            </w:tcMar>
          </w:tcPr>
          <w:p w14:paraId="3D2C43A4" w14:textId="237D302E" w:rsidR="008C7D5D" w:rsidRPr="00452AE2" w:rsidRDefault="008C7D5D" w:rsidP="00C51D01">
            <w:pPr>
              <w:spacing w:before="20" w:after="20" w:line="240" w:lineRule="auto"/>
              <w:rPr>
                <w:rFonts w:asciiTheme="minorHAnsi" w:hAnsiTheme="minorHAnsi"/>
                <w:sz w:val="18"/>
                <w:szCs w:val="18"/>
              </w:rPr>
            </w:pPr>
            <w:r w:rsidRPr="00452AE2">
              <w:rPr>
                <w:rFonts w:asciiTheme="minorHAnsi" w:hAnsiTheme="minorHAnsi"/>
                <w:sz w:val="18"/>
                <w:szCs w:val="18"/>
              </w:rPr>
              <w:t>Ongoing</w:t>
            </w:r>
            <w:r w:rsidR="009174AD" w:rsidRPr="00452AE2">
              <w:rPr>
                <w:rFonts w:asciiTheme="minorHAnsi" w:hAnsiTheme="minorHAnsi"/>
                <w:sz w:val="18"/>
                <w:szCs w:val="18"/>
              </w:rPr>
              <w:t xml:space="preserve"> commencing 27/11/2023</w:t>
            </w:r>
          </w:p>
        </w:tc>
      </w:tr>
      <w:tr w:rsidR="00EF0B77" w:rsidRPr="00452AE2" w14:paraId="619AA0D2"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6D199889" w:rsidR="00894461" w:rsidRPr="00452AE2" w:rsidRDefault="00EF0B77" w:rsidP="00C51D01">
            <w:pPr>
              <w:spacing w:before="20" w:after="20" w:line="240" w:lineRule="auto"/>
              <w:rPr>
                <w:rFonts w:asciiTheme="minorHAnsi" w:hAnsiTheme="minorHAnsi"/>
                <w:sz w:val="18"/>
                <w:szCs w:val="18"/>
              </w:rPr>
            </w:pPr>
            <w:r w:rsidRPr="00452AE2">
              <w:rPr>
                <w:rFonts w:asciiTheme="minorHAnsi" w:hAnsiTheme="minorHAnsi"/>
                <w:sz w:val="18"/>
                <w:szCs w:val="18"/>
              </w:rPr>
              <w:t>Salary</w:t>
            </w:r>
            <w:r w:rsidR="00452AE2" w:rsidRPr="00452AE2">
              <w:rPr>
                <w:rFonts w:asciiTheme="minorHAnsi" w:hAnsiTheme="minorHAnsi"/>
                <w:sz w:val="18"/>
                <w:szCs w:val="18"/>
              </w:rPr>
              <w:t xml:space="preserve"> </w:t>
            </w:r>
            <w:r w:rsidR="00DA4050" w:rsidRPr="00452AE2">
              <w:rPr>
                <w:rFonts w:asciiTheme="minorHAnsi" w:hAnsiTheme="minorHAnsi"/>
                <w:color w:val="FF0000"/>
                <w:sz w:val="18"/>
                <w:szCs w:val="18"/>
              </w:rPr>
              <w:t xml:space="preserve"> </w:t>
            </w:r>
          </w:p>
        </w:tc>
        <w:tc>
          <w:tcPr>
            <w:tcW w:w="3252" w:type="dxa"/>
            <w:gridSpan w:val="3"/>
            <w:tcBorders>
              <w:left w:val="single" w:sz="4" w:space="0" w:color="1F1F5F" w:themeColor="text1"/>
              <w:right w:val="single" w:sz="4" w:space="0" w:color="1F1F5F" w:themeColor="text1"/>
            </w:tcBorders>
            <w:tcMar>
              <w:left w:w="57" w:type="dxa"/>
              <w:right w:w="57" w:type="dxa"/>
            </w:tcMar>
          </w:tcPr>
          <w:p w14:paraId="4E5F7728" w14:textId="4F4B31F9" w:rsidR="00894461" w:rsidRPr="00452AE2" w:rsidRDefault="00BE1F70" w:rsidP="00C51D01">
            <w:pPr>
              <w:spacing w:before="20" w:after="20" w:line="240" w:lineRule="auto"/>
              <w:rPr>
                <w:rFonts w:asciiTheme="minorHAnsi" w:hAnsiTheme="minorHAnsi"/>
                <w:sz w:val="18"/>
                <w:szCs w:val="18"/>
              </w:rPr>
            </w:pPr>
            <w:r>
              <w:rPr>
                <w:rFonts w:asciiTheme="minorHAnsi" w:hAnsiTheme="minorHAnsi"/>
                <w:sz w:val="18"/>
                <w:szCs w:val="18"/>
              </w:rPr>
              <w:t xml:space="preserve">$94,620 - </w:t>
            </w:r>
            <w:r w:rsidRPr="00BE1F70">
              <w:rPr>
                <w:rFonts w:asciiTheme="minorHAnsi" w:hAnsiTheme="minorHAnsi"/>
                <w:sz w:val="18"/>
                <w:szCs w:val="18"/>
              </w:rPr>
              <w:t>$105,609</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452AE2" w:rsidRDefault="00EF0B77" w:rsidP="00C51D01">
            <w:pPr>
              <w:spacing w:before="20" w:after="20" w:line="240" w:lineRule="auto"/>
              <w:rPr>
                <w:rFonts w:asciiTheme="minorHAnsi" w:hAnsiTheme="minorHAnsi"/>
                <w:sz w:val="18"/>
                <w:szCs w:val="18"/>
              </w:rPr>
            </w:pPr>
            <w:r w:rsidRPr="00452AE2">
              <w:rPr>
                <w:rFonts w:asciiTheme="minorHAnsi" w:hAnsiTheme="minorHAnsi"/>
                <w:sz w:val="18"/>
                <w:szCs w:val="18"/>
              </w:rPr>
              <w:t>Location</w:t>
            </w:r>
          </w:p>
        </w:tc>
        <w:tc>
          <w:tcPr>
            <w:tcW w:w="3966" w:type="dxa"/>
            <w:tcBorders>
              <w:left w:val="single" w:sz="4" w:space="0" w:color="1F1F5F" w:themeColor="text1"/>
            </w:tcBorders>
            <w:tcMar>
              <w:left w:w="57" w:type="dxa"/>
              <w:right w:w="57" w:type="dxa"/>
            </w:tcMar>
          </w:tcPr>
          <w:p w14:paraId="09461B86" w14:textId="5BF0C484" w:rsidR="00EF0B77" w:rsidRPr="00452AE2" w:rsidRDefault="005D421C" w:rsidP="00C51D01">
            <w:pPr>
              <w:spacing w:before="20" w:after="20" w:line="240" w:lineRule="auto"/>
              <w:rPr>
                <w:rFonts w:asciiTheme="minorHAnsi" w:hAnsiTheme="minorHAnsi"/>
                <w:sz w:val="18"/>
                <w:szCs w:val="18"/>
              </w:rPr>
            </w:pPr>
            <w:r w:rsidRPr="00452AE2">
              <w:rPr>
                <w:rFonts w:asciiTheme="minorHAnsi" w:hAnsiTheme="minorHAnsi"/>
                <w:sz w:val="18"/>
                <w:szCs w:val="18"/>
              </w:rPr>
              <w:t>Darwin</w:t>
            </w:r>
          </w:p>
        </w:tc>
      </w:tr>
      <w:tr w:rsidR="00EF0B77" w:rsidRPr="00452AE2" w14:paraId="5F2A0EC4"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452AE2" w:rsidRDefault="00EF0B77" w:rsidP="00C51D01">
            <w:pPr>
              <w:spacing w:before="20" w:after="20" w:line="240" w:lineRule="auto"/>
              <w:rPr>
                <w:rFonts w:asciiTheme="minorHAnsi" w:hAnsiTheme="minorHAnsi"/>
                <w:sz w:val="18"/>
                <w:szCs w:val="18"/>
                <w:lang w:val="en-GB"/>
              </w:rPr>
            </w:pPr>
            <w:r w:rsidRPr="00452AE2">
              <w:rPr>
                <w:rFonts w:asciiTheme="minorHAnsi" w:hAnsiTheme="minorHAnsi"/>
                <w:sz w:val="18"/>
                <w:szCs w:val="18"/>
                <w:lang w:val="en-GB"/>
              </w:rPr>
              <w:t>Position number</w:t>
            </w:r>
          </w:p>
        </w:tc>
        <w:tc>
          <w:tcPr>
            <w:tcW w:w="1379"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3E8FC7F0" w:rsidR="00EF0B77" w:rsidRPr="00452AE2" w:rsidRDefault="009D03BB" w:rsidP="00C51D01">
            <w:pPr>
              <w:spacing w:before="20" w:after="20" w:line="240" w:lineRule="auto"/>
              <w:rPr>
                <w:rFonts w:asciiTheme="minorHAnsi" w:hAnsiTheme="minorHAnsi"/>
                <w:sz w:val="18"/>
                <w:szCs w:val="18"/>
              </w:rPr>
            </w:pPr>
            <w:r w:rsidRPr="00452AE2">
              <w:rPr>
                <w:rFonts w:asciiTheme="minorHAnsi" w:hAnsiTheme="minorHAnsi"/>
                <w:sz w:val="18"/>
                <w:szCs w:val="18"/>
              </w:rPr>
              <w:t>37362</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452AE2" w:rsidRDefault="00EF0B77" w:rsidP="00C51D01">
            <w:pPr>
              <w:spacing w:before="20" w:after="20" w:line="240" w:lineRule="auto"/>
              <w:rPr>
                <w:rFonts w:asciiTheme="minorHAnsi" w:hAnsiTheme="minorHAnsi"/>
                <w:sz w:val="18"/>
                <w:szCs w:val="18"/>
              </w:rPr>
            </w:pPr>
            <w:r w:rsidRPr="00452AE2">
              <w:rPr>
                <w:rFonts w:asciiTheme="minorHAnsi" w:hAnsiTheme="minorHAnsi"/>
                <w:sz w:val="18"/>
                <w:szCs w:val="18"/>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7E32089E" w:rsidR="00EF0B77" w:rsidRPr="00452AE2" w:rsidRDefault="00452AE2" w:rsidP="00C51D01">
            <w:pPr>
              <w:spacing w:before="20" w:after="20" w:line="240" w:lineRule="auto"/>
              <w:rPr>
                <w:rFonts w:asciiTheme="minorHAnsi" w:hAnsiTheme="minorHAnsi"/>
                <w:sz w:val="18"/>
                <w:szCs w:val="18"/>
              </w:rPr>
            </w:pPr>
            <w:r w:rsidRPr="00452AE2">
              <w:rPr>
                <w:rFonts w:asciiTheme="minorHAnsi" w:hAnsiTheme="minorHAnsi"/>
                <w:sz w:val="18"/>
                <w:szCs w:val="18"/>
              </w:rPr>
              <w:t>280244</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452AE2" w:rsidRDefault="00EF0B77" w:rsidP="00C51D01">
            <w:pPr>
              <w:spacing w:before="20" w:after="20" w:line="240" w:lineRule="auto"/>
              <w:rPr>
                <w:rFonts w:asciiTheme="minorHAnsi" w:hAnsiTheme="minorHAnsi"/>
                <w:sz w:val="18"/>
                <w:szCs w:val="18"/>
              </w:rPr>
            </w:pPr>
            <w:r w:rsidRPr="00452AE2">
              <w:rPr>
                <w:rFonts w:asciiTheme="minorHAnsi" w:hAnsiTheme="minorHAnsi"/>
                <w:sz w:val="18"/>
                <w:szCs w:val="18"/>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339C80F1" w:rsidR="00EF0B77" w:rsidRPr="00452AE2" w:rsidRDefault="00452AE2" w:rsidP="00C51D01">
            <w:pPr>
              <w:spacing w:before="20" w:after="20" w:line="240" w:lineRule="auto"/>
              <w:rPr>
                <w:rFonts w:asciiTheme="minorHAnsi" w:hAnsiTheme="minorHAnsi"/>
                <w:sz w:val="18"/>
                <w:szCs w:val="18"/>
              </w:rPr>
            </w:pPr>
            <w:r w:rsidRPr="00452AE2">
              <w:rPr>
                <w:rFonts w:asciiTheme="minorHAnsi" w:hAnsiTheme="minorHAnsi"/>
                <w:sz w:val="18"/>
                <w:szCs w:val="18"/>
              </w:rPr>
              <w:t>06/11/2023</w:t>
            </w:r>
          </w:p>
        </w:tc>
      </w:tr>
      <w:tr w:rsidR="0007209F" w:rsidRPr="00452AE2" w14:paraId="3B261C1C"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42713E19" w:rsidR="0007209F" w:rsidRPr="00452AE2" w:rsidRDefault="00452AE2" w:rsidP="00C51D01">
            <w:pPr>
              <w:spacing w:before="20" w:after="20" w:line="240" w:lineRule="auto"/>
              <w:rPr>
                <w:rFonts w:asciiTheme="minorHAnsi" w:hAnsiTheme="minorHAnsi"/>
                <w:sz w:val="18"/>
                <w:szCs w:val="18"/>
                <w:lang w:val="en-GB"/>
              </w:rPr>
            </w:pPr>
            <w:r w:rsidRPr="00452AE2">
              <w:rPr>
                <w:rFonts w:asciiTheme="minorHAnsi" w:hAnsiTheme="minorHAnsi"/>
                <w:sz w:val="18"/>
                <w:szCs w:val="18"/>
                <w:lang w:val="en-GB"/>
              </w:rPr>
              <w:t>Contact o</w:t>
            </w:r>
            <w:r w:rsidR="0007209F" w:rsidRPr="00452AE2">
              <w:rPr>
                <w:rFonts w:asciiTheme="minorHAnsi" w:hAnsiTheme="minorHAnsi"/>
                <w:sz w:val="18"/>
                <w:szCs w:val="18"/>
                <w:lang w:val="en-GB"/>
              </w:rPr>
              <w:t>fficer</w:t>
            </w:r>
          </w:p>
        </w:tc>
        <w:tc>
          <w:tcPr>
            <w:tcW w:w="8641"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5032076C" w:rsidR="0007209F" w:rsidRPr="00452AE2" w:rsidRDefault="00302D93" w:rsidP="00C51D01">
            <w:pPr>
              <w:spacing w:before="20" w:after="20" w:line="240" w:lineRule="auto"/>
              <w:rPr>
                <w:rFonts w:asciiTheme="minorHAnsi" w:hAnsiTheme="minorHAnsi"/>
                <w:color w:val="808080" w:themeColor="background1" w:themeShade="80"/>
                <w:sz w:val="18"/>
                <w:szCs w:val="18"/>
              </w:rPr>
            </w:pPr>
            <w:r w:rsidRPr="00452AE2">
              <w:rPr>
                <w:rFonts w:asciiTheme="minorHAnsi" w:hAnsiTheme="minorHAnsi" w:cs="Arial"/>
                <w:bCs/>
                <w:iCs/>
                <w:sz w:val="18"/>
                <w:szCs w:val="18"/>
                <w:lang w:val="en-GB" w:eastAsia="en-US"/>
              </w:rPr>
              <w:t xml:space="preserve">Victoria Ikutegbe, Assistant Director on 08 8999 5602 or </w:t>
            </w:r>
            <w:hyperlink r:id="rId9" w:history="1">
              <w:r w:rsidRPr="00452AE2">
                <w:rPr>
                  <w:rStyle w:val="Hyperlink"/>
                  <w:rFonts w:asciiTheme="minorHAnsi" w:hAnsiTheme="minorHAnsi" w:cs="Arial"/>
                  <w:bCs/>
                  <w:iCs/>
                  <w:sz w:val="18"/>
                  <w:szCs w:val="18"/>
                  <w:lang w:val="en-GB" w:eastAsia="en-US"/>
                </w:rPr>
                <w:t>Victoria.ikutegbe@education.nt.gov.au</w:t>
              </w:r>
            </w:hyperlink>
            <w:r w:rsidRPr="00452AE2">
              <w:rPr>
                <w:rFonts w:asciiTheme="minorHAnsi" w:hAnsiTheme="minorHAnsi" w:cs="Arial"/>
                <w:bCs/>
                <w:iCs/>
                <w:sz w:val="18"/>
                <w:szCs w:val="18"/>
                <w:lang w:val="en-GB" w:eastAsia="en-US"/>
              </w:rPr>
              <w:t xml:space="preserve"> </w:t>
            </w:r>
          </w:p>
        </w:tc>
      </w:tr>
      <w:tr w:rsidR="0007209F" w:rsidRPr="00452AE2" w14:paraId="1C88AA8C" w14:textId="77777777" w:rsidTr="00CB7BD0">
        <w:trPr>
          <w:trHeight w:val="283"/>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07209F" w:rsidRPr="00452AE2" w:rsidRDefault="0007209F" w:rsidP="00C51D01">
            <w:pPr>
              <w:spacing w:before="20" w:after="20" w:line="240" w:lineRule="auto"/>
              <w:rPr>
                <w:rFonts w:asciiTheme="minorHAnsi" w:hAnsiTheme="minorHAnsi"/>
                <w:sz w:val="18"/>
                <w:szCs w:val="18"/>
                <w:lang w:val="en-GB"/>
              </w:rPr>
            </w:pPr>
            <w:r w:rsidRPr="00452AE2">
              <w:rPr>
                <w:rFonts w:asciiTheme="minorHAnsi" w:hAnsiTheme="minorHAnsi"/>
                <w:sz w:val="18"/>
                <w:szCs w:val="18"/>
                <w:lang w:val="en-GB"/>
              </w:rPr>
              <w:t xml:space="preserve">About the agency </w:t>
            </w:r>
          </w:p>
        </w:tc>
        <w:tc>
          <w:tcPr>
            <w:tcW w:w="8641"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23BDEE25" w:rsidR="0007209F" w:rsidRPr="00452AE2" w:rsidRDefault="000A4465" w:rsidP="00C51D01">
            <w:pPr>
              <w:spacing w:before="20" w:after="20" w:line="240" w:lineRule="auto"/>
              <w:rPr>
                <w:rFonts w:asciiTheme="minorHAnsi" w:hAnsiTheme="minorHAnsi"/>
                <w:color w:val="808080" w:themeColor="background1" w:themeShade="80"/>
                <w:sz w:val="18"/>
                <w:szCs w:val="18"/>
              </w:rPr>
            </w:pPr>
            <w:hyperlink r:id="rId10" w:history="1">
              <w:r w:rsidR="0007209F" w:rsidRPr="00452AE2">
                <w:rPr>
                  <w:rStyle w:val="Hyperlink"/>
                  <w:rFonts w:asciiTheme="minorHAnsi" w:hAnsiTheme="minorHAnsi" w:cs="Arial"/>
                  <w:sz w:val="18"/>
                  <w:szCs w:val="18"/>
                  <w:lang w:eastAsia="en-US"/>
                </w:rPr>
                <w:t>http://www.education.nt.gov.au</w:t>
              </w:r>
            </w:hyperlink>
          </w:p>
        </w:tc>
      </w:tr>
      <w:tr w:rsidR="0007209F" w:rsidRPr="00452AE2" w14:paraId="4567092A" w14:textId="77777777" w:rsidTr="00CB7BD0">
        <w:trPr>
          <w:trHeight w:val="283"/>
          <w:tblHeader/>
        </w:trPr>
        <w:tc>
          <w:tcPr>
            <w:tcW w:w="2132"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07209F" w:rsidRPr="00452AE2" w:rsidRDefault="0007209F" w:rsidP="00C51D01">
            <w:pPr>
              <w:spacing w:before="20" w:after="20" w:line="240" w:lineRule="auto"/>
              <w:rPr>
                <w:rFonts w:asciiTheme="minorHAnsi" w:hAnsiTheme="minorHAnsi" w:cs="Arial"/>
                <w:bCs/>
                <w:iCs/>
                <w:sz w:val="18"/>
                <w:szCs w:val="18"/>
                <w:lang w:val="en-GB"/>
              </w:rPr>
            </w:pPr>
            <w:r w:rsidRPr="00452AE2">
              <w:rPr>
                <w:rFonts w:asciiTheme="minorHAnsi" w:hAnsiTheme="minorHAnsi"/>
                <w:sz w:val="18"/>
                <w:szCs w:val="18"/>
              </w:rPr>
              <w:t xml:space="preserve">Apply online </w:t>
            </w:r>
          </w:p>
        </w:tc>
        <w:tc>
          <w:tcPr>
            <w:tcW w:w="8641"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69270733" w:rsidR="0007209F" w:rsidRPr="00452AE2" w:rsidRDefault="000A4465" w:rsidP="00C51D01">
            <w:pPr>
              <w:spacing w:before="20" w:after="20" w:line="240" w:lineRule="auto"/>
              <w:rPr>
                <w:rFonts w:asciiTheme="minorHAnsi" w:hAnsiTheme="minorHAnsi"/>
                <w:color w:val="808080" w:themeColor="background1" w:themeShade="80"/>
                <w:sz w:val="18"/>
                <w:szCs w:val="18"/>
              </w:rPr>
            </w:pPr>
            <w:hyperlink r:id="rId11" w:history="1">
              <w:r w:rsidR="00452AE2" w:rsidRPr="00452AE2">
                <w:rPr>
                  <w:rStyle w:val="Hyperlink"/>
                  <w:rFonts w:asciiTheme="minorHAnsi" w:hAnsiTheme="minorHAnsi"/>
                  <w:sz w:val="18"/>
                  <w:szCs w:val="18"/>
                </w:rPr>
                <w:t>https://jobs.nt.gov.au/Home/JobDetails?rtfId=280244</w:t>
              </w:r>
            </w:hyperlink>
            <w:r w:rsidR="00452AE2" w:rsidRPr="00452AE2">
              <w:rPr>
                <w:rFonts w:asciiTheme="minorHAnsi" w:hAnsiTheme="minorHAnsi"/>
                <w:color w:val="808080" w:themeColor="background1" w:themeShade="80"/>
                <w:sz w:val="18"/>
                <w:szCs w:val="18"/>
              </w:rPr>
              <w:t xml:space="preserve"> </w:t>
            </w:r>
          </w:p>
        </w:tc>
      </w:tr>
      <w:tr w:rsidR="00A34112" w:rsidRPr="00452AE2" w14:paraId="2B4EA065" w14:textId="77777777" w:rsidTr="00A34112">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51FE7EAD" w14:textId="1789B3C6" w:rsidR="009430CD" w:rsidRPr="00452AE2" w:rsidRDefault="00A34112" w:rsidP="00C51D01">
            <w:pPr>
              <w:pStyle w:val="Heading1"/>
              <w:jc w:val="both"/>
              <w:outlineLvl w:val="0"/>
              <w:rPr>
                <w:rFonts w:asciiTheme="minorHAnsi" w:hAnsiTheme="minorHAnsi"/>
                <w:color w:val="FFFFFF" w:themeColor="background1"/>
                <w:sz w:val="18"/>
                <w:szCs w:val="18"/>
              </w:rPr>
            </w:pPr>
            <w:r w:rsidRPr="00452AE2">
              <w:rPr>
                <w:rFonts w:asciiTheme="minorHAnsi" w:hAnsiTheme="minorHAnsi"/>
                <w:color w:val="FFFFFF" w:themeColor="background1"/>
                <w:sz w:val="18"/>
                <w:szCs w:val="18"/>
              </w:rPr>
              <w:t>APPLICATIONS MUST INCLUDE A ONE-PAGE SUMMARY ABOUT YOU, A DETAILED RESUME AND COPIES OF YOUR TERTIARY QUALIFICATIONS.</w:t>
            </w:r>
          </w:p>
        </w:tc>
      </w:tr>
      <w:tr w:rsidR="00BB432E" w:rsidRPr="00452AE2"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BB432E" w:rsidRPr="00452AE2" w:rsidRDefault="00BB432E" w:rsidP="00C51D01">
            <w:pPr>
              <w:pStyle w:val="Heading1"/>
              <w:jc w:val="both"/>
              <w:outlineLvl w:val="0"/>
              <w:rPr>
                <w:rFonts w:asciiTheme="minorHAnsi" w:hAnsiTheme="minorHAnsi"/>
                <w:sz w:val="18"/>
                <w:szCs w:val="18"/>
              </w:rPr>
            </w:pPr>
            <w:r w:rsidRPr="00452AE2">
              <w:rPr>
                <w:rFonts w:asciiTheme="minorHAnsi" w:hAnsiTheme="minorHAnsi"/>
                <w:sz w:val="18"/>
                <w:szCs w:val="18"/>
              </w:rPr>
              <w:t>Information for applicants</w:t>
            </w:r>
            <w:r w:rsidR="009430CD" w:rsidRPr="00452AE2">
              <w:rPr>
                <w:rFonts w:asciiTheme="minorHAnsi" w:hAnsiTheme="minorHAnsi"/>
                <w:sz w:val="18"/>
                <w:szCs w:val="18"/>
              </w:rPr>
              <w:t xml:space="preserve"> – </w:t>
            </w:r>
            <w:r w:rsidR="006D5F7D" w:rsidRPr="00452AE2">
              <w:rPr>
                <w:rFonts w:asciiTheme="minorHAnsi" w:hAnsiTheme="minorHAnsi"/>
                <w:sz w:val="18"/>
                <w:szCs w:val="18"/>
              </w:rPr>
              <w:t>i</w:t>
            </w:r>
            <w:r w:rsidR="009430CD" w:rsidRPr="00452AE2">
              <w:rPr>
                <w:rFonts w:asciiTheme="minorHAnsi" w:hAnsiTheme="minorHAnsi"/>
                <w:sz w:val="18"/>
                <w:szCs w:val="18"/>
              </w:rPr>
              <w:t xml:space="preserve">nclusion and diversity and </w:t>
            </w:r>
            <w:r w:rsidR="006D5F7D" w:rsidRPr="00452AE2">
              <w:rPr>
                <w:rFonts w:asciiTheme="minorHAnsi" w:hAnsiTheme="minorHAnsi"/>
                <w:sz w:val="18"/>
                <w:szCs w:val="18"/>
              </w:rPr>
              <w:t>S</w:t>
            </w:r>
            <w:r w:rsidR="009430CD" w:rsidRPr="00452AE2">
              <w:rPr>
                <w:rFonts w:asciiTheme="minorHAnsi" w:hAnsiTheme="minorHAnsi"/>
                <w:sz w:val="18"/>
                <w:szCs w:val="18"/>
              </w:rPr>
              <w:t xml:space="preserve">pecial </w:t>
            </w:r>
            <w:r w:rsidR="006D5F7D" w:rsidRPr="00452AE2">
              <w:rPr>
                <w:rFonts w:asciiTheme="minorHAnsi" w:hAnsiTheme="minorHAnsi"/>
                <w:sz w:val="18"/>
                <w:szCs w:val="18"/>
              </w:rPr>
              <w:t>M</w:t>
            </w:r>
            <w:r w:rsidR="009430CD" w:rsidRPr="00452AE2">
              <w:rPr>
                <w:rFonts w:asciiTheme="minorHAnsi" w:hAnsiTheme="minorHAnsi"/>
                <w:sz w:val="18"/>
                <w:szCs w:val="18"/>
              </w:rPr>
              <w:t xml:space="preserve">easures </w:t>
            </w:r>
            <w:r w:rsidR="006D5F7D" w:rsidRPr="00452AE2">
              <w:rPr>
                <w:rFonts w:asciiTheme="minorHAnsi" w:hAnsiTheme="minorHAnsi"/>
                <w:sz w:val="18"/>
                <w:szCs w:val="18"/>
              </w:rPr>
              <w:t>recruitment plans</w:t>
            </w:r>
          </w:p>
          <w:p w14:paraId="2FBAB85D" w14:textId="068CD2A0" w:rsidR="00BB432E" w:rsidRPr="00452AE2" w:rsidRDefault="00F33D27" w:rsidP="00C51D01">
            <w:pPr>
              <w:spacing w:line="240" w:lineRule="auto"/>
              <w:jc w:val="both"/>
              <w:rPr>
                <w:rFonts w:asciiTheme="minorHAnsi" w:hAnsiTheme="minorHAnsi"/>
                <w:sz w:val="18"/>
                <w:szCs w:val="18"/>
              </w:rPr>
            </w:pPr>
            <w:r w:rsidRPr="00452AE2">
              <w:rPr>
                <w:rFonts w:asciiTheme="minorHAnsi" w:hAnsiTheme="minorHAnsi"/>
                <w:sz w:val="18"/>
                <w:szCs w:val="18"/>
              </w:rPr>
              <w:t>The NTPS values diversity</w:t>
            </w:r>
            <w:r w:rsidR="006D5F7D" w:rsidRPr="00452AE2">
              <w:rPr>
                <w:rFonts w:asciiTheme="minorHAnsi" w:hAnsiTheme="minorHAnsi"/>
                <w:sz w:val="18"/>
                <w:szCs w:val="18"/>
              </w:rPr>
              <w:t>.</w:t>
            </w:r>
            <w:r w:rsidR="004159C8" w:rsidRPr="00452AE2">
              <w:rPr>
                <w:rFonts w:asciiTheme="minorHAnsi" w:hAnsiTheme="minorHAnsi"/>
                <w:sz w:val="18"/>
                <w:szCs w:val="18"/>
              </w:rPr>
              <w:t xml:space="preserve"> The NTPS</w:t>
            </w:r>
            <w:r w:rsidRPr="00452AE2">
              <w:rPr>
                <w:rFonts w:asciiTheme="minorHAnsi" w:hAnsiTheme="minorHAnsi"/>
                <w:sz w:val="18"/>
                <w:szCs w:val="18"/>
              </w:rPr>
              <w:t xml:space="preserve"> encourage</w:t>
            </w:r>
            <w:r w:rsidR="004159C8" w:rsidRPr="00452AE2">
              <w:rPr>
                <w:rFonts w:asciiTheme="minorHAnsi" w:hAnsiTheme="minorHAnsi"/>
                <w:sz w:val="18"/>
                <w:szCs w:val="18"/>
              </w:rPr>
              <w:t>s</w:t>
            </w:r>
            <w:r w:rsidRPr="00452AE2">
              <w:rPr>
                <w:rFonts w:asciiTheme="minorHAnsi" w:hAnsiTheme="minorHAnsi"/>
                <w:sz w:val="18"/>
                <w:szCs w:val="18"/>
              </w:rPr>
              <w:t xml:space="preserve"> people from all diversity groups to apply</w:t>
            </w:r>
            <w:r w:rsidR="004159C8" w:rsidRPr="00452AE2">
              <w:rPr>
                <w:rFonts w:asciiTheme="minorHAnsi" w:hAnsiTheme="minorHAnsi"/>
                <w:sz w:val="18"/>
                <w:szCs w:val="18"/>
              </w:rPr>
              <w:t xml:space="preserve"> for vacancies</w:t>
            </w:r>
            <w:r w:rsidR="004D3EE7" w:rsidRPr="00452AE2">
              <w:rPr>
                <w:rFonts w:asciiTheme="minorHAnsi" w:hAnsiTheme="minorHAnsi"/>
                <w:sz w:val="18"/>
                <w:szCs w:val="18"/>
              </w:rPr>
              <w:t xml:space="preserve"> and</w:t>
            </w:r>
            <w:r w:rsidR="005C7265" w:rsidRPr="00452AE2">
              <w:rPr>
                <w:rFonts w:asciiTheme="minorHAnsi" w:hAnsiTheme="minorHAnsi"/>
                <w:sz w:val="18"/>
                <w:szCs w:val="18"/>
              </w:rPr>
              <w:t xml:space="preserve"> accommodates people with dis</w:t>
            </w:r>
            <w:r w:rsidR="003C54D0" w:rsidRPr="00452AE2">
              <w:rPr>
                <w:rFonts w:asciiTheme="minorHAnsi" w:hAnsiTheme="minorHAnsi"/>
                <w:sz w:val="18"/>
                <w:szCs w:val="18"/>
              </w:rPr>
              <w:t>ability</w:t>
            </w:r>
            <w:r w:rsidR="005C7265" w:rsidRPr="00452AE2">
              <w:rPr>
                <w:rFonts w:asciiTheme="minorHAnsi" w:hAnsiTheme="minorHAnsi"/>
                <w:sz w:val="18"/>
                <w:szCs w:val="18"/>
              </w:rPr>
              <w:t xml:space="preserve"> by making reasonable workplace adjustments.</w:t>
            </w:r>
            <w:r w:rsidR="009430CD" w:rsidRPr="00452AE2">
              <w:rPr>
                <w:rFonts w:asciiTheme="minorHAnsi" w:hAnsiTheme="minorHAnsi"/>
                <w:sz w:val="18"/>
                <w:szCs w:val="18"/>
              </w:rPr>
              <w:t xml:space="preserve"> If you require an adjustment for the recruitment process or job, please discuss this with the contact officer.</w:t>
            </w:r>
            <w:r w:rsidR="005C7265" w:rsidRPr="00452AE2">
              <w:rPr>
                <w:rFonts w:asciiTheme="minorHAnsi" w:hAnsiTheme="minorHAnsi"/>
                <w:sz w:val="18"/>
                <w:szCs w:val="18"/>
              </w:rPr>
              <w:t xml:space="preserve"> </w:t>
            </w:r>
            <w:r w:rsidRPr="00452AE2">
              <w:rPr>
                <w:rFonts w:asciiTheme="minorHAnsi" w:hAnsiTheme="minorHAnsi"/>
                <w:sz w:val="18"/>
                <w:szCs w:val="18"/>
              </w:rPr>
              <w:t>For more information about applying for this position and the merit process</w:t>
            </w:r>
            <w:r w:rsidR="0072196C" w:rsidRPr="00452AE2">
              <w:rPr>
                <w:rFonts w:asciiTheme="minorHAnsi" w:hAnsiTheme="minorHAnsi"/>
                <w:sz w:val="18"/>
                <w:szCs w:val="18"/>
              </w:rPr>
              <w:t>,</w:t>
            </w:r>
            <w:r w:rsidRPr="00452AE2">
              <w:rPr>
                <w:rFonts w:asciiTheme="minorHAnsi" w:hAnsiTheme="minorHAnsi"/>
                <w:sz w:val="18"/>
                <w:szCs w:val="18"/>
              </w:rPr>
              <w:t xml:space="preserve"> go to the </w:t>
            </w:r>
            <w:hyperlink r:id="rId12" w:history="1">
              <w:r w:rsidRPr="00452AE2">
                <w:rPr>
                  <w:rStyle w:val="Hyperlink"/>
                  <w:rFonts w:asciiTheme="minorHAnsi" w:hAnsiTheme="minorHAnsi"/>
                  <w:sz w:val="18"/>
                  <w:szCs w:val="18"/>
                </w:rPr>
                <w:t>OCPE website</w:t>
              </w:r>
            </w:hyperlink>
            <w:r w:rsidRPr="00452AE2">
              <w:rPr>
                <w:rFonts w:asciiTheme="minorHAnsi" w:hAnsiTheme="minorHAnsi"/>
                <w:sz w:val="18"/>
                <w:szCs w:val="18"/>
              </w:rPr>
              <w:t>.</w:t>
            </w:r>
            <w:r w:rsidR="00452AE2" w:rsidRPr="00452AE2">
              <w:rPr>
                <w:rFonts w:asciiTheme="minorHAnsi" w:hAnsiTheme="minorHAnsi"/>
                <w:sz w:val="18"/>
                <w:szCs w:val="18"/>
              </w:rPr>
              <w:t xml:space="preserve"> </w:t>
            </w:r>
            <w:r w:rsidR="004159C8" w:rsidRPr="00452AE2">
              <w:rPr>
                <w:rFonts w:asciiTheme="minorHAnsi" w:hAnsiTheme="minorHAnsi"/>
                <w:sz w:val="18"/>
                <w:szCs w:val="18"/>
              </w:rPr>
              <w:t xml:space="preserve">Aboriginal applicants will be granted </w:t>
            </w:r>
            <w:r w:rsidR="0072196C" w:rsidRPr="00452AE2">
              <w:rPr>
                <w:rFonts w:asciiTheme="minorHAnsi" w:hAnsiTheme="minorHAnsi"/>
                <w:sz w:val="18"/>
                <w:szCs w:val="18"/>
              </w:rPr>
              <w:t>p</w:t>
            </w:r>
            <w:r w:rsidRPr="00452AE2">
              <w:rPr>
                <w:rFonts w:asciiTheme="minorHAnsi" w:hAnsiTheme="minorHAnsi"/>
                <w:sz w:val="18"/>
                <w:szCs w:val="18"/>
              </w:rPr>
              <w:t xml:space="preserve">riority </w:t>
            </w:r>
            <w:r w:rsidR="0072196C" w:rsidRPr="00452AE2">
              <w:rPr>
                <w:rFonts w:asciiTheme="minorHAnsi" w:hAnsiTheme="minorHAnsi"/>
                <w:sz w:val="18"/>
                <w:szCs w:val="18"/>
              </w:rPr>
              <w:t>c</w:t>
            </w:r>
            <w:r w:rsidRPr="00452AE2">
              <w:rPr>
                <w:rFonts w:asciiTheme="minorHAnsi" w:hAnsiTheme="minorHAnsi"/>
                <w:sz w:val="18"/>
                <w:szCs w:val="18"/>
              </w:rPr>
              <w:t xml:space="preserve">onsideration </w:t>
            </w:r>
            <w:r w:rsidR="004159C8" w:rsidRPr="00452AE2">
              <w:rPr>
                <w:rFonts w:asciiTheme="minorHAnsi" w:hAnsiTheme="minorHAnsi"/>
                <w:sz w:val="18"/>
                <w:szCs w:val="18"/>
              </w:rPr>
              <w:t xml:space="preserve">for this vacancy. </w:t>
            </w:r>
            <w:r w:rsidR="008D2207" w:rsidRPr="00452AE2">
              <w:rPr>
                <w:rFonts w:asciiTheme="minorHAnsi" w:hAnsiTheme="minorHAnsi"/>
                <w:sz w:val="18"/>
                <w:szCs w:val="18"/>
              </w:rPr>
              <w:t>For more information on Special Measures</w:t>
            </w:r>
            <w:r w:rsidR="006D5F7D" w:rsidRPr="00452AE2">
              <w:rPr>
                <w:rFonts w:asciiTheme="minorHAnsi" w:hAnsiTheme="minorHAnsi"/>
                <w:sz w:val="18"/>
                <w:szCs w:val="18"/>
              </w:rPr>
              <w:t xml:space="preserve"> plans</w:t>
            </w:r>
            <w:r w:rsidR="008D2207" w:rsidRPr="00452AE2">
              <w:rPr>
                <w:rFonts w:asciiTheme="minorHAnsi" w:hAnsiTheme="minorHAnsi"/>
                <w:sz w:val="18"/>
                <w:szCs w:val="18"/>
              </w:rPr>
              <w:t xml:space="preserve">, go to the </w:t>
            </w:r>
            <w:hyperlink r:id="rId13" w:history="1">
              <w:r w:rsidR="008D2207" w:rsidRPr="00452AE2">
                <w:rPr>
                  <w:rStyle w:val="Hyperlink"/>
                  <w:rFonts w:asciiTheme="minorHAnsi" w:hAnsiTheme="minorHAnsi"/>
                  <w:sz w:val="18"/>
                  <w:szCs w:val="18"/>
                </w:rPr>
                <w:t>OCPE website</w:t>
              </w:r>
            </w:hyperlink>
            <w:r w:rsidR="008D2207" w:rsidRPr="00452AE2">
              <w:rPr>
                <w:rFonts w:asciiTheme="minorHAnsi" w:hAnsiTheme="minorHAnsi"/>
                <w:sz w:val="18"/>
                <w:szCs w:val="18"/>
              </w:rPr>
              <w:t>.</w:t>
            </w:r>
          </w:p>
        </w:tc>
      </w:tr>
    </w:tbl>
    <w:p w14:paraId="178138A6" w14:textId="4B11F0F7" w:rsidR="002942D4" w:rsidRPr="00452AE2" w:rsidRDefault="003116ED" w:rsidP="00C51D01">
      <w:pPr>
        <w:pStyle w:val="Heading1"/>
        <w:spacing w:before="40"/>
        <w:jc w:val="both"/>
        <w:rPr>
          <w:rFonts w:asciiTheme="minorHAnsi" w:hAnsiTheme="minorHAnsi"/>
          <w:sz w:val="18"/>
          <w:szCs w:val="18"/>
        </w:rPr>
      </w:pPr>
      <w:r w:rsidRPr="00452AE2">
        <w:rPr>
          <w:rFonts w:asciiTheme="minorHAnsi" w:hAnsiTheme="minorHAnsi"/>
          <w:sz w:val="18"/>
          <w:szCs w:val="18"/>
        </w:rPr>
        <w:t xml:space="preserve">Primary </w:t>
      </w:r>
      <w:r w:rsidR="002942D4" w:rsidRPr="00452AE2">
        <w:rPr>
          <w:rFonts w:asciiTheme="minorHAnsi" w:hAnsiTheme="minorHAnsi"/>
          <w:sz w:val="18"/>
          <w:szCs w:val="18"/>
        </w:rPr>
        <w:t>objective</w:t>
      </w:r>
    </w:p>
    <w:p w14:paraId="695A651D" w14:textId="77777777" w:rsidR="00DD7EFF" w:rsidRPr="00452AE2" w:rsidRDefault="00DD7EFF" w:rsidP="00C51D01">
      <w:pPr>
        <w:spacing w:line="240" w:lineRule="auto"/>
        <w:jc w:val="both"/>
        <w:rPr>
          <w:rFonts w:asciiTheme="minorHAnsi" w:hAnsiTheme="minorHAnsi"/>
          <w:b/>
          <w:bCs/>
          <w:iCs/>
          <w:sz w:val="18"/>
          <w:szCs w:val="18"/>
        </w:rPr>
      </w:pPr>
      <w:r w:rsidRPr="00452AE2">
        <w:rPr>
          <w:rFonts w:asciiTheme="minorHAnsi" w:hAnsiTheme="minorHAnsi"/>
          <w:sz w:val="18"/>
          <w:szCs w:val="18"/>
        </w:rPr>
        <w:t>The Data Analyst is responsible for accessing, analysing, interpreting, and reporting complex educational data that delivers effective business insights for strategic and tactical decision making. This includes modelling data, understanding internal and external trends, and forecasting future demands to ensure the department is well positioned to meet future business needs. This position may require direct interaction with senior executives and directors to help identify important teaching and learning service needs.</w:t>
      </w:r>
    </w:p>
    <w:p w14:paraId="5CE5E55D" w14:textId="7E67A60E" w:rsidR="002942D4" w:rsidRPr="00452AE2" w:rsidRDefault="002942D4" w:rsidP="00617A8B">
      <w:pPr>
        <w:pStyle w:val="Heading1"/>
        <w:spacing w:before="100"/>
        <w:jc w:val="both"/>
        <w:rPr>
          <w:rFonts w:asciiTheme="minorHAnsi" w:hAnsiTheme="minorHAnsi"/>
          <w:sz w:val="18"/>
          <w:szCs w:val="18"/>
        </w:rPr>
      </w:pPr>
      <w:r w:rsidRPr="00452AE2">
        <w:rPr>
          <w:rFonts w:asciiTheme="minorHAnsi" w:hAnsiTheme="minorHAnsi"/>
          <w:sz w:val="18"/>
          <w:szCs w:val="18"/>
        </w:rPr>
        <w:t>Context statement</w:t>
      </w:r>
    </w:p>
    <w:p w14:paraId="75B12CFA" w14:textId="2A5398DF" w:rsidR="005D421C" w:rsidRPr="00452AE2" w:rsidRDefault="005D421C" w:rsidP="00C51D01">
      <w:pPr>
        <w:spacing w:line="240" w:lineRule="auto"/>
        <w:jc w:val="both"/>
        <w:rPr>
          <w:rFonts w:asciiTheme="minorHAnsi" w:hAnsiTheme="minorHAnsi"/>
          <w:sz w:val="18"/>
          <w:szCs w:val="18"/>
        </w:rPr>
      </w:pPr>
      <w:r w:rsidRPr="00452AE2">
        <w:rPr>
          <w:rFonts w:asciiTheme="minorHAnsi" w:hAnsiTheme="minorHAnsi"/>
          <w:sz w:val="18"/>
          <w:szCs w:val="18"/>
        </w:rPr>
        <w:t>Teaching and Learning Services (TLS) provides a holistic range of culturally responsive services and support to early childhood settings and schools to maximise outcomes for Territory children and young people. This includes services and support for quality teaching and learning, transition support, early childhood quality and integration, and policy coordination. TLS also strategically implements government priorities, provides advice to the Minister and the department’s senior executive, and engages with a broad range of stakeholders to benefit clients</w:t>
      </w:r>
      <w:r w:rsidRPr="00452AE2">
        <w:rPr>
          <w:rFonts w:asciiTheme="minorHAnsi" w:hAnsiTheme="minorHAnsi"/>
          <w:sz w:val="18"/>
          <w:szCs w:val="18"/>
          <w:lang w:eastAsia="en-US"/>
        </w:rPr>
        <w:t>.</w:t>
      </w:r>
    </w:p>
    <w:p w14:paraId="321913CA" w14:textId="60FE43BB" w:rsidR="002A321B" w:rsidRPr="00452AE2" w:rsidRDefault="00B84E17" w:rsidP="00617A8B">
      <w:pPr>
        <w:pStyle w:val="Heading1"/>
        <w:spacing w:before="100"/>
        <w:jc w:val="both"/>
        <w:rPr>
          <w:rFonts w:asciiTheme="minorHAnsi" w:hAnsiTheme="minorHAnsi"/>
          <w:sz w:val="18"/>
          <w:szCs w:val="18"/>
        </w:rPr>
      </w:pPr>
      <w:r w:rsidRPr="00452AE2">
        <w:rPr>
          <w:rFonts w:asciiTheme="minorHAnsi" w:hAnsiTheme="minorHAnsi"/>
          <w:sz w:val="18"/>
          <w:szCs w:val="18"/>
        </w:rPr>
        <w:t>Key d</w:t>
      </w:r>
      <w:r w:rsidR="00784A4B" w:rsidRPr="00452AE2">
        <w:rPr>
          <w:rFonts w:asciiTheme="minorHAnsi" w:hAnsiTheme="minorHAnsi"/>
          <w:sz w:val="18"/>
          <w:szCs w:val="18"/>
        </w:rPr>
        <w:t xml:space="preserve">uties and </w:t>
      </w:r>
      <w:r w:rsidRPr="00452AE2">
        <w:rPr>
          <w:rFonts w:asciiTheme="minorHAnsi" w:hAnsiTheme="minorHAnsi"/>
          <w:sz w:val="18"/>
          <w:szCs w:val="18"/>
        </w:rPr>
        <w:t>r</w:t>
      </w:r>
      <w:r w:rsidR="00D20905" w:rsidRPr="00452AE2">
        <w:rPr>
          <w:rFonts w:asciiTheme="minorHAnsi" w:hAnsiTheme="minorHAnsi"/>
          <w:sz w:val="18"/>
          <w:szCs w:val="18"/>
        </w:rPr>
        <w:t>esponsibilities</w:t>
      </w:r>
    </w:p>
    <w:p w14:paraId="7BF9855A" w14:textId="7B66E436" w:rsidR="005D421C" w:rsidRPr="00452AE2" w:rsidRDefault="005D421C" w:rsidP="00C51D01">
      <w:pPr>
        <w:pStyle w:val="NormalWeb"/>
        <w:numPr>
          <w:ilvl w:val="0"/>
          <w:numId w:val="17"/>
        </w:numPr>
        <w:tabs>
          <w:tab w:val="clear" w:pos="4136"/>
        </w:tabs>
        <w:spacing w:after="0" w:line="240" w:lineRule="auto"/>
        <w:ind w:left="284" w:hanging="284"/>
        <w:jc w:val="both"/>
        <w:rPr>
          <w:rFonts w:asciiTheme="minorHAnsi" w:hAnsiTheme="minorHAnsi"/>
          <w:sz w:val="18"/>
          <w:szCs w:val="18"/>
        </w:rPr>
      </w:pPr>
      <w:r w:rsidRPr="00452AE2">
        <w:rPr>
          <w:rFonts w:asciiTheme="minorHAnsi" w:hAnsiTheme="minorHAnsi"/>
          <w:sz w:val="18"/>
          <w:szCs w:val="18"/>
        </w:rPr>
        <w:t>Elevate the department’s teaching and learning service</w:t>
      </w:r>
      <w:r w:rsidR="00CD0BC5" w:rsidRPr="00452AE2">
        <w:rPr>
          <w:rFonts w:asciiTheme="minorHAnsi" w:hAnsiTheme="minorHAnsi"/>
          <w:sz w:val="18"/>
          <w:szCs w:val="18"/>
        </w:rPr>
        <w:t xml:space="preserve"> provision</w:t>
      </w:r>
      <w:r w:rsidRPr="00452AE2">
        <w:rPr>
          <w:rFonts w:asciiTheme="minorHAnsi" w:hAnsiTheme="minorHAnsi"/>
          <w:sz w:val="18"/>
          <w:szCs w:val="18"/>
        </w:rPr>
        <w:t xml:space="preserve"> through robust data analytics, insights and strategic consultation to make meaningful and targeted business decisions.</w:t>
      </w:r>
    </w:p>
    <w:p w14:paraId="4CB547FE" w14:textId="77777777" w:rsidR="00A919D1" w:rsidRPr="00452AE2" w:rsidRDefault="00A919D1" w:rsidP="00C51D01">
      <w:pPr>
        <w:numPr>
          <w:ilvl w:val="0"/>
          <w:numId w:val="17"/>
        </w:numPr>
        <w:tabs>
          <w:tab w:val="clear" w:pos="4136"/>
        </w:tabs>
        <w:spacing w:after="0" w:line="240" w:lineRule="auto"/>
        <w:ind w:left="284" w:hanging="284"/>
        <w:jc w:val="both"/>
        <w:rPr>
          <w:rFonts w:asciiTheme="minorHAnsi" w:hAnsiTheme="minorHAnsi"/>
          <w:sz w:val="18"/>
          <w:szCs w:val="18"/>
        </w:rPr>
      </w:pPr>
      <w:r w:rsidRPr="00452AE2">
        <w:rPr>
          <w:rFonts w:asciiTheme="minorHAnsi" w:hAnsiTheme="minorHAnsi"/>
          <w:sz w:val="18"/>
          <w:szCs w:val="18"/>
        </w:rPr>
        <w:t>Collect and analyse information from a range of source systems, communicating insights that enhance teaching and learning service delivery and inform strategic decision making.</w:t>
      </w:r>
    </w:p>
    <w:p w14:paraId="2E7DC9B4" w14:textId="2E317FE8" w:rsidR="005D421C" w:rsidRPr="00452AE2" w:rsidRDefault="005D421C" w:rsidP="00C51D01">
      <w:pPr>
        <w:pStyle w:val="NormalWeb"/>
        <w:numPr>
          <w:ilvl w:val="0"/>
          <w:numId w:val="17"/>
        </w:numPr>
        <w:tabs>
          <w:tab w:val="clear" w:pos="4136"/>
        </w:tabs>
        <w:spacing w:after="0" w:line="240" w:lineRule="auto"/>
        <w:ind w:left="284" w:hanging="284"/>
        <w:jc w:val="both"/>
        <w:rPr>
          <w:rFonts w:asciiTheme="minorHAnsi" w:hAnsiTheme="minorHAnsi"/>
          <w:sz w:val="18"/>
          <w:szCs w:val="18"/>
        </w:rPr>
      </w:pPr>
      <w:r w:rsidRPr="00452AE2">
        <w:rPr>
          <w:rFonts w:asciiTheme="minorHAnsi" w:hAnsiTheme="minorHAnsi"/>
          <w:sz w:val="18"/>
          <w:szCs w:val="18"/>
        </w:rPr>
        <w:t xml:space="preserve">Create valuable, transformative recommendations through the measurement, manipulation, </w:t>
      </w:r>
      <w:r w:rsidR="00A919D1" w:rsidRPr="00452AE2">
        <w:rPr>
          <w:rFonts w:asciiTheme="minorHAnsi" w:hAnsiTheme="minorHAnsi"/>
          <w:sz w:val="18"/>
          <w:szCs w:val="18"/>
        </w:rPr>
        <w:t xml:space="preserve">and </w:t>
      </w:r>
      <w:r w:rsidRPr="00452AE2">
        <w:rPr>
          <w:rFonts w:asciiTheme="minorHAnsi" w:hAnsiTheme="minorHAnsi"/>
          <w:sz w:val="18"/>
          <w:szCs w:val="18"/>
        </w:rPr>
        <w:t>reporting of education data.</w:t>
      </w:r>
    </w:p>
    <w:p w14:paraId="0291BBBC" w14:textId="77777777" w:rsidR="00A919D1" w:rsidRPr="00452AE2" w:rsidRDefault="00A919D1" w:rsidP="00C51D01">
      <w:pPr>
        <w:pStyle w:val="NormalWeb"/>
        <w:numPr>
          <w:ilvl w:val="0"/>
          <w:numId w:val="17"/>
        </w:numPr>
        <w:tabs>
          <w:tab w:val="clear" w:pos="4136"/>
        </w:tabs>
        <w:spacing w:after="0" w:line="240" w:lineRule="auto"/>
        <w:ind w:left="284" w:hanging="284"/>
        <w:jc w:val="both"/>
        <w:rPr>
          <w:rFonts w:asciiTheme="minorHAnsi" w:hAnsiTheme="minorHAnsi"/>
          <w:sz w:val="18"/>
          <w:szCs w:val="18"/>
        </w:rPr>
      </w:pPr>
      <w:r w:rsidRPr="00452AE2">
        <w:rPr>
          <w:rFonts w:asciiTheme="minorHAnsi" w:hAnsiTheme="minorHAnsi"/>
          <w:sz w:val="18"/>
          <w:szCs w:val="18"/>
        </w:rPr>
        <w:t>Support the use of data within the Teaching and Learning Services division to evaluate quality of service and ensure ongoing effectiveness at meeting strategic goals.</w:t>
      </w:r>
    </w:p>
    <w:p w14:paraId="34D3BA74" w14:textId="47F3A2A0" w:rsidR="005D421C" w:rsidRPr="00452AE2" w:rsidRDefault="005D421C" w:rsidP="00C51D01">
      <w:pPr>
        <w:pStyle w:val="NormalWeb"/>
        <w:numPr>
          <w:ilvl w:val="0"/>
          <w:numId w:val="17"/>
        </w:numPr>
        <w:tabs>
          <w:tab w:val="clear" w:pos="4136"/>
        </w:tabs>
        <w:spacing w:after="0" w:line="240" w:lineRule="auto"/>
        <w:ind w:left="284" w:hanging="284"/>
        <w:jc w:val="both"/>
        <w:rPr>
          <w:rFonts w:asciiTheme="minorHAnsi" w:hAnsiTheme="minorHAnsi"/>
          <w:sz w:val="18"/>
          <w:szCs w:val="18"/>
        </w:rPr>
      </w:pPr>
      <w:r w:rsidRPr="00452AE2">
        <w:rPr>
          <w:rFonts w:asciiTheme="minorHAnsi" w:hAnsiTheme="minorHAnsi"/>
          <w:sz w:val="18"/>
          <w:szCs w:val="18"/>
        </w:rPr>
        <w:t xml:space="preserve">Analyse trends and the impact that these trends may have on teaching and learning service </w:t>
      </w:r>
      <w:r w:rsidR="00CD0BC5" w:rsidRPr="00452AE2">
        <w:rPr>
          <w:rFonts w:asciiTheme="minorHAnsi" w:hAnsiTheme="minorHAnsi"/>
          <w:sz w:val="18"/>
          <w:szCs w:val="18"/>
        </w:rPr>
        <w:t>provision</w:t>
      </w:r>
      <w:r w:rsidRPr="00452AE2">
        <w:rPr>
          <w:rFonts w:asciiTheme="minorHAnsi" w:hAnsiTheme="minorHAnsi"/>
          <w:sz w:val="18"/>
          <w:szCs w:val="18"/>
        </w:rPr>
        <w:t>.</w:t>
      </w:r>
    </w:p>
    <w:p w14:paraId="39A4CFA1" w14:textId="257154BE" w:rsidR="005D421C" w:rsidRPr="00452AE2" w:rsidRDefault="005D421C" w:rsidP="00C51D01">
      <w:pPr>
        <w:pStyle w:val="NormalWeb"/>
        <w:numPr>
          <w:ilvl w:val="0"/>
          <w:numId w:val="17"/>
        </w:numPr>
        <w:tabs>
          <w:tab w:val="clear" w:pos="4136"/>
        </w:tabs>
        <w:spacing w:after="0" w:line="240" w:lineRule="auto"/>
        <w:ind w:left="284" w:hanging="284"/>
        <w:jc w:val="both"/>
        <w:rPr>
          <w:rFonts w:asciiTheme="minorHAnsi" w:hAnsiTheme="minorHAnsi"/>
          <w:sz w:val="18"/>
          <w:szCs w:val="18"/>
        </w:rPr>
      </w:pPr>
      <w:r w:rsidRPr="00452AE2">
        <w:rPr>
          <w:rFonts w:asciiTheme="minorHAnsi" w:hAnsiTheme="minorHAnsi"/>
          <w:sz w:val="18"/>
          <w:szCs w:val="18"/>
        </w:rPr>
        <w:t xml:space="preserve">Prepare high quality, impactful reports and presentation materials for senior leadership and the division regarding internal and external trends and forecasts, </w:t>
      </w:r>
      <w:r w:rsidR="0038213D" w:rsidRPr="00452AE2">
        <w:rPr>
          <w:rFonts w:asciiTheme="minorHAnsi" w:hAnsiTheme="minorHAnsi"/>
          <w:sz w:val="18"/>
          <w:szCs w:val="18"/>
        </w:rPr>
        <w:t xml:space="preserve">as well as </w:t>
      </w:r>
      <w:r w:rsidRPr="00452AE2">
        <w:rPr>
          <w:rFonts w:asciiTheme="minorHAnsi" w:hAnsiTheme="minorHAnsi"/>
          <w:sz w:val="18"/>
          <w:szCs w:val="18"/>
        </w:rPr>
        <w:t xml:space="preserve">potential risks. </w:t>
      </w:r>
    </w:p>
    <w:p w14:paraId="02BE2504" w14:textId="77777777" w:rsidR="005D421C" w:rsidRPr="00452AE2" w:rsidRDefault="005D421C" w:rsidP="00C51D01">
      <w:pPr>
        <w:pStyle w:val="NormalWeb"/>
        <w:numPr>
          <w:ilvl w:val="0"/>
          <w:numId w:val="17"/>
        </w:numPr>
        <w:tabs>
          <w:tab w:val="clear" w:pos="4136"/>
        </w:tabs>
        <w:spacing w:after="0" w:line="240" w:lineRule="auto"/>
        <w:ind w:left="284" w:hanging="284"/>
        <w:jc w:val="both"/>
        <w:rPr>
          <w:rFonts w:asciiTheme="minorHAnsi" w:hAnsiTheme="minorHAnsi"/>
          <w:sz w:val="18"/>
          <w:szCs w:val="18"/>
        </w:rPr>
      </w:pPr>
      <w:r w:rsidRPr="00452AE2">
        <w:rPr>
          <w:rFonts w:asciiTheme="minorHAnsi" w:hAnsiTheme="minorHAnsi"/>
          <w:sz w:val="18"/>
          <w:szCs w:val="18"/>
        </w:rPr>
        <w:t xml:space="preserve">Collaborate with key stakeholders to establish and maintain a process that enables creation of customized analytics that meet teaching and learning service needs. </w:t>
      </w:r>
    </w:p>
    <w:p w14:paraId="09C13DF8" w14:textId="10E1072E" w:rsidR="005D421C" w:rsidRPr="00452AE2" w:rsidRDefault="00796644" w:rsidP="00C51D01">
      <w:pPr>
        <w:numPr>
          <w:ilvl w:val="0"/>
          <w:numId w:val="17"/>
        </w:numPr>
        <w:tabs>
          <w:tab w:val="clear" w:pos="4136"/>
        </w:tabs>
        <w:spacing w:after="0" w:line="240" w:lineRule="auto"/>
        <w:ind w:left="284" w:hanging="284"/>
        <w:jc w:val="both"/>
        <w:rPr>
          <w:rFonts w:asciiTheme="minorHAnsi" w:hAnsiTheme="minorHAnsi"/>
          <w:sz w:val="18"/>
          <w:szCs w:val="18"/>
        </w:rPr>
      </w:pPr>
      <w:r w:rsidRPr="00452AE2">
        <w:rPr>
          <w:rFonts w:asciiTheme="minorHAnsi" w:hAnsiTheme="minorHAnsi"/>
          <w:sz w:val="18"/>
          <w:szCs w:val="18"/>
        </w:rPr>
        <w:t xml:space="preserve">Collaborate </w:t>
      </w:r>
      <w:r w:rsidR="005D421C" w:rsidRPr="00452AE2">
        <w:rPr>
          <w:rFonts w:asciiTheme="minorHAnsi" w:hAnsiTheme="minorHAnsi"/>
          <w:sz w:val="18"/>
          <w:szCs w:val="18"/>
        </w:rPr>
        <w:t xml:space="preserve">with Department of Digital and Corporate Development (DCDD) in </w:t>
      </w:r>
      <w:r w:rsidRPr="00452AE2">
        <w:rPr>
          <w:rFonts w:asciiTheme="minorHAnsi" w:hAnsiTheme="minorHAnsi"/>
          <w:sz w:val="18"/>
          <w:szCs w:val="18"/>
        </w:rPr>
        <w:t>developing</w:t>
      </w:r>
      <w:r w:rsidR="005D421C" w:rsidRPr="00452AE2">
        <w:rPr>
          <w:rFonts w:asciiTheme="minorHAnsi" w:hAnsiTheme="minorHAnsi"/>
          <w:sz w:val="18"/>
          <w:szCs w:val="18"/>
        </w:rPr>
        <w:t xml:space="preserve"> initiatives and strategies </w:t>
      </w:r>
      <w:r w:rsidRPr="00452AE2">
        <w:rPr>
          <w:rFonts w:asciiTheme="minorHAnsi" w:hAnsiTheme="minorHAnsi"/>
          <w:sz w:val="18"/>
          <w:szCs w:val="18"/>
        </w:rPr>
        <w:t xml:space="preserve">that cater </w:t>
      </w:r>
      <w:r w:rsidR="005D421C" w:rsidRPr="00452AE2">
        <w:rPr>
          <w:rFonts w:asciiTheme="minorHAnsi" w:hAnsiTheme="minorHAnsi"/>
          <w:sz w:val="18"/>
          <w:szCs w:val="18"/>
        </w:rPr>
        <w:t xml:space="preserve">to </w:t>
      </w:r>
      <w:r w:rsidR="00807C89" w:rsidRPr="00452AE2">
        <w:rPr>
          <w:rFonts w:asciiTheme="minorHAnsi" w:hAnsiTheme="minorHAnsi"/>
          <w:sz w:val="18"/>
          <w:szCs w:val="18"/>
        </w:rPr>
        <w:t>TLS</w:t>
      </w:r>
      <w:r w:rsidR="005D421C" w:rsidRPr="00452AE2">
        <w:rPr>
          <w:rFonts w:asciiTheme="minorHAnsi" w:hAnsiTheme="minorHAnsi"/>
          <w:sz w:val="18"/>
          <w:szCs w:val="18"/>
        </w:rPr>
        <w:t xml:space="preserve"> data needs.</w:t>
      </w:r>
    </w:p>
    <w:p w14:paraId="634D8132" w14:textId="5C082F7E" w:rsidR="002A321B" w:rsidRPr="00452AE2" w:rsidRDefault="00B84E17" w:rsidP="00617A8B">
      <w:pPr>
        <w:pStyle w:val="Heading1"/>
        <w:spacing w:before="100"/>
        <w:jc w:val="both"/>
        <w:rPr>
          <w:rFonts w:asciiTheme="minorHAnsi" w:hAnsiTheme="minorHAnsi"/>
          <w:sz w:val="18"/>
          <w:szCs w:val="18"/>
        </w:rPr>
      </w:pPr>
      <w:r w:rsidRPr="00452AE2">
        <w:rPr>
          <w:rFonts w:asciiTheme="minorHAnsi" w:hAnsiTheme="minorHAnsi"/>
          <w:sz w:val="18"/>
          <w:szCs w:val="18"/>
        </w:rPr>
        <w:t>Selection c</w:t>
      </w:r>
      <w:r w:rsidR="00D20905" w:rsidRPr="00452AE2">
        <w:rPr>
          <w:rFonts w:asciiTheme="minorHAnsi" w:hAnsiTheme="minorHAnsi"/>
          <w:sz w:val="18"/>
          <w:szCs w:val="18"/>
        </w:rPr>
        <w:t>riteria</w:t>
      </w:r>
    </w:p>
    <w:p w14:paraId="3D7D682A" w14:textId="77777777" w:rsidR="005573A3" w:rsidRPr="00452AE2" w:rsidRDefault="005573A3" w:rsidP="00C51D01">
      <w:pPr>
        <w:pStyle w:val="Heading2"/>
        <w:spacing w:before="0"/>
        <w:jc w:val="both"/>
        <w:rPr>
          <w:rFonts w:asciiTheme="minorHAnsi" w:hAnsiTheme="minorHAnsi"/>
          <w:b/>
          <w:sz w:val="18"/>
          <w:szCs w:val="18"/>
        </w:rPr>
      </w:pPr>
      <w:r w:rsidRPr="00BE1F70">
        <w:rPr>
          <w:rFonts w:asciiTheme="minorHAnsi" w:eastAsia="Calibri" w:hAnsiTheme="minorHAnsi" w:cs="Arial"/>
          <w:b/>
          <w:bCs/>
          <w:iCs/>
          <w:color w:val="1F1F5F" w:themeColor="text1"/>
          <w:sz w:val="18"/>
          <w:szCs w:val="18"/>
          <w:lang w:val="en-GB"/>
        </w:rPr>
        <w:t>Essential</w:t>
      </w:r>
    </w:p>
    <w:p w14:paraId="13338CD9" w14:textId="4D411D6C" w:rsidR="005D421C" w:rsidRPr="00C51D01" w:rsidRDefault="005D421C" w:rsidP="00C51D01">
      <w:pPr>
        <w:pStyle w:val="ListParagraph"/>
        <w:numPr>
          <w:ilvl w:val="0"/>
          <w:numId w:val="20"/>
        </w:numPr>
        <w:snapToGrid w:val="0"/>
        <w:spacing w:after="0" w:line="240" w:lineRule="auto"/>
        <w:ind w:left="284" w:hanging="284"/>
        <w:jc w:val="both"/>
        <w:rPr>
          <w:rFonts w:asciiTheme="minorHAnsi" w:hAnsiTheme="minorHAnsi"/>
          <w:sz w:val="18"/>
          <w:szCs w:val="18"/>
        </w:rPr>
      </w:pPr>
      <w:r w:rsidRPr="00C51D01">
        <w:rPr>
          <w:rFonts w:asciiTheme="minorHAnsi" w:hAnsiTheme="minorHAnsi"/>
          <w:sz w:val="18"/>
          <w:szCs w:val="18"/>
        </w:rPr>
        <w:t xml:space="preserve">Experience collecting and analysing </w:t>
      </w:r>
      <w:r w:rsidR="00FD52E0" w:rsidRPr="00C51D01">
        <w:rPr>
          <w:rFonts w:asciiTheme="minorHAnsi" w:hAnsiTheme="minorHAnsi"/>
          <w:sz w:val="18"/>
          <w:szCs w:val="18"/>
        </w:rPr>
        <w:t xml:space="preserve">complex </w:t>
      </w:r>
      <w:r w:rsidRPr="00C51D01">
        <w:rPr>
          <w:rFonts w:asciiTheme="minorHAnsi" w:hAnsiTheme="minorHAnsi"/>
          <w:sz w:val="18"/>
          <w:szCs w:val="18"/>
        </w:rPr>
        <w:t xml:space="preserve">data to </w:t>
      </w:r>
      <w:r w:rsidR="0079249B" w:rsidRPr="00C51D01">
        <w:rPr>
          <w:rFonts w:asciiTheme="minorHAnsi" w:hAnsiTheme="minorHAnsi"/>
          <w:sz w:val="18"/>
          <w:szCs w:val="18"/>
        </w:rPr>
        <w:t>extract insights that inform</w:t>
      </w:r>
      <w:r w:rsidRPr="00C51D01">
        <w:rPr>
          <w:rFonts w:asciiTheme="minorHAnsi" w:hAnsiTheme="minorHAnsi"/>
          <w:sz w:val="18"/>
          <w:szCs w:val="18"/>
        </w:rPr>
        <w:t xml:space="preserve"> departmental priorities and</w:t>
      </w:r>
      <w:r w:rsidR="0079249B" w:rsidRPr="00C51D01">
        <w:rPr>
          <w:rFonts w:asciiTheme="minorHAnsi" w:hAnsiTheme="minorHAnsi"/>
          <w:sz w:val="18"/>
          <w:szCs w:val="18"/>
        </w:rPr>
        <w:t xml:space="preserve"> drive</w:t>
      </w:r>
      <w:r w:rsidRPr="00C51D01">
        <w:rPr>
          <w:rFonts w:asciiTheme="minorHAnsi" w:hAnsiTheme="minorHAnsi"/>
          <w:sz w:val="18"/>
          <w:szCs w:val="18"/>
        </w:rPr>
        <w:t xml:space="preserve"> </w:t>
      </w:r>
      <w:r w:rsidR="00C61146" w:rsidRPr="00C51D01">
        <w:rPr>
          <w:rFonts w:asciiTheme="minorHAnsi" w:hAnsiTheme="minorHAnsi"/>
          <w:sz w:val="18"/>
          <w:szCs w:val="18"/>
        </w:rPr>
        <w:t>continuous improvement</w:t>
      </w:r>
      <w:r w:rsidRPr="00C51D01">
        <w:rPr>
          <w:rFonts w:asciiTheme="minorHAnsi" w:hAnsiTheme="minorHAnsi"/>
          <w:sz w:val="18"/>
          <w:szCs w:val="18"/>
        </w:rPr>
        <w:t>.</w:t>
      </w:r>
    </w:p>
    <w:p w14:paraId="6C509AE8" w14:textId="77777777" w:rsidR="00707BC0" w:rsidRPr="00C51D01" w:rsidRDefault="00707BC0" w:rsidP="00C51D01">
      <w:pPr>
        <w:pStyle w:val="ListParagraph"/>
        <w:numPr>
          <w:ilvl w:val="0"/>
          <w:numId w:val="20"/>
        </w:numPr>
        <w:snapToGrid w:val="0"/>
        <w:spacing w:after="0" w:line="240" w:lineRule="auto"/>
        <w:ind w:left="284" w:hanging="284"/>
        <w:jc w:val="both"/>
        <w:rPr>
          <w:rFonts w:asciiTheme="minorHAnsi" w:hAnsiTheme="minorHAnsi"/>
          <w:sz w:val="18"/>
          <w:szCs w:val="18"/>
        </w:rPr>
      </w:pPr>
      <w:r w:rsidRPr="00C51D01">
        <w:rPr>
          <w:rFonts w:asciiTheme="minorHAnsi" w:hAnsiTheme="minorHAnsi"/>
          <w:sz w:val="18"/>
          <w:szCs w:val="18"/>
        </w:rPr>
        <w:t>Demonstrated proficiency in the use of Microsoft Excel, Microsoft PowerBI and other analytical tools.</w:t>
      </w:r>
    </w:p>
    <w:p w14:paraId="68858206" w14:textId="77777777" w:rsidR="00707BC0" w:rsidRPr="00C51D01" w:rsidRDefault="00707BC0" w:rsidP="00C51D01">
      <w:pPr>
        <w:pStyle w:val="ListParagraph"/>
        <w:numPr>
          <w:ilvl w:val="0"/>
          <w:numId w:val="20"/>
        </w:numPr>
        <w:snapToGrid w:val="0"/>
        <w:spacing w:after="0" w:line="240" w:lineRule="auto"/>
        <w:ind w:left="284" w:hanging="284"/>
        <w:jc w:val="both"/>
        <w:rPr>
          <w:rFonts w:asciiTheme="minorHAnsi" w:hAnsiTheme="minorHAnsi"/>
          <w:sz w:val="18"/>
          <w:szCs w:val="18"/>
        </w:rPr>
      </w:pPr>
      <w:r w:rsidRPr="00C51D01">
        <w:rPr>
          <w:rFonts w:asciiTheme="minorHAnsi" w:hAnsiTheme="minorHAnsi"/>
          <w:sz w:val="18"/>
          <w:szCs w:val="18"/>
        </w:rPr>
        <w:t>Attention to detail, with the ability to manage large volumes of data while consistently maintaining high standards of accuracy and quality assurance.</w:t>
      </w:r>
    </w:p>
    <w:p w14:paraId="3BAF13B5" w14:textId="3310867D" w:rsidR="005D421C" w:rsidRPr="00C51D01" w:rsidRDefault="009E6CC0" w:rsidP="00C51D01">
      <w:pPr>
        <w:pStyle w:val="ListParagraph"/>
        <w:numPr>
          <w:ilvl w:val="0"/>
          <w:numId w:val="20"/>
        </w:numPr>
        <w:snapToGrid w:val="0"/>
        <w:spacing w:after="0" w:line="240" w:lineRule="auto"/>
        <w:ind w:left="284" w:hanging="284"/>
        <w:jc w:val="both"/>
        <w:rPr>
          <w:rFonts w:asciiTheme="minorHAnsi" w:hAnsiTheme="minorHAnsi"/>
          <w:sz w:val="18"/>
          <w:szCs w:val="18"/>
        </w:rPr>
      </w:pPr>
      <w:r w:rsidRPr="00C51D01">
        <w:rPr>
          <w:rFonts w:asciiTheme="minorHAnsi" w:hAnsiTheme="minorHAnsi"/>
          <w:sz w:val="18"/>
          <w:szCs w:val="18"/>
        </w:rPr>
        <w:t>Strong</w:t>
      </w:r>
      <w:r w:rsidR="005D421C" w:rsidRPr="00C51D01">
        <w:rPr>
          <w:rFonts w:asciiTheme="minorHAnsi" w:hAnsiTheme="minorHAnsi"/>
          <w:sz w:val="18"/>
          <w:szCs w:val="18"/>
        </w:rPr>
        <w:t xml:space="preserve"> consultation </w:t>
      </w:r>
      <w:r w:rsidR="008003E3" w:rsidRPr="00C51D01">
        <w:rPr>
          <w:rFonts w:asciiTheme="minorHAnsi" w:hAnsiTheme="minorHAnsi"/>
          <w:sz w:val="18"/>
          <w:szCs w:val="18"/>
        </w:rPr>
        <w:t xml:space="preserve">skills, with a </w:t>
      </w:r>
      <w:r w:rsidRPr="00C51D01">
        <w:rPr>
          <w:rFonts w:asciiTheme="minorHAnsi" w:hAnsiTheme="minorHAnsi"/>
          <w:sz w:val="18"/>
          <w:szCs w:val="18"/>
        </w:rPr>
        <w:t>demonstrated</w:t>
      </w:r>
      <w:r w:rsidR="008003E3" w:rsidRPr="00C51D01">
        <w:rPr>
          <w:rFonts w:asciiTheme="minorHAnsi" w:hAnsiTheme="minorHAnsi"/>
          <w:sz w:val="18"/>
          <w:szCs w:val="18"/>
        </w:rPr>
        <w:t xml:space="preserve"> ability to influence and negotiate with stakeholders to achieve strategic objectives. </w:t>
      </w:r>
    </w:p>
    <w:p w14:paraId="2F753B8D" w14:textId="77777777" w:rsidR="00A919D1" w:rsidRPr="00C51D01" w:rsidRDefault="00A919D1" w:rsidP="00C51D01">
      <w:pPr>
        <w:pStyle w:val="ListParagraph"/>
        <w:numPr>
          <w:ilvl w:val="0"/>
          <w:numId w:val="20"/>
        </w:numPr>
        <w:snapToGrid w:val="0"/>
        <w:spacing w:after="0" w:line="240" w:lineRule="auto"/>
        <w:ind w:left="284" w:hanging="284"/>
        <w:jc w:val="both"/>
        <w:rPr>
          <w:rFonts w:asciiTheme="minorHAnsi" w:hAnsiTheme="minorHAnsi"/>
          <w:sz w:val="18"/>
          <w:szCs w:val="18"/>
        </w:rPr>
      </w:pPr>
      <w:r w:rsidRPr="00C51D01">
        <w:rPr>
          <w:rFonts w:asciiTheme="minorHAnsi" w:hAnsiTheme="minorHAnsi"/>
          <w:sz w:val="18"/>
          <w:szCs w:val="18"/>
        </w:rPr>
        <w:t>High level oral and written communication skills, with the ability to express ideas clearly and fluently to suit the needs of the audience.</w:t>
      </w:r>
    </w:p>
    <w:p w14:paraId="11E573F3" w14:textId="43DB0B64" w:rsidR="009E6CC0" w:rsidRPr="00C51D01" w:rsidRDefault="009E6CC0" w:rsidP="00C51D01">
      <w:pPr>
        <w:pStyle w:val="ListParagraph"/>
        <w:numPr>
          <w:ilvl w:val="0"/>
          <w:numId w:val="20"/>
        </w:numPr>
        <w:snapToGrid w:val="0"/>
        <w:spacing w:after="0" w:line="240" w:lineRule="auto"/>
        <w:ind w:left="284" w:hanging="284"/>
        <w:jc w:val="both"/>
        <w:rPr>
          <w:rFonts w:asciiTheme="minorHAnsi" w:hAnsiTheme="minorHAnsi"/>
          <w:sz w:val="18"/>
          <w:szCs w:val="18"/>
        </w:rPr>
      </w:pPr>
      <w:r w:rsidRPr="00C51D01">
        <w:rPr>
          <w:rFonts w:asciiTheme="minorHAnsi" w:hAnsiTheme="minorHAnsi"/>
          <w:sz w:val="18"/>
          <w:szCs w:val="18"/>
        </w:rPr>
        <w:t xml:space="preserve">Sound working knowledge of data collection, analysis, and reporting protocols, to measure system performance against specified </w:t>
      </w:r>
      <w:r w:rsidR="00707BC0" w:rsidRPr="00C51D01">
        <w:rPr>
          <w:rFonts w:asciiTheme="minorHAnsi" w:hAnsiTheme="minorHAnsi"/>
          <w:sz w:val="18"/>
          <w:szCs w:val="18"/>
        </w:rPr>
        <w:t>targets</w:t>
      </w:r>
      <w:r w:rsidRPr="00C51D01">
        <w:rPr>
          <w:rFonts w:asciiTheme="minorHAnsi" w:hAnsiTheme="minorHAnsi"/>
          <w:sz w:val="18"/>
          <w:szCs w:val="18"/>
        </w:rPr>
        <w:t>.</w:t>
      </w:r>
    </w:p>
    <w:p w14:paraId="4E0F0F66" w14:textId="25323344" w:rsidR="00601801" w:rsidRPr="00C51D01" w:rsidRDefault="00601801" w:rsidP="00C51D01">
      <w:pPr>
        <w:pStyle w:val="ListParagraph"/>
        <w:numPr>
          <w:ilvl w:val="0"/>
          <w:numId w:val="20"/>
        </w:numPr>
        <w:snapToGrid w:val="0"/>
        <w:spacing w:after="0" w:line="240" w:lineRule="auto"/>
        <w:ind w:left="284" w:hanging="284"/>
        <w:jc w:val="both"/>
        <w:rPr>
          <w:rFonts w:asciiTheme="minorHAnsi" w:hAnsiTheme="minorHAnsi"/>
          <w:sz w:val="18"/>
          <w:szCs w:val="18"/>
        </w:rPr>
      </w:pPr>
      <w:r w:rsidRPr="00C51D01">
        <w:rPr>
          <w:rFonts w:asciiTheme="minorHAnsi" w:hAnsiTheme="minorHAnsi"/>
          <w:sz w:val="18"/>
          <w:szCs w:val="18"/>
        </w:rPr>
        <w:t>Prioritisation skills with a good ability to work under pressure and meet critical deadlines while maintaining quality standards.</w:t>
      </w:r>
    </w:p>
    <w:p w14:paraId="1E2E16B6" w14:textId="77777777" w:rsidR="005573A3" w:rsidRPr="00BE1F70" w:rsidRDefault="005573A3" w:rsidP="00617A8B">
      <w:pPr>
        <w:pStyle w:val="Heading2"/>
        <w:spacing w:before="100"/>
        <w:jc w:val="both"/>
        <w:rPr>
          <w:rFonts w:asciiTheme="minorHAnsi" w:eastAsia="Calibri" w:hAnsiTheme="minorHAnsi" w:cs="Arial"/>
          <w:b/>
          <w:bCs/>
          <w:iCs/>
          <w:color w:val="1F1F5F" w:themeColor="text1"/>
          <w:sz w:val="18"/>
          <w:szCs w:val="18"/>
          <w:lang w:val="en-GB"/>
        </w:rPr>
      </w:pPr>
      <w:r w:rsidRPr="00BE1F70">
        <w:rPr>
          <w:rFonts w:asciiTheme="minorHAnsi" w:eastAsia="Calibri" w:hAnsiTheme="minorHAnsi" w:cs="Arial"/>
          <w:b/>
          <w:bCs/>
          <w:iCs/>
          <w:color w:val="1F1F5F" w:themeColor="text1"/>
          <w:sz w:val="18"/>
          <w:szCs w:val="18"/>
          <w:lang w:val="en-GB"/>
        </w:rPr>
        <w:t>Desirable</w:t>
      </w:r>
      <w:bookmarkStart w:id="0" w:name="_GoBack"/>
      <w:bookmarkEnd w:id="0"/>
    </w:p>
    <w:p w14:paraId="6794828F" w14:textId="347427BE" w:rsidR="005D421C" w:rsidRPr="00C51D01" w:rsidRDefault="008F2184" w:rsidP="00C51D01">
      <w:pPr>
        <w:pStyle w:val="ListParagraph"/>
        <w:spacing w:line="240" w:lineRule="auto"/>
      </w:pPr>
      <w:r w:rsidRPr="00C51D01">
        <w:rPr>
          <w:rFonts w:eastAsia="Calibri"/>
        </w:rPr>
        <w:t>Tertiary qualifications relevant to the position</w:t>
      </w:r>
      <w:r w:rsidR="00CD0BC5" w:rsidRPr="00C51D01">
        <w:rPr>
          <w:rFonts w:eastAsia="Calibri"/>
        </w:rPr>
        <w:t xml:space="preserve"> (such as Business, Statistics or other related field)</w:t>
      </w:r>
      <w:r w:rsidRPr="00C51D01">
        <w:rPr>
          <w:rFonts w:eastAsia="Calibri"/>
        </w:rPr>
        <w:t>.</w:t>
      </w:r>
    </w:p>
    <w:p w14:paraId="476190D9" w14:textId="2E68124A" w:rsidR="005D421C" w:rsidRPr="00C51D01" w:rsidRDefault="008F2184" w:rsidP="00C51D01">
      <w:pPr>
        <w:pStyle w:val="ListParagraph"/>
        <w:spacing w:line="240" w:lineRule="auto"/>
      </w:pPr>
      <w:r w:rsidRPr="00C51D01">
        <w:t>Knowledge of education systems and education measurement/data.</w:t>
      </w:r>
    </w:p>
    <w:p w14:paraId="11EB22A4" w14:textId="1EDABCD9" w:rsidR="00435EF5" w:rsidRPr="00452AE2" w:rsidRDefault="00784A4B" w:rsidP="00617A8B">
      <w:pPr>
        <w:pStyle w:val="Heading1"/>
        <w:spacing w:before="100"/>
        <w:jc w:val="both"/>
        <w:rPr>
          <w:rFonts w:asciiTheme="minorHAnsi" w:hAnsiTheme="minorHAnsi"/>
          <w:sz w:val="18"/>
          <w:szCs w:val="18"/>
        </w:rPr>
      </w:pPr>
      <w:r w:rsidRPr="00452AE2">
        <w:rPr>
          <w:rFonts w:asciiTheme="minorHAnsi" w:hAnsiTheme="minorHAnsi"/>
          <w:sz w:val="18"/>
          <w:szCs w:val="18"/>
        </w:rPr>
        <w:t xml:space="preserve">Further </w:t>
      </w:r>
      <w:r w:rsidR="00B84E17" w:rsidRPr="00452AE2">
        <w:rPr>
          <w:rFonts w:asciiTheme="minorHAnsi" w:hAnsiTheme="minorHAnsi"/>
          <w:sz w:val="18"/>
          <w:szCs w:val="18"/>
        </w:rPr>
        <w:t>i</w:t>
      </w:r>
      <w:r w:rsidR="00D20905" w:rsidRPr="00452AE2">
        <w:rPr>
          <w:rFonts w:asciiTheme="minorHAnsi" w:hAnsiTheme="minorHAnsi"/>
          <w:sz w:val="18"/>
          <w:szCs w:val="18"/>
        </w:rPr>
        <w:t>nformation</w:t>
      </w:r>
    </w:p>
    <w:p w14:paraId="71709086" w14:textId="21558EC1" w:rsidR="00BE1F70" w:rsidRPr="00C51D01" w:rsidRDefault="00823923" w:rsidP="00C51D01">
      <w:pPr>
        <w:tabs>
          <w:tab w:val="clear" w:pos="4136"/>
        </w:tabs>
        <w:spacing w:after="0" w:line="240" w:lineRule="auto"/>
        <w:jc w:val="both"/>
        <w:rPr>
          <w:rFonts w:asciiTheme="minorHAnsi" w:hAnsiTheme="minorHAnsi" w:cs="Arial"/>
          <w:sz w:val="18"/>
          <w:szCs w:val="18"/>
          <w:lang w:val="en-GB"/>
        </w:rPr>
      </w:pPr>
      <w:r w:rsidRPr="00452AE2">
        <w:rPr>
          <w:rFonts w:asciiTheme="minorHAnsi" w:hAnsiTheme="minorHAnsi" w:cs="Arial"/>
          <w:sz w:val="18"/>
          <w:szCs w:val="18"/>
          <w:lang w:val="en-GB"/>
        </w:rPr>
        <w:t>This position requires a current NT Working with Children Notice (Ochre Card</w:t>
      </w:r>
      <w:r w:rsidR="00060D7D" w:rsidRPr="00452AE2">
        <w:rPr>
          <w:rFonts w:asciiTheme="minorHAnsi" w:hAnsiTheme="minorHAnsi" w:cs="Arial"/>
          <w:sz w:val="18"/>
          <w:szCs w:val="18"/>
          <w:lang w:val="en-GB"/>
        </w:rPr>
        <w:t>)</w:t>
      </w:r>
      <w:r w:rsidRPr="00452AE2">
        <w:rPr>
          <w:rFonts w:asciiTheme="minorHAnsi" w:hAnsiTheme="minorHAnsi" w:cs="Arial"/>
          <w:sz w:val="18"/>
          <w:szCs w:val="18"/>
          <w:lang w:val="en-GB"/>
        </w:rPr>
        <w:t xml:space="preserve"> or the ability to obtain. The successful applicant will need to provide these requirements prior to commencement.</w:t>
      </w:r>
    </w:p>
    <w:p w14:paraId="5E3B8B6A" w14:textId="71E9BFC6" w:rsidR="00B14257" w:rsidRPr="00452AE2" w:rsidRDefault="00694FEA" w:rsidP="00C51D01">
      <w:pPr>
        <w:tabs>
          <w:tab w:val="clear" w:pos="4136"/>
          <w:tab w:val="right" w:pos="10773"/>
        </w:tabs>
        <w:spacing w:before="120" w:after="0" w:line="240" w:lineRule="auto"/>
        <w:jc w:val="both"/>
        <w:rPr>
          <w:rFonts w:asciiTheme="minorHAnsi" w:hAnsiTheme="minorHAnsi"/>
          <w:b/>
          <w:sz w:val="18"/>
          <w:szCs w:val="18"/>
        </w:rPr>
      </w:pPr>
      <w:r w:rsidRPr="00452AE2">
        <w:rPr>
          <w:rFonts w:asciiTheme="minorHAnsi" w:hAnsiTheme="minorHAnsi"/>
          <w:b/>
          <w:sz w:val="18"/>
          <w:szCs w:val="18"/>
        </w:rPr>
        <w:t xml:space="preserve">Approved: </w:t>
      </w:r>
      <w:r w:rsidR="005D421C" w:rsidRPr="00452AE2">
        <w:rPr>
          <w:rFonts w:asciiTheme="minorHAnsi" w:hAnsiTheme="minorHAnsi"/>
          <w:sz w:val="18"/>
          <w:szCs w:val="18"/>
        </w:rPr>
        <w:t xml:space="preserve">February 2023                         </w:t>
      </w:r>
      <w:r w:rsidR="005D421C" w:rsidRPr="00452AE2">
        <w:rPr>
          <w:rFonts w:asciiTheme="minorHAnsi" w:hAnsiTheme="minorHAnsi"/>
          <w:sz w:val="18"/>
          <w:szCs w:val="18"/>
        </w:rPr>
        <w:tab/>
      </w:r>
      <w:r w:rsidR="00BE1F70">
        <w:rPr>
          <w:rFonts w:asciiTheme="minorHAnsi" w:hAnsiTheme="minorHAnsi"/>
          <w:sz w:val="18"/>
          <w:szCs w:val="18"/>
        </w:rPr>
        <w:t xml:space="preserve">                                                                                 </w:t>
      </w:r>
      <w:r w:rsidR="005D421C" w:rsidRPr="00452AE2">
        <w:rPr>
          <w:rFonts w:asciiTheme="minorHAnsi" w:hAnsiTheme="minorHAnsi"/>
          <w:sz w:val="18"/>
          <w:szCs w:val="18"/>
        </w:rPr>
        <w:t>Krystal Morrison, Training and Careers Director</w:t>
      </w:r>
    </w:p>
    <w:sectPr w:rsidR="00B14257" w:rsidRPr="00452AE2" w:rsidSect="00C51D01">
      <w:headerReference w:type="default" r:id="rId14"/>
      <w:footerReference w:type="default" r:id="rId15"/>
      <w:headerReference w:type="first" r:id="rId16"/>
      <w:footerReference w:type="first" r:id="rId17"/>
      <w:pgSz w:w="11906" w:h="16838" w:code="9"/>
      <w:pgMar w:top="737" w:right="567" w:bottom="907" w:left="567"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A059A" w14:textId="77777777" w:rsidR="000A4465" w:rsidRDefault="000A4465" w:rsidP="00EF0B77">
      <w:r>
        <w:separator/>
      </w:r>
    </w:p>
  </w:endnote>
  <w:endnote w:type="continuationSeparator" w:id="0">
    <w:p w14:paraId="41091BF0" w14:textId="77777777" w:rsidR="000A4465" w:rsidRDefault="000A4465"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2E5C68FF"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C51D01">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C51D01">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2E82FFE4"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17A8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17A8B">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7EE62" w14:textId="77777777" w:rsidR="000A4465" w:rsidRDefault="000A4465" w:rsidP="00EF0B77">
      <w:r>
        <w:separator/>
      </w:r>
    </w:p>
  </w:footnote>
  <w:footnote w:type="continuationSeparator" w:id="0">
    <w:p w14:paraId="6A0D097C" w14:textId="77777777" w:rsidR="000A4465" w:rsidRDefault="000A4465"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18965EAF"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A8D39" w14:textId="33078932" w:rsidR="00E54F9E" w:rsidRPr="00AD61DC" w:rsidRDefault="00784A4B" w:rsidP="00AD61DC">
    <w:pPr>
      <w:pStyle w:val="Title"/>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AD449B"/>
    <w:multiLevelType w:val="hybridMultilevel"/>
    <w:tmpl w:val="5FA48D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4740F06"/>
    <w:multiLevelType w:val="hybridMultilevel"/>
    <w:tmpl w:val="5FA48D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FC51BFE"/>
    <w:multiLevelType w:val="hybridMultilevel"/>
    <w:tmpl w:val="38ACB0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4"/>
  </w:num>
  <w:num w:numId="3">
    <w:abstractNumId w:val="39"/>
  </w:num>
  <w:num w:numId="4">
    <w:abstractNumId w:val="26"/>
  </w:num>
  <w:num w:numId="5">
    <w:abstractNumId w:val="18"/>
  </w:num>
  <w:num w:numId="6">
    <w:abstractNumId w:val="10"/>
  </w:num>
  <w:num w:numId="7">
    <w:abstractNumId w:val="28"/>
  </w:num>
  <w:num w:numId="8">
    <w:abstractNumId w:val="17"/>
  </w:num>
  <w:num w:numId="9">
    <w:abstractNumId w:val="0"/>
  </w:num>
  <w:num w:numId="10">
    <w:abstractNumId w:val="6"/>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4"/>
  </w:num>
  <w:num w:numId="19">
    <w:abstractNumId w:val="40"/>
  </w:num>
  <w:num w:numId="20">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032C"/>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4527"/>
    <w:rsid w:val="00056DEF"/>
    <w:rsid w:val="00056EDC"/>
    <w:rsid w:val="00060D7D"/>
    <w:rsid w:val="0006635A"/>
    <w:rsid w:val="0007209F"/>
    <w:rsid w:val="000720BE"/>
    <w:rsid w:val="0007259C"/>
    <w:rsid w:val="000801B3"/>
    <w:rsid w:val="00080202"/>
    <w:rsid w:val="00080DCD"/>
    <w:rsid w:val="00080E22"/>
    <w:rsid w:val="00082573"/>
    <w:rsid w:val="000840A3"/>
    <w:rsid w:val="00085062"/>
    <w:rsid w:val="00086A5F"/>
    <w:rsid w:val="00087813"/>
    <w:rsid w:val="000911EF"/>
    <w:rsid w:val="00094771"/>
    <w:rsid w:val="000962C5"/>
    <w:rsid w:val="00097865"/>
    <w:rsid w:val="000A4317"/>
    <w:rsid w:val="000A4465"/>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07110"/>
    <w:rsid w:val="001137EC"/>
    <w:rsid w:val="001152F5"/>
    <w:rsid w:val="00117743"/>
    <w:rsid w:val="00117F5B"/>
    <w:rsid w:val="00132658"/>
    <w:rsid w:val="00141F03"/>
    <w:rsid w:val="00144126"/>
    <w:rsid w:val="00150DC0"/>
    <w:rsid w:val="0015394D"/>
    <w:rsid w:val="00155C51"/>
    <w:rsid w:val="00156CD4"/>
    <w:rsid w:val="0016153B"/>
    <w:rsid w:val="00162207"/>
    <w:rsid w:val="00164A3E"/>
    <w:rsid w:val="00166FF6"/>
    <w:rsid w:val="00176123"/>
    <w:rsid w:val="00181620"/>
    <w:rsid w:val="00183F7E"/>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30031"/>
    <w:rsid w:val="002343EC"/>
    <w:rsid w:val="00235007"/>
    <w:rsid w:val="00235C01"/>
    <w:rsid w:val="00247343"/>
    <w:rsid w:val="00255806"/>
    <w:rsid w:val="00260C6D"/>
    <w:rsid w:val="00264005"/>
    <w:rsid w:val="00265C56"/>
    <w:rsid w:val="002716CD"/>
    <w:rsid w:val="00274887"/>
    <w:rsid w:val="00274D4B"/>
    <w:rsid w:val="002806F5"/>
    <w:rsid w:val="00281577"/>
    <w:rsid w:val="00287D73"/>
    <w:rsid w:val="002926BC"/>
    <w:rsid w:val="00293A72"/>
    <w:rsid w:val="002942D4"/>
    <w:rsid w:val="002A0160"/>
    <w:rsid w:val="002A30C3"/>
    <w:rsid w:val="002A321B"/>
    <w:rsid w:val="002A4276"/>
    <w:rsid w:val="002A6F6A"/>
    <w:rsid w:val="002A7712"/>
    <w:rsid w:val="002B38F7"/>
    <w:rsid w:val="002B4F50"/>
    <w:rsid w:val="002B521F"/>
    <w:rsid w:val="002B5591"/>
    <w:rsid w:val="002B6AA4"/>
    <w:rsid w:val="002C1FE9"/>
    <w:rsid w:val="002C243B"/>
    <w:rsid w:val="002C68C2"/>
    <w:rsid w:val="002D3A57"/>
    <w:rsid w:val="002D6524"/>
    <w:rsid w:val="002D7C53"/>
    <w:rsid w:val="002D7D05"/>
    <w:rsid w:val="002E20C8"/>
    <w:rsid w:val="002E4290"/>
    <w:rsid w:val="002E49A3"/>
    <w:rsid w:val="002E66A6"/>
    <w:rsid w:val="002F0DB1"/>
    <w:rsid w:val="002F2885"/>
    <w:rsid w:val="002F45A1"/>
    <w:rsid w:val="0030203D"/>
    <w:rsid w:val="00302D93"/>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13D"/>
    <w:rsid w:val="00382A7F"/>
    <w:rsid w:val="00390862"/>
    <w:rsid w:val="00390CE3"/>
    <w:rsid w:val="00394876"/>
    <w:rsid w:val="00394AAF"/>
    <w:rsid w:val="00394CE5"/>
    <w:rsid w:val="003A6341"/>
    <w:rsid w:val="003B4AA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2AE2"/>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76651"/>
    <w:rsid w:val="00482DF8"/>
    <w:rsid w:val="004864DE"/>
    <w:rsid w:val="00487F1F"/>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4F4E2F"/>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70D94"/>
    <w:rsid w:val="00573534"/>
    <w:rsid w:val="005762CC"/>
    <w:rsid w:val="00582D3D"/>
    <w:rsid w:val="005833B2"/>
    <w:rsid w:val="00590040"/>
    <w:rsid w:val="00595386"/>
    <w:rsid w:val="00597234"/>
    <w:rsid w:val="005974AE"/>
    <w:rsid w:val="005A4AC0"/>
    <w:rsid w:val="005A539B"/>
    <w:rsid w:val="005A5FDF"/>
    <w:rsid w:val="005B0FB7"/>
    <w:rsid w:val="005B122A"/>
    <w:rsid w:val="005B1FCB"/>
    <w:rsid w:val="005B3889"/>
    <w:rsid w:val="005B4271"/>
    <w:rsid w:val="005B5AC2"/>
    <w:rsid w:val="005C2833"/>
    <w:rsid w:val="005C7265"/>
    <w:rsid w:val="005D421C"/>
    <w:rsid w:val="005E144D"/>
    <w:rsid w:val="005E1500"/>
    <w:rsid w:val="005E277C"/>
    <w:rsid w:val="005E3A43"/>
    <w:rsid w:val="005F0B17"/>
    <w:rsid w:val="005F13D5"/>
    <w:rsid w:val="005F6602"/>
    <w:rsid w:val="005F77C7"/>
    <w:rsid w:val="00601801"/>
    <w:rsid w:val="00604C49"/>
    <w:rsid w:val="00605CA0"/>
    <w:rsid w:val="00617A8B"/>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705C9D"/>
    <w:rsid w:val="00705F13"/>
    <w:rsid w:val="0070624C"/>
    <w:rsid w:val="00707BC0"/>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249B"/>
    <w:rsid w:val="00796461"/>
    <w:rsid w:val="00796644"/>
    <w:rsid w:val="007A6586"/>
    <w:rsid w:val="007A6A4F"/>
    <w:rsid w:val="007B03F5"/>
    <w:rsid w:val="007B5C09"/>
    <w:rsid w:val="007B5DA2"/>
    <w:rsid w:val="007C0966"/>
    <w:rsid w:val="007C19E7"/>
    <w:rsid w:val="007C4622"/>
    <w:rsid w:val="007C5CFD"/>
    <w:rsid w:val="007C6D9F"/>
    <w:rsid w:val="007D4893"/>
    <w:rsid w:val="007E70CF"/>
    <w:rsid w:val="007E74A4"/>
    <w:rsid w:val="007F1B6F"/>
    <w:rsid w:val="007F21D4"/>
    <w:rsid w:val="007F263F"/>
    <w:rsid w:val="007F60BB"/>
    <w:rsid w:val="008003E3"/>
    <w:rsid w:val="008015A8"/>
    <w:rsid w:val="0080766E"/>
    <w:rsid w:val="00807C89"/>
    <w:rsid w:val="00811169"/>
    <w:rsid w:val="00815297"/>
    <w:rsid w:val="008170DB"/>
    <w:rsid w:val="00817BA1"/>
    <w:rsid w:val="00822F7A"/>
    <w:rsid w:val="00823022"/>
    <w:rsid w:val="00823923"/>
    <w:rsid w:val="0082634E"/>
    <w:rsid w:val="008313C4"/>
    <w:rsid w:val="00835434"/>
    <w:rsid w:val="008358C0"/>
    <w:rsid w:val="00842838"/>
    <w:rsid w:val="00850205"/>
    <w:rsid w:val="008536D8"/>
    <w:rsid w:val="00854EC1"/>
    <w:rsid w:val="0085797F"/>
    <w:rsid w:val="00861DC3"/>
    <w:rsid w:val="00865BBB"/>
    <w:rsid w:val="00867019"/>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C7D5D"/>
    <w:rsid w:val="008D1B00"/>
    <w:rsid w:val="008D2207"/>
    <w:rsid w:val="008D3241"/>
    <w:rsid w:val="008D57B8"/>
    <w:rsid w:val="008D7FAA"/>
    <w:rsid w:val="008E03FC"/>
    <w:rsid w:val="008E510B"/>
    <w:rsid w:val="008F2184"/>
    <w:rsid w:val="00902B13"/>
    <w:rsid w:val="00903EEE"/>
    <w:rsid w:val="0090409B"/>
    <w:rsid w:val="00911941"/>
    <w:rsid w:val="0091294B"/>
    <w:rsid w:val="009150F4"/>
    <w:rsid w:val="009174AD"/>
    <w:rsid w:val="0092024D"/>
    <w:rsid w:val="009247F9"/>
    <w:rsid w:val="00925146"/>
    <w:rsid w:val="00925F0F"/>
    <w:rsid w:val="00926D87"/>
    <w:rsid w:val="00931DD5"/>
    <w:rsid w:val="00932F6B"/>
    <w:rsid w:val="00935973"/>
    <w:rsid w:val="009430CD"/>
    <w:rsid w:val="009444F0"/>
    <w:rsid w:val="009468BC"/>
    <w:rsid w:val="00947FAE"/>
    <w:rsid w:val="009616DF"/>
    <w:rsid w:val="0096542F"/>
    <w:rsid w:val="009656B1"/>
    <w:rsid w:val="00967FA7"/>
    <w:rsid w:val="009710C2"/>
    <w:rsid w:val="00971645"/>
    <w:rsid w:val="00972F9C"/>
    <w:rsid w:val="00977919"/>
    <w:rsid w:val="00983000"/>
    <w:rsid w:val="009870FA"/>
    <w:rsid w:val="009921C3"/>
    <w:rsid w:val="0099551D"/>
    <w:rsid w:val="009A5897"/>
    <w:rsid w:val="009A5F24"/>
    <w:rsid w:val="009B0B3E"/>
    <w:rsid w:val="009B1913"/>
    <w:rsid w:val="009B6657"/>
    <w:rsid w:val="009B6966"/>
    <w:rsid w:val="009D03BB"/>
    <w:rsid w:val="009D0EB5"/>
    <w:rsid w:val="009D14F9"/>
    <w:rsid w:val="009D161F"/>
    <w:rsid w:val="009D2B74"/>
    <w:rsid w:val="009D63FF"/>
    <w:rsid w:val="009E175D"/>
    <w:rsid w:val="009E3CC2"/>
    <w:rsid w:val="009E6CC0"/>
    <w:rsid w:val="009F06BD"/>
    <w:rsid w:val="009F2A4D"/>
    <w:rsid w:val="00A00828"/>
    <w:rsid w:val="00A03290"/>
    <w:rsid w:val="00A03801"/>
    <w:rsid w:val="00A0387E"/>
    <w:rsid w:val="00A05BFD"/>
    <w:rsid w:val="00A06DD6"/>
    <w:rsid w:val="00A07490"/>
    <w:rsid w:val="00A10145"/>
    <w:rsid w:val="00A10655"/>
    <w:rsid w:val="00A12B64"/>
    <w:rsid w:val="00A149F9"/>
    <w:rsid w:val="00A14F5C"/>
    <w:rsid w:val="00A22C38"/>
    <w:rsid w:val="00A25193"/>
    <w:rsid w:val="00A26E80"/>
    <w:rsid w:val="00A31AE8"/>
    <w:rsid w:val="00A34112"/>
    <w:rsid w:val="00A3739D"/>
    <w:rsid w:val="00A37DDA"/>
    <w:rsid w:val="00A45005"/>
    <w:rsid w:val="00A45CC7"/>
    <w:rsid w:val="00A51CFC"/>
    <w:rsid w:val="00A567EE"/>
    <w:rsid w:val="00A63AD7"/>
    <w:rsid w:val="00A70DD8"/>
    <w:rsid w:val="00A76790"/>
    <w:rsid w:val="00A85D0C"/>
    <w:rsid w:val="00A919D1"/>
    <w:rsid w:val="00A925EC"/>
    <w:rsid w:val="00A929AA"/>
    <w:rsid w:val="00A92B6B"/>
    <w:rsid w:val="00AA541E"/>
    <w:rsid w:val="00AD0DA4"/>
    <w:rsid w:val="00AD4169"/>
    <w:rsid w:val="00AD61DC"/>
    <w:rsid w:val="00AE25C6"/>
    <w:rsid w:val="00AE306C"/>
    <w:rsid w:val="00AE532B"/>
    <w:rsid w:val="00AE622F"/>
    <w:rsid w:val="00AF28C1"/>
    <w:rsid w:val="00AF7C48"/>
    <w:rsid w:val="00B00D22"/>
    <w:rsid w:val="00B02EF1"/>
    <w:rsid w:val="00B051EF"/>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D7FE1"/>
    <w:rsid w:val="00BE1F70"/>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46353"/>
    <w:rsid w:val="00C51537"/>
    <w:rsid w:val="00C51D01"/>
    <w:rsid w:val="00C52BC3"/>
    <w:rsid w:val="00C61146"/>
    <w:rsid w:val="00C61AFA"/>
    <w:rsid w:val="00C61D64"/>
    <w:rsid w:val="00C62099"/>
    <w:rsid w:val="00C62A34"/>
    <w:rsid w:val="00C64EA3"/>
    <w:rsid w:val="00C658D0"/>
    <w:rsid w:val="00C71446"/>
    <w:rsid w:val="00C72867"/>
    <w:rsid w:val="00C75E81"/>
    <w:rsid w:val="00C824B8"/>
    <w:rsid w:val="00C837D3"/>
    <w:rsid w:val="00C83BB6"/>
    <w:rsid w:val="00C86609"/>
    <w:rsid w:val="00C92B4C"/>
    <w:rsid w:val="00C954F6"/>
    <w:rsid w:val="00CA36A0"/>
    <w:rsid w:val="00CA6BC5"/>
    <w:rsid w:val="00CB0AB1"/>
    <w:rsid w:val="00CB6129"/>
    <w:rsid w:val="00CB7BD0"/>
    <w:rsid w:val="00CC4261"/>
    <w:rsid w:val="00CC571B"/>
    <w:rsid w:val="00CC61CD"/>
    <w:rsid w:val="00CC6C02"/>
    <w:rsid w:val="00CC737B"/>
    <w:rsid w:val="00CD0BC5"/>
    <w:rsid w:val="00CD3493"/>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B04"/>
    <w:rsid w:val="00D90F00"/>
    <w:rsid w:val="00D96804"/>
    <w:rsid w:val="00D975C0"/>
    <w:rsid w:val="00DA33A1"/>
    <w:rsid w:val="00DA4050"/>
    <w:rsid w:val="00DA5285"/>
    <w:rsid w:val="00DA7597"/>
    <w:rsid w:val="00DB191D"/>
    <w:rsid w:val="00DB4F91"/>
    <w:rsid w:val="00DB5938"/>
    <w:rsid w:val="00DB6D0A"/>
    <w:rsid w:val="00DC06BE"/>
    <w:rsid w:val="00DC1F0F"/>
    <w:rsid w:val="00DC3117"/>
    <w:rsid w:val="00DC4E2A"/>
    <w:rsid w:val="00DC5DD9"/>
    <w:rsid w:val="00DC6D2D"/>
    <w:rsid w:val="00DC7AA8"/>
    <w:rsid w:val="00DD0931"/>
    <w:rsid w:val="00DD4E59"/>
    <w:rsid w:val="00DD7EFF"/>
    <w:rsid w:val="00DE0AA1"/>
    <w:rsid w:val="00DE33B5"/>
    <w:rsid w:val="00DE5E18"/>
    <w:rsid w:val="00DE7FF6"/>
    <w:rsid w:val="00DF0487"/>
    <w:rsid w:val="00DF5EA4"/>
    <w:rsid w:val="00DF62AC"/>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7D00"/>
    <w:rsid w:val="00ED0304"/>
    <w:rsid w:val="00ED4FF7"/>
    <w:rsid w:val="00ED5B7B"/>
    <w:rsid w:val="00EE00A9"/>
    <w:rsid w:val="00EE2D16"/>
    <w:rsid w:val="00EE38FA"/>
    <w:rsid w:val="00EE3E2C"/>
    <w:rsid w:val="00EE5A9A"/>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43044"/>
    <w:rsid w:val="00F5696E"/>
    <w:rsid w:val="00F60EFF"/>
    <w:rsid w:val="00F64E10"/>
    <w:rsid w:val="00F67D2D"/>
    <w:rsid w:val="00F858F2"/>
    <w:rsid w:val="00F860CC"/>
    <w:rsid w:val="00F94398"/>
    <w:rsid w:val="00FB2B56"/>
    <w:rsid w:val="00FB5407"/>
    <w:rsid w:val="00FB55D5"/>
    <w:rsid w:val="00FC12BF"/>
    <w:rsid w:val="00FC2C60"/>
    <w:rsid w:val="00FD3E6F"/>
    <w:rsid w:val="00FD51B9"/>
    <w:rsid w:val="00FD52E0"/>
    <w:rsid w:val="00FD5849"/>
    <w:rsid w:val="00FE03E4"/>
    <w:rsid w:val="00FE198F"/>
    <w:rsid w:val="00FE2A39"/>
    <w:rsid w:val="00FF19BC"/>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unhideWhenUsed/>
    <w:rsid w:val="008536D8"/>
    <w:rPr>
      <w:sz w:val="20"/>
    </w:rPr>
  </w:style>
  <w:style w:type="character" w:customStyle="1" w:styleId="CommentTextChar">
    <w:name w:val="Comment Text Char"/>
    <w:basedOn w:val="DefaultParagraphFont"/>
    <w:link w:val="CommentText"/>
    <w:uiPriority w:val="99"/>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paragraph" w:styleId="Revision">
    <w:name w:val="Revision"/>
    <w:hidden/>
    <w:uiPriority w:val="99"/>
    <w:semiHidden/>
    <w:rsid w:val="00302D93"/>
    <w:pPr>
      <w:spacing w:after="0"/>
    </w:pPr>
    <w:rPr>
      <w:rFonts w:ascii="Lato" w:hAnsi="Lato"/>
      <w:sz w:val="19"/>
      <w:szCs w:val="20"/>
      <w:lang w:eastAsia="en-AU"/>
    </w:rPr>
  </w:style>
  <w:style w:type="character" w:customStyle="1" w:styleId="UnresolvedMention">
    <w:name w:val="Unresolved Mention"/>
    <w:basedOn w:val="DefaultParagraphFont"/>
    <w:uiPriority w:val="99"/>
    <w:semiHidden/>
    <w:unhideWhenUsed/>
    <w:rsid w:val="00302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8024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Victoria.ikutegbe@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99747E-3368-4266-BEF0-D02EFA05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4866</Characters>
  <Application>Microsoft Office Word</Application>
  <DocSecurity>0</DocSecurity>
  <Lines>90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2023-10-23T01:53:00Z</dcterms:created>
  <dcterms:modified xsi:type="dcterms:W3CDTF">2023-10-23T01:54:00Z</dcterms:modified>
</cp:coreProperties>
</file>