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D55F" w14:textId="77777777" w:rsidR="0093521A" w:rsidRPr="00C33C96" w:rsidRDefault="0093521A" w:rsidP="00177A55">
      <w:pPr>
        <w:jc w:val="right"/>
        <w:rPr>
          <w:rFonts w:ascii="Trebuchet MS" w:hAnsi="Trebuchet MS"/>
          <w:b/>
          <w:sz w:val="32"/>
          <w:szCs w:val="32"/>
        </w:rPr>
      </w:pPr>
      <w:r w:rsidRPr="00C33C96">
        <w:rPr>
          <w:rFonts w:ascii="Trebuchet MS" w:hAnsi="Trebuchet MS"/>
          <w:b/>
          <w:noProof/>
          <w:sz w:val="32"/>
          <w:szCs w:val="32"/>
          <w:lang w:eastAsia="en-GB"/>
        </w:rPr>
        <w:drawing>
          <wp:inline distT="0" distB="0" distL="0" distR="0" wp14:anchorId="5365D697" wp14:editId="5365D698">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14:paraId="5365D560" w14:textId="77777777" w:rsidR="0093521A" w:rsidRPr="00C33C96" w:rsidRDefault="0093521A">
      <w:pPr>
        <w:rPr>
          <w:rFonts w:ascii="Trebuchet MS" w:hAnsi="Trebuchet MS"/>
          <w:b/>
          <w:sz w:val="32"/>
          <w:szCs w:val="32"/>
        </w:rPr>
      </w:pPr>
    </w:p>
    <w:p w14:paraId="5365D561" w14:textId="77777777" w:rsidR="0093521A" w:rsidRPr="00C33C96" w:rsidRDefault="0093521A">
      <w:pPr>
        <w:rPr>
          <w:rFonts w:ascii="Trebuchet MS" w:hAnsi="Trebuchet MS"/>
          <w:b/>
          <w:sz w:val="32"/>
          <w:szCs w:val="32"/>
        </w:rPr>
      </w:pPr>
    </w:p>
    <w:p w14:paraId="5365D562" w14:textId="77777777" w:rsidR="0093521A" w:rsidRPr="00C33C96" w:rsidRDefault="0093521A">
      <w:pPr>
        <w:rPr>
          <w:rFonts w:ascii="Trebuchet MS" w:hAnsi="Trebuchet MS"/>
          <w:b/>
          <w:sz w:val="32"/>
          <w:szCs w:val="32"/>
        </w:rPr>
      </w:pPr>
    </w:p>
    <w:p w14:paraId="5365D563" w14:textId="77777777" w:rsidR="0093521A" w:rsidRPr="00C33C96" w:rsidRDefault="0093521A">
      <w:pPr>
        <w:rPr>
          <w:rFonts w:ascii="Trebuchet MS" w:hAnsi="Trebuchet MS"/>
          <w:b/>
          <w:sz w:val="32"/>
          <w:szCs w:val="32"/>
        </w:rPr>
      </w:pPr>
    </w:p>
    <w:p w14:paraId="5365D564" w14:textId="77777777" w:rsidR="0093521A" w:rsidRPr="00C33C96" w:rsidRDefault="0093521A">
      <w:pPr>
        <w:rPr>
          <w:rFonts w:ascii="Trebuchet MS" w:hAnsi="Trebuchet MS"/>
          <w:b/>
          <w:sz w:val="32"/>
          <w:szCs w:val="32"/>
        </w:rPr>
      </w:pPr>
    </w:p>
    <w:p w14:paraId="5365D565" w14:textId="77777777" w:rsidR="0093521A" w:rsidRPr="00C33C96" w:rsidRDefault="0093521A">
      <w:pPr>
        <w:rPr>
          <w:rFonts w:ascii="Trebuchet MS" w:hAnsi="Trebuchet MS"/>
          <w:b/>
          <w:sz w:val="32"/>
          <w:szCs w:val="32"/>
        </w:rPr>
      </w:pPr>
    </w:p>
    <w:p w14:paraId="5365D566" w14:textId="77777777" w:rsidR="0093521A" w:rsidRPr="00C33C96" w:rsidRDefault="0093521A">
      <w:pPr>
        <w:rPr>
          <w:rFonts w:ascii="Trebuchet MS" w:hAnsi="Trebuchet MS"/>
          <w:b/>
          <w:sz w:val="32"/>
          <w:szCs w:val="32"/>
        </w:rPr>
      </w:pPr>
    </w:p>
    <w:p w14:paraId="5365D567" w14:textId="77777777" w:rsidR="0093521A" w:rsidRPr="00C33C96" w:rsidRDefault="0093521A" w:rsidP="0093521A">
      <w:pPr>
        <w:jc w:val="right"/>
        <w:rPr>
          <w:rFonts w:ascii="Trebuchet MS" w:hAnsi="Trebuchet MS"/>
          <w:b/>
          <w:sz w:val="40"/>
          <w:szCs w:val="40"/>
        </w:rPr>
      </w:pPr>
    </w:p>
    <w:p w14:paraId="5365D568" w14:textId="77777777" w:rsidR="0093521A" w:rsidRPr="00C33C96" w:rsidRDefault="0093521A" w:rsidP="0093521A">
      <w:pPr>
        <w:jc w:val="right"/>
        <w:rPr>
          <w:rFonts w:ascii="Trebuchet MS" w:hAnsi="Trebuchet MS"/>
          <w:b/>
          <w:sz w:val="40"/>
          <w:szCs w:val="40"/>
        </w:rPr>
      </w:pPr>
    </w:p>
    <w:p w14:paraId="5365D569" w14:textId="77777777" w:rsidR="0093521A" w:rsidRPr="00C33C96" w:rsidRDefault="0093521A" w:rsidP="0093521A">
      <w:pPr>
        <w:jc w:val="right"/>
        <w:rPr>
          <w:rFonts w:ascii="Trebuchet MS" w:hAnsi="Trebuchet MS"/>
          <w:b/>
          <w:sz w:val="40"/>
          <w:szCs w:val="40"/>
        </w:rPr>
      </w:pPr>
    </w:p>
    <w:p w14:paraId="5365D56A" w14:textId="77777777" w:rsidR="0093521A" w:rsidRPr="00C33C96" w:rsidRDefault="0093521A" w:rsidP="0093521A">
      <w:pPr>
        <w:jc w:val="right"/>
        <w:rPr>
          <w:rFonts w:ascii="Trebuchet MS" w:hAnsi="Trebuchet MS"/>
          <w:b/>
          <w:sz w:val="40"/>
          <w:szCs w:val="40"/>
        </w:rPr>
      </w:pPr>
    </w:p>
    <w:p w14:paraId="5365D56B" w14:textId="77777777" w:rsidR="0093521A" w:rsidRPr="00C33C96" w:rsidRDefault="0093521A" w:rsidP="0093521A">
      <w:pPr>
        <w:jc w:val="right"/>
        <w:rPr>
          <w:rFonts w:ascii="Trebuchet MS" w:hAnsi="Trebuchet MS"/>
          <w:b/>
          <w:sz w:val="40"/>
          <w:szCs w:val="40"/>
        </w:rPr>
      </w:pPr>
    </w:p>
    <w:p w14:paraId="5365D56C" w14:textId="77777777" w:rsidR="0093521A" w:rsidRPr="00C33C96" w:rsidRDefault="0093521A" w:rsidP="0093521A">
      <w:pPr>
        <w:jc w:val="right"/>
        <w:rPr>
          <w:rFonts w:ascii="Trebuchet MS" w:hAnsi="Trebuchet MS"/>
          <w:b/>
          <w:sz w:val="40"/>
          <w:szCs w:val="40"/>
        </w:rPr>
      </w:pPr>
    </w:p>
    <w:p w14:paraId="5365D56D" w14:textId="77777777" w:rsidR="0093521A" w:rsidRPr="00C33C96" w:rsidRDefault="0093521A" w:rsidP="0093521A">
      <w:pPr>
        <w:jc w:val="right"/>
        <w:rPr>
          <w:rFonts w:ascii="Trebuchet MS" w:hAnsi="Trebuchet MS"/>
          <w:b/>
          <w:sz w:val="40"/>
          <w:szCs w:val="40"/>
        </w:rPr>
      </w:pPr>
    </w:p>
    <w:p w14:paraId="5365D56E" w14:textId="77777777" w:rsidR="0093521A" w:rsidRPr="00C33C96" w:rsidRDefault="0093521A" w:rsidP="0093521A">
      <w:pPr>
        <w:jc w:val="right"/>
        <w:rPr>
          <w:rFonts w:ascii="Trebuchet MS" w:hAnsi="Trebuchet MS"/>
          <w:b/>
          <w:sz w:val="40"/>
          <w:szCs w:val="40"/>
        </w:rPr>
      </w:pPr>
    </w:p>
    <w:p w14:paraId="5365D56F" w14:textId="77777777" w:rsidR="0093521A" w:rsidRPr="00C33C96" w:rsidRDefault="0093521A" w:rsidP="0093521A">
      <w:pPr>
        <w:jc w:val="right"/>
        <w:rPr>
          <w:rFonts w:ascii="Trebuchet MS" w:hAnsi="Trebuchet MS"/>
          <w:b/>
          <w:sz w:val="40"/>
          <w:szCs w:val="40"/>
        </w:rPr>
      </w:pPr>
    </w:p>
    <w:p w14:paraId="5365D570" w14:textId="77777777" w:rsidR="0093521A" w:rsidRPr="00C33C96" w:rsidRDefault="0093521A" w:rsidP="0093521A">
      <w:pPr>
        <w:jc w:val="right"/>
        <w:rPr>
          <w:rFonts w:ascii="Trebuchet MS" w:hAnsi="Trebuchet MS"/>
          <w:b/>
          <w:sz w:val="40"/>
          <w:szCs w:val="40"/>
        </w:rPr>
      </w:pPr>
    </w:p>
    <w:p w14:paraId="5365D571" w14:textId="77777777" w:rsidR="0093521A" w:rsidRPr="00C33C96" w:rsidRDefault="0093521A" w:rsidP="0093521A">
      <w:pPr>
        <w:jc w:val="right"/>
        <w:rPr>
          <w:rFonts w:ascii="Trebuchet MS" w:hAnsi="Trebuchet MS"/>
          <w:b/>
          <w:sz w:val="40"/>
          <w:szCs w:val="40"/>
        </w:rPr>
      </w:pPr>
    </w:p>
    <w:p w14:paraId="5365D572" w14:textId="77777777" w:rsidR="0093521A" w:rsidRPr="00C33C96" w:rsidRDefault="0093521A" w:rsidP="0093521A">
      <w:pPr>
        <w:jc w:val="right"/>
        <w:rPr>
          <w:rFonts w:ascii="Trebuchet MS" w:hAnsi="Trebuchet MS"/>
          <w:b/>
          <w:sz w:val="40"/>
          <w:szCs w:val="40"/>
        </w:rPr>
      </w:pPr>
    </w:p>
    <w:p w14:paraId="5365D573" w14:textId="77777777" w:rsidR="0093521A" w:rsidRPr="00C33C96" w:rsidRDefault="0093521A" w:rsidP="0093521A">
      <w:pPr>
        <w:jc w:val="right"/>
        <w:rPr>
          <w:rFonts w:ascii="Trebuchet MS" w:hAnsi="Trebuchet MS"/>
          <w:b/>
          <w:sz w:val="40"/>
          <w:szCs w:val="40"/>
        </w:rPr>
      </w:pPr>
    </w:p>
    <w:p w14:paraId="5365D574" w14:textId="77777777" w:rsidR="0093521A" w:rsidRPr="00C33C96" w:rsidRDefault="0093521A" w:rsidP="0093521A">
      <w:pPr>
        <w:jc w:val="right"/>
        <w:rPr>
          <w:rFonts w:ascii="Trebuchet MS" w:hAnsi="Trebuchet MS"/>
          <w:b/>
          <w:sz w:val="40"/>
          <w:szCs w:val="40"/>
        </w:rPr>
      </w:pPr>
    </w:p>
    <w:p w14:paraId="5365D575" w14:textId="77777777" w:rsidR="0093521A" w:rsidRPr="00C33C96" w:rsidRDefault="0093521A" w:rsidP="0093521A">
      <w:pPr>
        <w:jc w:val="right"/>
        <w:rPr>
          <w:rFonts w:ascii="Trebuchet MS" w:hAnsi="Trebuchet MS"/>
          <w:b/>
          <w:sz w:val="40"/>
          <w:szCs w:val="40"/>
        </w:rPr>
      </w:pPr>
    </w:p>
    <w:p w14:paraId="5365D576" w14:textId="77777777" w:rsidR="0093521A" w:rsidRPr="00C33C96" w:rsidRDefault="0093521A" w:rsidP="0093521A">
      <w:pPr>
        <w:jc w:val="right"/>
        <w:rPr>
          <w:rFonts w:ascii="Trebuchet MS" w:hAnsi="Trebuchet MS"/>
          <w:b/>
          <w:sz w:val="72"/>
          <w:szCs w:val="72"/>
        </w:rPr>
      </w:pPr>
      <w:r w:rsidRPr="00C33C96">
        <w:rPr>
          <w:rFonts w:ascii="Trebuchet MS" w:hAnsi="Trebuchet MS"/>
          <w:b/>
          <w:sz w:val="72"/>
          <w:szCs w:val="72"/>
        </w:rPr>
        <w:t>JOB PACK</w:t>
      </w:r>
    </w:p>
    <w:p w14:paraId="5365D577" w14:textId="77777777" w:rsidR="0093521A" w:rsidRPr="00C33C96" w:rsidRDefault="0093521A" w:rsidP="0093521A">
      <w:pPr>
        <w:rPr>
          <w:rFonts w:ascii="Trebuchet MS" w:hAnsi="Trebuchet MS"/>
          <w:b/>
          <w:sz w:val="72"/>
          <w:szCs w:val="72"/>
        </w:rPr>
      </w:pPr>
      <w:r w:rsidRPr="00C33C96">
        <w:rPr>
          <w:rFonts w:ascii="Trebuchet MS" w:hAnsi="Trebuchet MS"/>
          <w:b/>
          <w:noProof/>
          <w:lang w:eastAsia="en-GB"/>
        </w:rPr>
        <mc:AlternateContent>
          <mc:Choice Requires="wps">
            <w:drawing>
              <wp:anchor distT="0" distB="0" distL="114300" distR="114300" simplePos="0" relativeHeight="251675648" behindDoc="0" locked="0" layoutInCell="1" allowOverlap="1" wp14:anchorId="5365D699" wp14:editId="5365D69A">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611F8C"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14:paraId="5365D578" w14:textId="5ABF975C" w:rsidR="0010529E" w:rsidRPr="00C33C96" w:rsidRDefault="007E31DC" w:rsidP="0093521A">
      <w:pPr>
        <w:jc w:val="right"/>
        <w:rPr>
          <w:rFonts w:ascii="Trebuchet MS" w:hAnsi="Trebuchet MS"/>
          <w:b/>
          <w:color w:val="0090AE"/>
          <w:sz w:val="44"/>
          <w:szCs w:val="44"/>
        </w:rPr>
      </w:pPr>
      <w:r>
        <w:rPr>
          <w:rFonts w:ascii="Trebuchet MS" w:hAnsi="Trebuchet MS"/>
          <w:b/>
          <w:color w:val="0090AE"/>
          <w:sz w:val="44"/>
          <w:szCs w:val="44"/>
        </w:rPr>
        <w:t>Learning Support Assistant</w:t>
      </w:r>
      <w:r w:rsidR="003B73DA">
        <w:rPr>
          <w:rFonts w:ascii="Trebuchet MS" w:hAnsi="Trebuchet MS"/>
          <w:b/>
          <w:color w:val="0090AE"/>
          <w:sz w:val="44"/>
          <w:szCs w:val="44"/>
        </w:rPr>
        <w:t xml:space="preserve"> </w:t>
      </w:r>
      <w:r w:rsidR="00733C77" w:rsidRPr="00C33C96">
        <w:rPr>
          <w:rFonts w:ascii="Trebuchet MS" w:hAnsi="Trebuchet MS"/>
          <w:b/>
          <w:color w:val="0090AE"/>
          <w:sz w:val="44"/>
          <w:szCs w:val="44"/>
        </w:rPr>
        <w:t xml:space="preserve"> </w:t>
      </w:r>
      <w:r w:rsidR="0010529E" w:rsidRPr="00C33C96">
        <w:rPr>
          <w:rFonts w:ascii="Trebuchet MS" w:hAnsi="Trebuchet MS"/>
          <w:b/>
          <w:color w:val="0090AE"/>
          <w:sz w:val="44"/>
          <w:szCs w:val="44"/>
        </w:rPr>
        <w:br w:type="page"/>
      </w:r>
    </w:p>
    <w:p w14:paraId="5365D579" w14:textId="77777777" w:rsidR="00A82B34" w:rsidRPr="00C33C96" w:rsidRDefault="001C573B" w:rsidP="00D34D05">
      <w:pPr>
        <w:ind w:left="-567"/>
        <w:rPr>
          <w:rFonts w:ascii="Trebuchet MS" w:hAnsi="Trebuchet MS"/>
          <w:b/>
          <w:sz w:val="32"/>
          <w:szCs w:val="32"/>
        </w:rPr>
      </w:pPr>
      <w:r w:rsidRPr="00C33C96">
        <w:rPr>
          <w:rFonts w:ascii="Trebuchet MS" w:hAnsi="Trebuchet MS"/>
          <w:b/>
          <w:sz w:val="32"/>
          <w:szCs w:val="32"/>
        </w:rPr>
        <w:lastRenderedPageBreak/>
        <w:t>Contents</w:t>
      </w:r>
    </w:p>
    <w:p w14:paraId="5365D57A" w14:textId="77777777" w:rsidR="004E79C0" w:rsidRPr="00C33C96" w:rsidRDefault="004E79C0">
      <w:pPr>
        <w:rPr>
          <w:rFonts w:ascii="Trebuchet MS" w:hAnsi="Trebuchet MS"/>
          <w:b/>
          <w:sz w:val="32"/>
          <w:szCs w:val="32"/>
        </w:rPr>
      </w:pPr>
      <w:r w:rsidRPr="00C33C96">
        <w:rPr>
          <w:rFonts w:ascii="Trebuchet MS" w:hAnsi="Trebuchet MS"/>
          <w:b/>
          <w:noProof/>
          <w:lang w:eastAsia="en-GB"/>
        </w:rPr>
        <mc:AlternateContent>
          <mc:Choice Requires="wps">
            <w:drawing>
              <wp:anchor distT="0" distB="0" distL="114300" distR="114300" simplePos="0" relativeHeight="251667456" behindDoc="0" locked="0" layoutInCell="1" allowOverlap="1" wp14:anchorId="5365D69B" wp14:editId="5365D69C">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F8F9E85"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14:paraId="5365D57B" w14:textId="77777777" w:rsidR="001C573B" w:rsidRPr="00C33C96" w:rsidRDefault="001C573B">
      <w:pPr>
        <w:rPr>
          <w:rFonts w:ascii="Trebuchet MS" w:hAnsi="Trebuchet MS"/>
          <w:b/>
        </w:rPr>
      </w:pPr>
    </w:p>
    <w:p w14:paraId="5365D57C" w14:textId="77777777" w:rsidR="001C573B" w:rsidRPr="00C33C96" w:rsidRDefault="001C573B">
      <w:pPr>
        <w:rPr>
          <w:rFonts w:ascii="Trebuchet MS" w:hAnsi="Trebuchet MS"/>
          <w:b/>
        </w:rPr>
      </w:pPr>
    </w:p>
    <w:p w14:paraId="5365D57D" w14:textId="77777777" w:rsidR="001C573B" w:rsidRPr="00C33C96" w:rsidRDefault="001C573B">
      <w:pPr>
        <w:rPr>
          <w:rFonts w:ascii="Trebuchet MS" w:hAnsi="Trebuchet MS"/>
          <w:b/>
        </w:rPr>
      </w:pPr>
      <w:r w:rsidRPr="00C33C96">
        <w:rPr>
          <w:rFonts w:ascii="Trebuchet MS" w:hAnsi="Trebuchet MS"/>
          <w:b/>
        </w:rPr>
        <w:t>Job advertisement</w:t>
      </w:r>
      <w:r w:rsidR="0010529E" w:rsidRPr="00C33C96">
        <w:rPr>
          <w:rFonts w:ascii="Trebuchet MS" w:hAnsi="Trebuchet MS"/>
          <w:b/>
        </w:rPr>
        <w:tab/>
      </w:r>
      <w:r w:rsidR="0010529E" w:rsidRPr="00C33C96">
        <w:rPr>
          <w:rFonts w:ascii="Trebuchet MS" w:hAnsi="Trebuchet MS"/>
          <w:b/>
        </w:rPr>
        <w:tab/>
      </w:r>
      <w:r w:rsidR="0010529E" w:rsidRPr="00C33C96">
        <w:rPr>
          <w:rFonts w:ascii="Trebuchet MS" w:hAnsi="Trebuchet MS"/>
          <w:b/>
        </w:rPr>
        <w:tab/>
      </w:r>
      <w:r w:rsidR="0093521A" w:rsidRPr="00C33C96">
        <w:rPr>
          <w:rFonts w:ascii="Trebuchet MS" w:hAnsi="Trebuchet MS"/>
          <w:b/>
        </w:rPr>
        <w:tab/>
      </w:r>
      <w:r w:rsidR="0093521A" w:rsidRPr="00C33C96">
        <w:rPr>
          <w:rFonts w:ascii="Trebuchet MS" w:hAnsi="Trebuchet MS"/>
          <w:b/>
        </w:rPr>
        <w:tab/>
      </w:r>
      <w:r w:rsidR="00177A55" w:rsidRPr="00C33C96">
        <w:rPr>
          <w:rFonts w:ascii="Trebuchet MS" w:hAnsi="Trebuchet MS"/>
          <w:b/>
        </w:rPr>
        <w:tab/>
      </w:r>
      <w:r w:rsidR="007E31DC">
        <w:rPr>
          <w:rFonts w:ascii="Trebuchet MS" w:hAnsi="Trebuchet MS"/>
          <w:b/>
        </w:rPr>
        <w:t>pg 3</w:t>
      </w:r>
    </w:p>
    <w:p w14:paraId="5365D57E" w14:textId="77777777" w:rsidR="001C573B" w:rsidRPr="00C33C96" w:rsidRDefault="001C573B">
      <w:pPr>
        <w:rPr>
          <w:rFonts w:ascii="Trebuchet MS" w:hAnsi="Trebuchet MS"/>
          <w:b/>
        </w:rPr>
      </w:pPr>
    </w:p>
    <w:p w14:paraId="5365D57F" w14:textId="77777777" w:rsidR="001C573B" w:rsidRPr="00C33C96" w:rsidRDefault="001C573B">
      <w:pPr>
        <w:rPr>
          <w:rFonts w:ascii="Trebuchet MS" w:hAnsi="Trebuchet MS"/>
          <w:b/>
        </w:rPr>
      </w:pPr>
      <w:r w:rsidRPr="00C33C96">
        <w:rPr>
          <w:rFonts w:ascii="Trebuchet MS" w:hAnsi="Trebuchet MS"/>
          <w:b/>
        </w:rPr>
        <w:t>Job description</w:t>
      </w:r>
      <w:r w:rsidR="0010529E" w:rsidRPr="00C33C96">
        <w:rPr>
          <w:rFonts w:ascii="Trebuchet MS" w:hAnsi="Trebuchet MS"/>
          <w:b/>
        </w:rPr>
        <w:tab/>
      </w:r>
      <w:r w:rsidR="0010529E" w:rsidRPr="00C33C96">
        <w:rPr>
          <w:rFonts w:ascii="Trebuchet MS" w:hAnsi="Trebuchet MS"/>
          <w:b/>
        </w:rPr>
        <w:tab/>
      </w:r>
      <w:r w:rsidR="0010529E" w:rsidRPr="00C33C96">
        <w:rPr>
          <w:rFonts w:ascii="Trebuchet MS" w:hAnsi="Trebuchet MS"/>
          <w:b/>
        </w:rPr>
        <w:tab/>
      </w:r>
      <w:r w:rsidR="0093521A" w:rsidRPr="00C33C96">
        <w:rPr>
          <w:rFonts w:ascii="Trebuchet MS" w:hAnsi="Trebuchet MS"/>
          <w:b/>
        </w:rPr>
        <w:tab/>
      </w:r>
      <w:r w:rsidR="0093521A" w:rsidRPr="00C33C96">
        <w:rPr>
          <w:rFonts w:ascii="Trebuchet MS" w:hAnsi="Trebuchet MS"/>
          <w:b/>
        </w:rPr>
        <w:tab/>
      </w:r>
      <w:r w:rsidR="00177A55" w:rsidRPr="00C33C96">
        <w:rPr>
          <w:rFonts w:ascii="Trebuchet MS" w:hAnsi="Trebuchet MS"/>
          <w:b/>
        </w:rPr>
        <w:tab/>
      </w:r>
      <w:r w:rsidR="007E31DC">
        <w:rPr>
          <w:rFonts w:ascii="Trebuchet MS" w:hAnsi="Trebuchet MS"/>
          <w:b/>
        </w:rPr>
        <w:t>pg 5</w:t>
      </w:r>
    </w:p>
    <w:p w14:paraId="5365D580" w14:textId="77777777" w:rsidR="001C573B" w:rsidRPr="00C33C96" w:rsidRDefault="001C573B">
      <w:pPr>
        <w:rPr>
          <w:rFonts w:ascii="Trebuchet MS" w:hAnsi="Trebuchet MS"/>
          <w:b/>
        </w:rPr>
      </w:pPr>
    </w:p>
    <w:p w14:paraId="5365D581" w14:textId="77777777" w:rsidR="001C573B" w:rsidRPr="00C33C96" w:rsidRDefault="001C573B">
      <w:pPr>
        <w:rPr>
          <w:rFonts w:ascii="Trebuchet MS" w:hAnsi="Trebuchet MS"/>
          <w:b/>
        </w:rPr>
      </w:pPr>
    </w:p>
    <w:p w14:paraId="5365D582" w14:textId="77777777" w:rsidR="001C573B" w:rsidRPr="00C33C96" w:rsidRDefault="001C573B">
      <w:pPr>
        <w:rPr>
          <w:rFonts w:ascii="Trebuchet MS" w:hAnsi="Trebuchet MS"/>
          <w:b/>
        </w:rPr>
      </w:pPr>
    </w:p>
    <w:p w14:paraId="5365D583" w14:textId="77777777" w:rsidR="001C573B" w:rsidRPr="00C33C96" w:rsidRDefault="001C573B">
      <w:pPr>
        <w:rPr>
          <w:rFonts w:ascii="Trebuchet MS" w:hAnsi="Trebuchet MS"/>
          <w:b/>
        </w:rPr>
      </w:pPr>
    </w:p>
    <w:p w14:paraId="5365D584" w14:textId="77777777" w:rsidR="001C573B" w:rsidRPr="00C33C96" w:rsidRDefault="001C573B">
      <w:pPr>
        <w:rPr>
          <w:rFonts w:ascii="Trebuchet MS" w:hAnsi="Trebuchet MS"/>
          <w:b/>
        </w:rPr>
      </w:pPr>
    </w:p>
    <w:p w14:paraId="5365D585" w14:textId="77777777" w:rsidR="001C573B" w:rsidRPr="00C33C96" w:rsidRDefault="001C573B">
      <w:pPr>
        <w:rPr>
          <w:rFonts w:ascii="Trebuchet MS" w:hAnsi="Trebuchet MS"/>
          <w:b/>
        </w:rPr>
      </w:pPr>
    </w:p>
    <w:p w14:paraId="5365D586" w14:textId="77777777" w:rsidR="001C573B" w:rsidRPr="00C33C96" w:rsidRDefault="001C573B">
      <w:pPr>
        <w:rPr>
          <w:rFonts w:ascii="Trebuchet MS" w:hAnsi="Trebuchet MS"/>
          <w:b/>
        </w:rPr>
      </w:pPr>
    </w:p>
    <w:p w14:paraId="5365D587" w14:textId="77777777" w:rsidR="001C573B" w:rsidRPr="00C33C96" w:rsidRDefault="001C573B">
      <w:pPr>
        <w:rPr>
          <w:rFonts w:ascii="Trebuchet MS" w:hAnsi="Trebuchet MS"/>
          <w:b/>
        </w:rPr>
      </w:pPr>
    </w:p>
    <w:p w14:paraId="5365D588" w14:textId="77777777" w:rsidR="001C573B" w:rsidRPr="00C33C96" w:rsidRDefault="001C573B">
      <w:pPr>
        <w:rPr>
          <w:rFonts w:ascii="Trebuchet MS" w:hAnsi="Trebuchet MS"/>
          <w:b/>
        </w:rPr>
      </w:pPr>
    </w:p>
    <w:p w14:paraId="5365D589" w14:textId="77777777" w:rsidR="001C573B" w:rsidRPr="00C33C96" w:rsidRDefault="001C573B">
      <w:pPr>
        <w:rPr>
          <w:rFonts w:ascii="Trebuchet MS" w:hAnsi="Trebuchet MS"/>
          <w:b/>
        </w:rPr>
      </w:pPr>
    </w:p>
    <w:p w14:paraId="5365D58A" w14:textId="77777777" w:rsidR="001C573B" w:rsidRPr="00C33C96" w:rsidRDefault="001C573B">
      <w:pPr>
        <w:rPr>
          <w:rFonts w:ascii="Trebuchet MS" w:hAnsi="Trebuchet MS"/>
          <w:b/>
        </w:rPr>
      </w:pPr>
    </w:p>
    <w:p w14:paraId="5365D58B" w14:textId="77777777" w:rsidR="001C573B" w:rsidRPr="00C33C96" w:rsidRDefault="001C573B">
      <w:pPr>
        <w:rPr>
          <w:rFonts w:ascii="Trebuchet MS" w:hAnsi="Trebuchet MS"/>
          <w:b/>
        </w:rPr>
      </w:pPr>
    </w:p>
    <w:p w14:paraId="5365D58C" w14:textId="77777777" w:rsidR="001C573B" w:rsidRPr="00C33C96" w:rsidRDefault="001C573B">
      <w:pPr>
        <w:rPr>
          <w:rFonts w:ascii="Trebuchet MS" w:hAnsi="Trebuchet MS"/>
          <w:b/>
        </w:rPr>
      </w:pPr>
    </w:p>
    <w:p w14:paraId="5365D58D" w14:textId="77777777" w:rsidR="001C573B" w:rsidRPr="00C33C96" w:rsidRDefault="001C573B">
      <w:pPr>
        <w:rPr>
          <w:rFonts w:ascii="Trebuchet MS" w:hAnsi="Trebuchet MS"/>
          <w:b/>
        </w:rPr>
      </w:pPr>
    </w:p>
    <w:p w14:paraId="5365D58E" w14:textId="77777777" w:rsidR="001C573B" w:rsidRPr="00C33C96" w:rsidRDefault="001C573B">
      <w:pPr>
        <w:rPr>
          <w:rFonts w:ascii="Trebuchet MS" w:hAnsi="Trebuchet MS"/>
          <w:b/>
        </w:rPr>
      </w:pPr>
    </w:p>
    <w:p w14:paraId="5365D58F" w14:textId="77777777" w:rsidR="001C573B" w:rsidRPr="00C33C96" w:rsidRDefault="001C573B">
      <w:pPr>
        <w:rPr>
          <w:rFonts w:ascii="Trebuchet MS" w:hAnsi="Trebuchet MS"/>
          <w:b/>
        </w:rPr>
      </w:pPr>
    </w:p>
    <w:p w14:paraId="5365D590" w14:textId="77777777" w:rsidR="001C573B" w:rsidRPr="00C33C96" w:rsidRDefault="001C573B">
      <w:pPr>
        <w:rPr>
          <w:rFonts w:ascii="Trebuchet MS" w:hAnsi="Trebuchet MS"/>
          <w:b/>
        </w:rPr>
      </w:pPr>
    </w:p>
    <w:p w14:paraId="5365D591" w14:textId="77777777" w:rsidR="001C573B" w:rsidRPr="00C33C96" w:rsidRDefault="001C573B">
      <w:pPr>
        <w:rPr>
          <w:rFonts w:ascii="Trebuchet MS" w:hAnsi="Trebuchet MS"/>
          <w:b/>
        </w:rPr>
      </w:pPr>
    </w:p>
    <w:p w14:paraId="5365D592" w14:textId="77777777" w:rsidR="001C573B" w:rsidRPr="00C33C96" w:rsidRDefault="001C573B">
      <w:pPr>
        <w:rPr>
          <w:rFonts w:ascii="Trebuchet MS" w:hAnsi="Trebuchet MS"/>
          <w:b/>
        </w:rPr>
      </w:pPr>
    </w:p>
    <w:p w14:paraId="5365D593" w14:textId="77777777" w:rsidR="001C573B" w:rsidRPr="00C33C96" w:rsidRDefault="001C573B">
      <w:pPr>
        <w:rPr>
          <w:rFonts w:ascii="Trebuchet MS" w:hAnsi="Trebuchet MS"/>
          <w:b/>
        </w:rPr>
      </w:pPr>
    </w:p>
    <w:p w14:paraId="5365D594" w14:textId="77777777" w:rsidR="001C573B" w:rsidRPr="00C33C96" w:rsidRDefault="001C573B">
      <w:pPr>
        <w:rPr>
          <w:rFonts w:ascii="Trebuchet MS" w:hAnsi="Trebuchet MS"/>
          <w:b/>
        </w:rPr>
      </w:pPr>
    </w:p>
    <w:p w14:paraId="5365D595" w14:textId="77777777" w:rsidR="001C573B" w:rsidRPr="00C33C96" w:rsidRDefault="001C573B">
      <w:pPr>
        <w:rPr>
          <w:rFonts w:ascii="Trebuchet MS" w:hAnsi="Trebuchet MS"/>
          <w:b/>
        </w:rPr>
      </w:pPr>
    </w:p>
    <w:p w14:paraId="5365D596" w14:textId="77777777" w:rsidR="001C573B" w:rsidRPr="00C33C96" w:rsidRDefault="001C573B">
      <w:pPr>
        <w:rPr>
          <w:rFonts w:ascii="Trebuchet MS" w:hAnsi="Trebuchet MS"/>
          <w:b/>
        </w:rPr>
      </w:pPr>
    </w:p>
    <w:p w14:paraId="5365D597" w14:textId="77777777" w:rsidR="001C573B" w:rsidRPr="00C33C96" w:rsidRDefault="001C573B">
      <w:pPr>
        <w:rPr>
          <w:rFonts w:ascii="Trebuchet MS" w:hAnsi="Trebuchet MS"/>
          <w:b/>
        </w:rPr>
      </w:pPr>
    </w:p>
    <w:p w14:paraId="5365D598" w14:textId="77777777" w:rsidR="001C573B" w:rsidRPr="00C33C96" w:rsidRDefault="001C573B">
      <w:pPr>
        <w:rPr>
          <w:rFonts w:ascii="Trebuchet MS" w:hAnsi="Trebuchet MS"/>
          <w:b/>
        </w:rPr>
      </w:pPr>
    </w:p>
    <w:p w14:paraId="5365D599" w14:textId="77777777" w:rsidR="001C573B" w:rsidRPr="00C33C96" w:rsidRDefault="001C573B">
      <w:pPr>
        <w:rPr>
          <w:rFonts w:ascii="Trebuchet MS" w:hAnsi="Trebuchet MS"/>
          <w:b/>
        </w:rPr>
      </w:pPr>
    </w:p>
    <w:p w14:paraId="5365D59A" w14:textId="77777777" w:rsidR="001C573B" w:rsidRPr="00C33C96" w:rsidRDefault="001C573B">
      <w:pPr>
        <w:rPr>
          <w:rFonts w:ascii="Trebuchet MS" w:hAnsi="Trebuchet MS"/>
          <w:b/>
        </w:rPr>
      </w:pPr>
    </w:p>
    <w:p w14:paraId="5365D59B" w14:textId="77777777" w:rsidR="001C573B" w:rsidRPr="00C33C96" w:rsidRDefault="001C573B">
      <w:pPr>
        <w:rPr>
          <w:rFonts w:ascii="Trebuchet MS" w:hAnsi="Trebuchet MS"/>
          <w:b/>
        </w:rPr>
      </w:pPr>
    </w:p>
    <w:p w14:paraId="5365D59C" w14:textId="77777777" w:rsidR="001C573B" w:rsidRPr="00C33C96" w:rsidRDefault="001C573B">
      <w:pPr>
        <w:rPr>
          <w:rFonts w:ascii="Trebuchet MS" w:hAnsi="Trebuchet MS"/>
          <w:b/>
        </w:rPr>
      </w:pPr>
    </w:p>
    <w:p w14:paraId="5365D59D" w14:textId="77777777" w:rsidR="001C573B" w:rsidRPr="00C33C96" w:rsidRDefault="001C573B">
      <w:pPr>
        <w:rPr>
          <w:rFonts w:ascii="Trebuchet MS" w:hAnsi="Trebuchet MS"/>
          <w:b/>
        </w:rPr>
      </w:pPr>
    </w:p>
    <w:p w14:paraId="5365D59E" w14:textId="77777777" w:rsidR="001C573B" w:rsidRPr="00C33C96" w:rsidRDefault="001C573B">
      <w:pPr>
        <w:rPr>
          <w:rFonts w:ascii="Trebuchet MS" w:hAnsi="Trebuchet MS"/>
          <w:b/>
        </w:rPr>
      </w:pPr>
    </w:p>
    <w:p w14:paraId="5365D59F" w14:textId="77777777" w:rsidR="001C573B" w:rsidRPr="00C33C96" w:rsidRDefault="001C573B">
      <w:pPr>
        <w:rPr>
          <w:rFonts w:ascii="Trebuchet MS" w:hAnsi="Trebuchet MS"/>
          <w:b/>
        </w:rPr>
      </w:pPr>
    </w:p>
    <w:p w14:paraId="5365D5A0" w14:textId="77777777" w:rsidR="001A634B" w:rsidRPr="00C33C96" w:rsidRDefault="001A634B">
      <w:pPr>
        <w:rPr>
          <w:rFonts w:ascii="Trebuchet MS" w:hAnsi="Trebuchet MS"/>
          <w:b/>
        </w:rPr>
      </w:pPr>
    </w:p>
    <w:p w14:paraId="5365D5A1" w14:textId="77777777" w:rsidR="001A634B" w:rsidRPr="00C33C96" w:rsidRDefault="001A634B">
      <w:pPr>
        <w:rPr>
          <w:rFonts w:ascii="Trebuchet MS" w:hAnsi="Trebuchet MS"/>
          <w:b/>
        </w:rPr>
      </w:pPr>
    </w:p>
    <w:p w14:paraId="5365D5A2" w14:textId="77777777" w:rsidR="001A634B" w:rsidRPr="00C33C96" w:rsidRDefault="001A634B">
      <w:pPr>
        <w:rPr>
          <w:rFonts w:ascii="Trebuchet MS" w:hAnsi="Trebuchet MS"/>
          <w:b/>
        </w:rPr>
      </w:pPr>
    </w:p>
    <w:p w14:paraId="5365D5A3" w14:textId="77777777" w:rsidR="001A634B" w:rsidRPr="00C33C96" w:rsidRDefault="001A634B">
      <w:pPr>
        <w:rPr>
          <w:rFonts w:ascii="Trebuchet MS" w:hAnsi="Trebuchet MS"/>
          <w:b/>
        </w:rPr>
      </w:pPr>
    </w:p>
    <w:p w14:paraId="5365D5A4" w14:textId="77777777" w:rsidR="001A634B" w:rsidRPr="00C33C96" w:rsidRDefault="001A634B">
      <w:pPr>
        <w:rPr>
          <w:rFonts w:ascii="Trebuchet MS" w:hAnsi="Trebuchet MS"/>
          <w:b/>
        </w:rPr>
      </w:pPr>
    </w:p>
    <w:p w14:paraId="5365D5A5" w14:textId="77777777" w:rsidR="001C573B" w:rsidRPr="00C33C96" w:rsidRDefault="001C573B">
      <w:pPr>
        <w:rPr>
          <w:rFonts w:ascii="Trebuchet MS" w:hAnsi="Trebuchet MS"/>
          <w:b/>
        </w:rPr>
      </w:pPr>
    </w:p>
    <w:p w14:paraId="5365D5A6" w14:textId="77777777" w:rsidR="001C573B" w:rsidRPr="00C33C96" w:rsidRDefault="001C573B">
      <w:pPr>
        <w:rPr>
          <w:rFonts w:ascii="Trebuchet MS" w:hAnsi="Trebuchet MS"/>
          <w:b/>
        </w:rPr>
      </w:pPr>
    </w:p>
    <w:p w14:paraId="5365D5A7" w14:textId="77777777" w:rsidR="001C573B" w:rsidRPr="00C33C96" w:rsidRDefault="001C573B">
      <w:pPr>
        <w:rPr>
          <w:rFonts w:ascii="Trebuchet MS" w:hAnsi="Trebuchet MS"/>
          <w:b/>
        </w:rPr>
      </w:pPr>
    </w:p>
    <w:p w14:paraId="5365D5A8" w14:textId="77777777" w:rsidR="001C573B" w:rsidRPr="00C33C96" w:rsidRDefault="001C573B">
      <w:pPr>
        <w:rPr>
          <w:rFonts w:ascii="Trebuchet MS" w:hAnsi="Trebuchet MS"/>
          <w:b/>
        </w:rPr>
      </w:pPr>
    </w:p>
    <w:p w14:paraId="5365D5A9" w14:textId="77777777" w:rsidR="001C573B" w:rsidRPr="00C33C96" w:rsidRDefault="001C573B">
      <w:pPr>
        <w:rPr>
          <w:rFonts w:ascii="Trebuchet MS" w:hAnsi="Trebuchet MS"/>
          <w:b/>
        </w:rPr>
      </w:pPr>
    </w:p>
    <w:p w14:paraId="5365D5AA" w14:textId="77777777" w:rsidR="001C573B" w:rsidRPr="00C33C96" w:rsidRDefault="001C573B">
      <w:pPr>
        <w:rPr>
          <w:rFonts w:ascii="Trebuchet MS" w:hAnsi="Trebuchet MS"/>
          <w:b/>
        </w:rPr>
      </w:pPr>
    </w:p>
    <w:p w14:paraId="5365D5AB" w14:textId="77777777" w:rsidR="00C37CF5" w:rsidRPr="007E31DC" w:rsidRDefault="0093521A" w:rsidP="007E31DC">
      <w:pPr>
        <w:pStyle w:val="Header"/>
        <w:jc w:val="right"/>
        <w:rPr>
          <w:rFonts w:ascii="Trebuchet MS" w:hAnsi="Trebuchet MS"/>
        </w:rPr>
      </w:pPr>
      <w:r w:rsidRPr="00C33C96">
        <w:rPr>
          <w:rFonts w:ascii="Trebuchet MS" w:hAnsi="Trebuchet MS" w:cs="Arial"/>
          <w:noProof/>
          <w:color w:val="0090B9"/>
          <w:lang w:eastAsia="en-GB"/>
        </w:rPr>
        <w:lastRenderedPageBreak/>
        <w:drawing>
          <wp:anchor distT="0" distB="0" distL="114300" distR="114300" simplePos="0" relativeHeight="251662336" behindDoc="1" locked="0" layoutInCell="1" allowOverlap="1" wp14:anchorId="5365D69D" wp14:editId="5365D69E">
            <wp:simplePos x="0" y="0"/>
            <wp:positionH relativeFrom="column">
              <wp:posOffset>2628900</wp:posOffset>
            </wp:positionH>
            <wp:positionV relativeFrom="paragraph">
              <wp:posOffset>-457200</wp:posOffset>
            </wp:positionV>
            <wp:extent cx="3353435" cy="800100"/>
            <wp:effectExtent l="0" t="0" r="0" b="0"/>
            <wp:wrapNone/>
            <wp:docPr id="4" name="Picture 4"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3435"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E4489" w:rsidRPr="00C33C96">
        <w:rPr>
          <w:rFonts w:ascii="Trebuchet MS" w:hAnsi="Trebuchet MS"/>
          <w:noProof/>
          <w:lang w:eastAsia="en-GB"/>
        </w:rPr>
        <w:drawing>
          <wp:anchor distT="0" distB="0" distL="114300" distR="114300" simplePos="0" relativeHeight="251659264" behindDoc="1" locked="0" layoutInCell="1" allowOverlap="1" wp14:anchorId="5365D69F" wp14:editId="5365D6A0">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5D5AC" w14:textId="77777777" w:rsidR="00FC66FE" w:rsidRPr="00C33C96" w:rsidRDefault="00C37CF5" w:rsidP="00D34D05">
      <w:pPr>
        <w:ind w:left="-851"/>
        <w:rPr>
          <w:rFonts w:ascii="Trebuchet MS" w:hAnsi="Trebuchet MS"/>
          <w:b/>
        </w:rPr>
      </w:pPr>
      <w:r w:rsidRPr="00C33C96">
        <w:rPr>
          <w:rFonts w:ascii="Trebuchet MS" w:hAnsi="Trebuchet MS"/>
          <w:b/>
          <w:sz w:val="32"/>
          <w:szCs w:val="32"/>
        </w:rPr>
        <w:t>Job advertisement</w:t>
      </w:r>
    </w:p>
    <w:p w14:paraId="5365D5AD" w14:textId="77777777" w:rsidR="004E79C0" w:rsidRPr="00C33C96" w:rsidRDefault="00FC66FE">
      <w:pPr>
        <w:rPr>
          <w:rFonts w:ascii="Trebuchet MS" w:hAnsi="Trebuchet MS"/>
          <w:b/>
        </w:rPr>
      </w:pPr>
      <w:r w:rsidRPr="00C33C96">
        <w:rPr>
          <w:rFonts w:ascii="Trebuchet MS" w:hAnsi="Trebuchet MS"/>
          <w:b/>
          <w:noProof/>
          <w:lang w:eastAsia="en-GB"/>
        </w:rPr>
        <mc:AlternateContent>
          <mc:Choice Requires="wps">
            <w:drawing>
              <wp:anchor distT="0" distB="0" distL="114300" distR="114300" simplePos="0" relativeHeight="251665408" behindDoc="0" locked="0" layoutInCell="1" allowOverlap="1" wp14:anchorId="5365D6A1" wp14:editId="5365D6A2">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940EA9"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14:paraId="5365D5AE" w14:textId="77777777" w:rsidR="0069154F" w:rsidRPr="00C33C96" w:rsidRDefault="0069154F" w:rsidP="00944769">
      <w:pPr>
        <w:jc w:val="center"/>
        <w:rPr>
          <w:rFonts w:ascii="Trebuchet MS" w:hAnsi="Trebuchet MS"/>
          <w:sz w:val="22"/>
          <w:szCs w:val="22"/>
        </w:rPr>
      </w:pPr>
    </w:p>
    <w:p w14:paraId="5365D5AF" w14:textId="500B83CE" w:rsidR="003B73DA" w:rsidRDefault="001C657E" w:rsidP="003B73DA">
      <w:pPr>
        <w:pStyle w:val="Heading6"/>
        <w:spacing w:line="240" w:lineRule="auto"/>
        <w:rPr>
          <w:rFonts w:ascii="Trebuchet MS" w:hAnsi="Trebuchet MS" w:cs="DIN-Bold"/>
          <w:b w:val="0"/>
          <w:bCs/>
          <w:sz w:val="32"/>
          <w:szCs w:val="32"/>
          <w:lang w:eastAsia="en-GB"/>
        </w:rPr>
      </w:pPr>
      <w:bookmarkStart w:id="0" w:name="_GoBack"/>
      <w:bookmarkEnd w:id="0"/>
      <w:r>
        <w:rPr>
          <w:rFonts w:ascii="Trebuchet MS" w:hAnsi="Trebuchet MS" w:cs="DIN-Bold"/>
          <w:b w:val="0"/>
          <w:bCs/>
          <w:sz w:val="32"/>
          <w:szCs w:val="32"/>
          <w:lang w:eastAsia="en-GB"/>
        </w:rPr>
        <w:t xml:space="preserve">Learning Support Assistant </w:t>
      </w:r>
      <w:r w:rsidR="003B73DA">
        <w:rPr>
          <w:rFonts w:ascii="Trebuchet MS" w:hAnsi="Trebuchet MS" w:cs="DIN-Bold"/>
          <w:b w:val="0"/>
          <w:bCs/>
          <w:sz w:val="32"/>
          <w:szCs w:val="32"/>
          <w:lang w:eastAsia="en-GB"/>
        </w:rPr>
        <w:t xml:space="preserve"> </w:t>
      </w:r>
    </w:p>
    <w:p w14:paraId="5365D5B1" w14:textId="77777777" w:rsidR="007E31DC" w:rsidRPr="00A572FB" w:rsidRDefault="007E31DC" w:rsidP="007E31DC">
      <w:pPr>
        <w:pStyle w:val="Heading6"/>
        <w:spacing w:line="240" w:lineRule="auto"/>
        <w:ind w:left="1440" w:firstLine="720"/>
        <w:rPr>
          <w:rFonts w:ascii="Trebuchet MS" w:hAnsi="Trebuchet MS" w:cs="Arial"/>
          <w:b w:val="0"/>
          <w:sz w:val="22"/>
          <w:szCs w:val="22"/>
        </w:rPr>
      </w:pPr>
    </w:p>
    <w:p w14:paraId="5365D5B2" w14:textId="77777777" w:rsidR="007E31DC" w:rsidRPr="00A572FB" w:rsidRDefault="007E31DC" w:rsidP="007E31DC">
      <w:pPr>
        <w:pStyle w:val="Heading6"/>
        <w:spacing w:line="240" w:lineRule="auto"/>
        <w:rPr>
          <w:rFonts w:ascii="Trebuchet MS" w:hAnsi="Trebuchet MS" w:cs="Arial"/>
          <w:sz w:val="22"/>
          <w:szCs w:val="22"/>
        </w:rPr>
      </w:pPr>
      <w:r w:rsidRPr="00A572FB">
        <w:rPr>
          <w:rFonts w:ascii="Trebuchet MS" w:hAnsi="Trebuchet MS" w:cs="Arial"/>
          <w:sz w:val="22"/>
          <w:szCs w:val="22"/>
        </w:rPr>
        <w:t>Scale 5</w:t>
      </w:r>
      <w:r w:rsidRPr="00A572FB">
        <w:rPr>
          <w:rFonts w:ascii="Trebuchet MS" w:hAnsi="Trebuchet MS" w:cs="DIN-Bold"/>
          <w:bCs/>
          <w:sz w:val="22"/>
          <w:szCs w:val="22"/>
          <w:lang w:eastAsia="en-GB"/>
        </w:rPr>
        <w:t xml:space="preserve"> </w:t>
      </w:r>
      <w:r w:rsidR="007534F5" w:rsidRPr="00A572FB">
        <w:rPr>
          <w:rFonts w:ascii="Trebuchet MS" w:hAnsi="Trebuchet MS" w:cs="DIN-Bold"/>
          <w:bCs/>
          <w:sz w:val="22"/>
          <w:szCs w:val="22"/>
          <w:lang w:eastAsia="en-GB"/>
        </w:rPr>
        <w:t>•</w:t>
      </w:r>
      <w:r w:rsidRPr="00A572FB">
        <w:rPr>
          <w:rFonts w:ascii="Trebuchet MS" w:hAnsi="Trebuchet MS" w:cs="DIN-Bold"/>
          <w:bCs/>
          <w:sz w:val="22"/>
          <w:szCs w:val="22"/>
          <w:lang w:eastAsia="en-GB"/>
        </w:rPr>
        <w:t xml:space="preserve"> 30 hours per week, term time only</w:t>
      </w:r>
      <w:r w:rsidR="005F3D71">
        <w:rPr>
          <w:rFonts w:ascii="Trebuchet MS" w:hAnsi="Trebuchet MS" w:cs="DIN-Bold"/>
          <w:bCs/>
          <w:sz w:val="22"/>
          <w:szCs w:val="22"/>
          <w:lang w:eastAsia="en-GB"/>
        </w:rPr>
        <w:t>, one year contract in first instance</w:t>
      </w:r>
    </w:p>
    <w:p w14:paraId="5365D5B3" w14:textId="77777777" w:rsidR="007E31DC" w:rsidRPr="00A572FB" w:rsidRDefault="007E31DC" w:rsidP="007E31DC">
      <w:pPr>
        <w:snapToGrid w:val="0"/>
        <w:spacing w:before="19"/>
        <w:jc w:val="both"/>
        <w:rPr>
          <w:rFonts w:ascii="Trebuchet MS" w:hAnsi="Trebuchet MS" w:cs="Arial"/>
          <w:sz w:val="22"/>
          <w:szCs w:val="22"/>
        </w:rPr>
      </w:pPr>
      <w:r w:rsidRPr="00A572FB">
        <w:rPr>
          <w:rFonts w:ascii="Trebuchet MS" w:hAnsi="Trebuchet MS" w:cs="Arial"/>
          <w:sz w:val="22"/>
          <w:szCs w:val="22"/>
        </w:rPr>
        <w:t> </w:t>
      </w:r>
    </w:p>
    <w:p w14:paraId="5365D5B4" w14:textId="77777777" w:rsidR="007E31DC" w:rsidRPr="00A572FB" w:rsidRDefault="007E31DC" w:rsidP="007E31DC">
      <w:pPr>
        <w:rPr>
          <w:rFonts w:ascii="Trebuchet MS" w:hAnsi="Trebuchet MS"/>
          <w:b/>
          <w:sz w:val="22"/>
          <w:szCs w:val="22"/>
        </w:rPr>
      </w:pPr>
      <w:r w:rsidRPr="00A572FB">
        <w:rPr>
          <w:rFonts w:ascii="Trebuchet MS" w:hAnsi="Trebuchet MS"/>
          <w:b/>
          <w:sz w:val="22"/>
          <w:szCs w:val="22"/>
        </w:rPr>
        <w:t xml:space="preserve">Purpose of job: </w:t>
      </w:r>
    </w:p>
    <w:p w14:paraId="5365D5B5" w14:textId="77777777" w:rsidR="007E31DC" w:rsidRDefault="007E31DC" w:rsidP="007E31DC">
      <w:pPr>
        <w:rPr>
          <w:rFonts w:ascii="Trebuchet MS" w:hAnsi="Trebuchet MS"/>
          <w:sz w:val="22"/>
          <w:szCs w:val="22"/>
        </w:rPr>
      </w:pPr>
      <w:r w:rsidRPr="00A572FB">
        <w:rPr>
          <w:rFonts w:ascii="Trebuchet MS" w:hAnsi="Trebuchet MS"/>
          <w:sz w:val="22"/>
          <w:szCs w:val="22"/>
        </w:rPr>
        <w:t>The Learning Support Assistant’s (LSA) main role is to provide support for pupils with a stateme</w:t>
      </w:r>
      <w:r>
        <w:rPr>
          <w:rFonts w:ascii="Trebuchet MS" w:hAnsi="Trebuchet MS"/>
          <w:sz w:val="22"/>
          <w:szCs w:val="22"/>
        </w:rPr>
        <w:t>nt of special educational needs/ Educational Health Care Plan. The students at SNS with statements or EHC plans have a range of needs including dyslexia, autism, emotional and mental health difficulties and physical disabilities.</w:t>
      </w:r>
    </w:p>
    <w:p w14:paraId="5365D5B6" w14:textId="77777777" w:rsidR="00A908A7" w:rsidRDefault="00A908A7" w:rsidP="007E31DC">
      <w:pPr>
        <w:rPr>
          <w:rFonts w:ascii="Trebuchet MS" w:hAnsi="Trebuchet MS"/>
          <w:sz w:val="22"/>
          <w:szCs w:val="22"/>
        </w:rPr>
      </w:pPr>
    </w:p>
    <w:p w14:paraId="5365D5B7" w14:textId="77777777" w:rsidR="00A908A7" w:rsidRPr="00A572FB" w:rsidRDefault="00A908A7" w:rsidP="007E31DC">
      <w:pPr>
        <w:rPr>
          <w:rFonts w:ascii="Trebuchet MS" w:hAnsi="Trebuchet MS"/>
          <w:sz w:val="22"/>
          <w:szCs w:val="22"/>
        </w:rPr>
      </w:pPr>
      <w:r>
        <w:rPr>
          <w:rFonts w:ascii="Trebuchet MS" w:hAnsi="Trebuchet MS"/>
          <w:sz w:val="22"/>
          <w:szCs w:val="22"/>
        </w:rPr>
        <w:t>One role is particularly to support a visually impaired student. Braille expertise is essential.</w:t>
      </w:r>
    </w:p>
    <w:p w14:paraId="5365D5B8" w14:textId="77777777" w:rsidR="007E31DC" w:rsidRPr="00A572FB" w:rsidRDefault="007E31DC" w:rsidP="007E31DC">
      <w:pPr>
        <w:rPr>
          <w:rFonts w:ascii="Trebuchet MS" w:hAnsi="Trebuchet MS"/>
          <w:sz w:val="22"/>
          <w:szCs w:val="22"/>
        </w:rPr>
      </w:pPr>
    </w:p>
    <w:p w14:paraId="5365D5B9" w14:textId="77777777" w:rsidR="007E31DC" w:rsidRPr="00A572FB" w:rsidRDefault="007E31DC" w:rsidP="007E31DC">
      <w:pPr>
        <w:rPr>
          <w:rFonts w:ascii="Trebuchet MS" w:hAnsi="Trebuchet MS"/>
          <w:b/>
          <w:sz w:val="22"/>
          <w:szCs w:val="22"/>
        </w:rPr>
      </w:pPr>
      <w:r w:rsidRPr="00A572FB">
        <w:rPr>
          <w:rFonts w:ascii="Trebuchet MS" w:hAnsi="Trebuchet MS"/>
          <w:b/>
          <w:sz w:val="22"/>
          <w:szCs w:val="22"/>
        </w:rPr>
        <w:t>The role:</w:t>
      </w:r>
    </w:p>
    <w:p w14:paraId="5365D5BA" w14:textId="77777777" w:rsidR="007E31DC" w:rsidRPr="00945235" w:rsidRDefault="007E31DC" w:rsidP="007E31DC">
      <w:pPr>
        <w:rPr>
          <w:rFonts w:ascii="Trebuchet MS" w:hAnsi="Trebuchet MS"/>
          <w:sz w:val="22"/>
          <w:szCs w:val="22"/>
        </w:rPr>
      </w:pPr>
      <w:r>
        <w:rPr>
          <w:rFonts w:ascii="Trebuchet MS" w:hAnsi="Trebuchet MS"/>
          <w:sz w:val="22"/>
          <w:szCs w:val="22"/>
        </w:rPr>
        <w:t xml:space="preserve">The LSA will ensure that </w:t>
      </w:r>
      <w:r w:rsidRPr="00A572FB">
        <w:rPr>
          <w:rFonts w:ascii="Trebuchet MS" w:hAnsi="Trebuchet MS"/>
          <w:sz w:val="22"/>
          <w:szCs w:val="22"/>
        </w:rPr>
        <w:t>pupil</w:t>
      </w:r>
      <w:r>
        <w:rPr>
          <w:rFonts w:ascii="Trebuchet MS" w:hAnsi="Trebuchet MS"/>
          <w:sz w:val="22"/>
          <w:szCs w:val="22"/>
        </w:rPr>
        <w:t>s</w:t>
      </w:r>
      <w:r w:rsidRPr="00A572FB">
        <w:rPr>
          <w:rFonts w:ascii="Trebuchet MS" w:hAnsi="Trebuchet MS"/>
          <w:sz w:val="22"/>
          <w:szCs w:val="22"/>
        </w:rPr>
        <w:t xml:space="preserve"> can integrate as fully as possible in the activit</w:t>
      </w:r>
      <w:r>
        <w:rPr>
          <w:rFonts w:ascii="Trebuchet MS" w:hAnsi="Trebuchet MS"/>
          <w:sz w:val="22"/>
          <w:szCs w:val="22"/>
        </w:rPr>
        <w:t xml:space="preserve">ies generally undertaken by </w:t>
      </w:r>
      <w:r w:rsidRPr="00A572FB">
        <w:rPr>
          <w:rFonts w:ascii="Trebuchet MS" w:hAnsi="Trebuchet MS"/>
          <w:sz w:val="22"/>
          <w:szCs w:val="22"/>
        </w:rPr>
        <w:t>other children in the class</w:t>
      </w:r>
      <w:r>
        <w:rPr>
          <w:rFonts w:ascii="Trebuchet MS" w:hAnsi="Trebuchet MS"/>
          <w:sz w:val="22"/>
          <w:szCs w:val="22"/>
        </w:rPr>
        <w:t>room</w:t>
      </w:r>
      <w:r w:rsidRPr="00A572FB">
        <w:rPr>
          <w:rFonts w:ascii="Trebuchet MS" w:hAnsi="Trebuchet MS"/>
          <w:sz w:val="22"/>
          <w:szCs w:val="22"/>
        </w:rPr>
        <w:t xml:space="preserve"> and make</w:t>
      </w:r>
      <w:r>
        <w:rPr>
          <w:rFonts w:ascii="Trebuchet MS" w:hAnsi="Trebuchet MS"/>
          <w:sz w:val="22"/>
          <w:szCs w:val="22"/>
        </w:rPr>
        <w:t xml:space="preserve"> good progress. Duties will </w:t>
      </w:r>
      <w:r w:rsidRPr="00945235">
        <w:rPr>
          <w:rFonts w:ascii="Trebuchet MS" w:hAnsi="Trebuchet MS"/>
          <w:sz w:val="22"/>
          <w:szCs w:val="22"/>
        </w:rPr>
        <w:t xml:space="preserve">primarily be in class support </w:t>
      </w:r>
      <w:r w:rsidRPr="00A572FB">
        <w:rPr>
          <w:rFonts w:ascii="Trebuchet MS" w:hAnsi="Trebuchet MS"/>
          <w:sz w:val="22"/>
          <w:szCs w:val="22"/>
        </w:rPr>
        <w:t xml:space="preserve">to assist the pupil’s individual learning and social needs.  The LSA will be responsible </w:t>
      </w:r>
      <w:r w:rsidRPr="00945235">
        <w:rPr>
          <w:rFonts w:ascii="Trebuchet MS" w:hAnsi="Trebuchet MS"/>
          <w:sz w:val="22"/>
          <w:szCs w:val="22"/>
        </w:rPr>
        <w:t>for a number of statemented students in liaison with the class teacher and Inclusion Manager.</w:t>
      </w:r>
    </w:p>
    <w:p w14:paraId="5365D5BB" w14:textId="77777777" w:rsidR="007E31DC" w:rsidRPr="00A572FB" w:rsidRDefault="007E31DC" w:rsidP="007E31DC">
      <w:pPr>
        <w:snapToGrid w:val="0"/>
        <w:spacing w:before="19"/>
        <w:rPr>
          <w:rFonts w:ascii="Trebuchet MS" w:hAnsi="Trebuchet MS" w:cs="Arial"/>
          <w:sz w:val="22"/>
          <w:szCs w:val="22"/>
        </w:rPr>
      </w:pPr>
    </w:p>
    <w:p w14:paraId="5365D5BC" w14:textId="77777777" w:rsidR="007E31DC" w:rsidRPr="00945235" w:rsidRDefault="007E31DC" w:rsidP="007E31DC">
      <w:pPr>
        <w:pStyle w:val="Heading6"/>
        <w:widowControl w:val="0"/>
        <w:spacing w:before="0" w:line="240" w:lineRule="auto"/>
        <w:jc w:val="left"/>
        <w:rPr>
          <w:rFonts w:ascii="Trebuchet MS" w:hAnsi="Trebuchet MS" w:cs="Arial"/>
          <w:bCs/>
          <w:sz w:val="22"/>
          <w:szCs w:val="22"/>
        </w:rPr>
      </w:pPr>
      <w:r w:rsidRPr="00945235">
        <w:rPr>
          <w:rFonts w:ascii="Trebuchet MS" w:hAnsi="Trebuchet MS" w:cs="Arial"/>
          <w:bCs/>
          <w:sz w:val="22"/>
          <w:szCs w:val="22"/>
        </w:rPr>
        <w:t xml:space="preserve">All posts require a minimum of 5 A* - C grade GCSE or equivalent in Maths &amp; English. </w:t>
      </w:r>
    </w:p>
    <w:p w14:paraId="5365D5BD" w14:textId="77777777" w:rsidR="007E31DC" w:rsidRPr="00A572FB" w:rsidRDefault="007E31DC" w:rsidP="007E31DC">
      <w:pPr>
        <w:snapToGrid w:val="0"/>
        <w:spacing w:before="19"/>
        <w:rPr>
          <w:rFonts w:ascii="Trebuchet MS" w:hAnsi="Trebuchet MS" w:cs="Arial"/>
          <w:sz w:val="22"/>
          <w:szCs w:val="22"/>
        </w:rPr>
      </w:pPr>
    </w:p>
    <w:p w14:paraId="5365D5BE" w14:textId="77777777" w:rsidR="007E31DC" w:rsidRPr="00A572FB" w:rsidRDefault="007E31DC" w:rsidP="007E31DC">
      <w:pPr>
        <w:pStyle w:val="BodyText3"/>
        <w:spacing w:line="240" w:lineRule="auto"/>
        <w:jc w:val="left"/>
        <w:rPr>
          <w:rFonts w:ascii="Trebuchet MS" w:hAnsi="Trebuchet MS" w:cs="Arial"/>
          <w:b/>
          <w:sz w:val="22"/>
          <w:szCs w:val="22"/>
        </w:rPr>
      </w:pPr>
      <w:r w:rsidRPr="00A572FB">
        <w:rPr>
          <w:rFonts w:ascii="Trebuchet MS" w:hAnsi="Trebuchet MS" w:cs="Arial"/>
          <w:b/>
          <w:sz w:val="22"/>
          <w:szCs w:val="22"/>
        </w:rPr>
        <w:t>The Inclusion Faculty</w:t>
      </w:r>
      <w:r>
        <w:rPr>
          <w:rFonts w:ascii="Trebuchet MS" w:hAnsi="Trebuchet MS" w:cs="Arial"/>
          <w:b/>
          <w:sz w:val="22"/>
          <w:szCs w:val="22"/>
        </w:rPr>
        <w:t>:</w:t>
      </w:r>
    </w:p>
    <w:p w14:paraId="5365D5BF" w14:textId="77777777" w:rsidR="007E31DC" w:rsidRPr="00A572FB" w:rsidRDefault="007E31DC" w:rsidP="007E31DC">
      <w:pPr>
        <w:pStyle w:val="NormalWeb"/>
        <w:spacing w:before="0" w:beforeAutospacing="0" w:after="0" w:afterAutospacing="0"/>
        <w:rPr>
          <w:rFonts w:ascii="Trebuchet MS" w:hAnsi="Trebuchet MS" w:cs="Arial"/>
          <w:color w:val="000000"/>
          <w:sz w:val="22"/>
          <w:szCs w:val="22"/>
        </w:rPr>
      </w:pPr>
      <w:r w:rsidRPr="00A572FB">
        <w:rPr>
          <w:rFonts w:ascii="Trebuchet MS" w:hAnsi="Trebuchet MS" w:cs="Arial"/>
          <w:color w:val="000000"/>
          <w:sz w:val="22"/>
          <w:szCs w:val="22"/>
        </w:rPr>
        <w:t>The Inclusion Faculty has a large team of enthusiastic and committed staff aiming to ensure all pupils at Stoke Newington School</w:t>
      </w:r>
      <w:r>
        <w:rPr>
          <w:rFonts w:ascii="Trebuchet MS" w:hAnsi="Trebuchet MS" w:cs="Arial"/>
          <w:color w:val="000000"/>
          <w:sz w:val="22"/>
          <w:szCs w:val="22"/>
        </w:rPr>
        <w:t xml:space="preserve"> &amp; Sixth Form</w:t>
      </w:r>
      <w:r w:rsidRPr="00A572FB">
        <w:rPr>
          <w:rFonts w:ascii="Trebuchet MS" w:hAnsi="Trebuchet MS" w:cs="Arial"/>
          <w:color w:val="000000"/>
          <w:sz w:val="22"/>
          <w:szCs w:val="22"/>
        </w:rPr>
        <w:t xml:space="preserve"> fulfil their potential and fully participate in the school curriculum and community.</w:t>
      </w:r>
      <w:r>
        <w:rPr>
          <w:rFonts w:ascii="Trebuchet MS" w:hAnsi="Trebuchet MS" w:cs="Arial"/>
          <w:color w:val="000000"/>
          <w:sz w:val="22"/>
          <w:szCs w:val="22"/>
        </w:rPr>
        <w:t xml:space="preserve"> </w:t>
      </w:r>
      <w:r w:rsidRPr="00A572FB">
        <w:rPr>
          <w:rFonts w:ascii="Trebuchet MS" w:hAnsi="Trebuchet MS" w:cs="Arial"/>
          <w:color w:val="000000"/>
          <w:sz w:val="22"/>
          <w:szCs w:val="22"/>
        </w:rPr>
        <w:t>We achieve this by providing a variety of interventions and support within lessons and in small groups as well as through extra</w:t>
      </w:r>
      <w:r>
        <w:rPr>
          <w:rFonts w:ascii="Trebuchet MS" w:hAnsi="Trebuchet MS" w:cs="Arial"/>
          <w:color w:val="000000"/>
          <w:sz w:val="22"/>
          <w:szCs w:val="22"/>
        </w:rPr>
        <w:t>-</w:t>
      </w:r>
      <w:r w:rsidRPr="00A572FB">
        <w:rPr>
          <w:rFonts w:ascii="Trebuchet MS" w:hAnsi="Trebuchet MS" w:cs="Arial"/>
          <w:color w:val="000000"/>
          <w:sz w:val="22"/>
          <w:szCs w:val="22"/>
        </w:rPr>
        <w:t>curricular activities.</w:t>
      </w:r>
    </w:p>
    <w:p w14:paraId="5365D5C0" w14:textId="77777777" w:rsidR="007E31DC" w:rsidRDefault="007E31DC" w:rsidP="007E31DC">
      <w:pPr>
        <w:pStyle w:val="NormalWeb"/>
        <w:spacing w:before="0" w:beforeAutospacing="0" w:after="0" w:afterAutospacing="0"/>
        <w:rPr>
          <w:rFonts w:ascii="Trebuchet MS" w:hAnsi="Trebuchet MS" w:cs="Arial"/>
          <w:color w:val="000000"/>
          <w:sz w:val="22"/>
          <w:szCs w:val="22"/>
        </w:rPr>
      </w:pPr>
    </w:p>
    <w:p w14:paraId="5365D5C1" w14:textId="77777777" w:rsidR="007E31DC" w:rsidRPr="00A572FB" w:rsidRDefault="007E31DC" w:rsidP="007E31DC">
      <w:pPr>
        <w:pStyle w:val="NormalWeb"/>
        <w:spacing w:before="0" w:beforeAutospacing="0" w:after="0" w:afterAutospacing="0"/>
        <w:rPr>
          <w:rFonts w:ascii="Trebuchet MS" w:hAnsi="Trebuchet MS" w:cs="Arial"/>
          <w:color w:val="000000"/>
          <w:sz w:val="22"/>
          <w:szCs w:val="22"/>
        </w:rPr>
      </w:pPr>
      <w:r>
        <w:rPr>
          <w:rFonts w:ascii="Trebuchet MS" w:hAnsi="Trebuchet MS" w:cs="Arial"/>
          <w:color w:val="000000"/>
          <w:sz w:val="22"/>
          <w:szCs w:val="22"/>
        </w:rPr>
        <w:t>We</w:t>
      </w:r>
      <w:r w:rsidRPr="00A572FB">
        <w:rPr>
          <w:rFonts w:ascii="Trebuchet MS" w:hAnsi="Trebuchet MS" w:cs="Arial"/>
          <w:color w:val="000000"/>
          <w:sz w:val="22"/>
          <w:szCs w:val="22"/>
        </w:rPr>
        <w:t xml:space="preserve"> provide an outstanding provision</w:t>
      </w:r>
      <w:r>
        <w:rPr>
          <w:rFonts w:ascii="Trebuchet MS" w:hAnsi="Trebuchet MS" w:cs="Arial"/>
          <w:color w:val="000000"/>
          <w:sz w:val="22"/>
          <w:szCs w:val="22"/>
        </w:rPr>
        <w:t xml:space="preserve"> for students with special needs and our work is recognised and well regarded across the borough. O</w:t>
      </w:r>
      <w:r w:rsidRPr="00A572FB">
        <w:rPr>
          <w:rFonts w:ascii="Trebuchet MS" w:hAnsi="Trebuchet MS" w:cs="Arial"/>
          <w:color w:val="000000"/>
          <w:sz w:val="22"/>
          <w:szCs w:val="22"/>
        </w:rPr>
        <w:t xml:space="preserve">ur aim is to ensure we continue to be outstanding in all we do. As a team our expectations and aspirations for pupils is high and we work hard to ensure young </w:t>
      </w:r>
      <w:r>
        <w:rPr>
          <w:rFonts w:ascii="Trebuchet MS" w:hAnsi="Trebuchet MS" w:cs="Arial"/>
          <w:color w:val="000000"/>
          <w:sz w:val="22"/>
          <w:szCs w:val="22"/>
        </w:rPr>
        <w:t>people have the confidence, self-</w:t>
      </w:r>
      <w:r w:rsidRPr="00A572FB">
        <w:rPr>
          <w:rFonts w:ascii="Trebuchet MS" w:hAnsi="Trebuchet MS" w:cs="Arial"/>
          <w:color w:val="000000"/>
          <w:sz w:val="22"/>
          <w:szCs w:val="22"/>
        </w:rPr>
        <w:t>esteem and independence necessary to achieve their goals.</w:t>
      </w:r>
    </w:p>
    <w:p w14:paraId="5365D5C2" w14:textId="77777777" w:rsidR="007E31DC" w:rsidRDefault="007E31DC" w:rsidP="007E31DC">
      <w:pPr>
        <w:pStyle w:val="NormalWeb"/>
        <w:spacing w:before="0" w:beforeAutospacing="0" w:after="0" w:afterAutospacing="0"/>
        <w:rPr>
          <w:rFonts w:ascii="Trebuchet MS" w:hAnsi="Trebuchet MS" w:cs="Arial"/>
          <w:color w:val="000000"/>
          <w:sz w:val="22"/>
          <w:szCs w:val="22"/>
        </w:rPr>
      </w:pPr>
    </w:p>
    <w:p w14:paraId="5365D5C3" w14:textId="77777777" w:rsidR="007E31DC" w:rsidRPr="00A572FB" w:rsidRDefault="007E31DC" w:rsidP="007E31DC">
      <w:pPr>
        <w:pStyle w:val="NormalWeb"/>
        <w:spacing w:before="0" w:beforeAutospacing="0" w:after="0" w:afterAutospacing="0"/>
        <w:rPr>
          <w:rFonts w:ascii="Trebuchet MS" w:hAnsi="Trebuchet MS" w:cs="Arial"/>
          <w:color w:val="000000"/>
          <w:sz w:val="22"/>
          <w:szCs w:val="22"/>
        </w:rPr>
      </w:pPr>
      <w:r>
        <w:rPr>
          <w:rFonts w:ascii="Trebuchet MS" w:hAnsi="Trebuchet MS" w:cs="Arial"/>
          <w:color w:val="000000"/>
          <w:sz w:val="22"/>
          <w:szCs w:val="22"/>
        </w:rPr>
        <w:t>The Inclusion team is made up of</w:t>
      </w:r>
      <w:r w:rsidRPr="00A572FB">
        <w:rPr>
          <w:rFonts w:ascii="Trebuchet MS" w:hAnsi="Trebuchet MS" w:cs="Arial"/>
          <w:color w:val="000000"/>
          <w:sz w:val="22"/>
          <w:szCs w:val="22"/>
        </w:rPr>
        <w:t xml:space="preserve"> highly trained an</w:t>
      </w:r>
      <w:r>
        <w:rPr>
          <w:rFonts w:ascii="Trebuchet MS" w:hAnsi="Trebuchet MS" w:cs="Arial"/>
          <w:color w:val="000000"/>
          <w:sz w:val="22"/>
          <w:szCs w:val="22"/>
        </w:rPr>
        <w:t>d experienced Learning Support A</w:t>
      </w:r>
      <w:r w:rsidRPr="00A572FB">
        <w:rPr>
          <w:rFonts w:ascii="Trebuchet MS" w:hAnsi="Trebuchet MS" w:cs="Arial"/>
          <w:color w:val="000000"/>
          <w:sz w:val="22"/>
          <w:szCs w:val="22"/>
        </w:rPr>
        <w:t>ssistants, specialist SEN teach</w:t>
      </w:r>
      <w:r>
        <w:rPr>
          <w:rFonts w:ascii="Trebuchet MS" w:hAnsi="Trebuchet MS" w:cs="Arial"/>
          <w:color w:val="000000"/>
          <w:sz w:val="22"/>
          <w:szCs w:val="22"/>
        </w:rPr>
        <w:t xml:space="preserve">ers, pastoral counsellors and </w:t>
      </w:r>
      <w:r w:rsidR="005F3D71">
        <w:rPr>
          <w:rFonts w:ascii="Trebuchet MS" w:hAnsi="Trebuchet MS" w:cs="Arial"/>
          <w:color w:val="000000"/>
          <w:sz w:val="22"/>
          <w:szCs w:val="22"/>
        </w:rPr>
        <w:t>student support workers</w:t>
      </w:r>
      <w:r>
        <w:rPr>
          <w:rFonts w:ascii="Trebuchet MS" w:hAnsi="Trebuchet MS" w:cs="Arial"/>
          <w:color w:val="000000"/>
          <w:sz w:val="22"/>
          <w:szCs w:val="22"/>
        </w:rPr>
        <w:t xml:space="preserve">. </w:t>
      </w:r>
      <w:r w:rsidRPr="00A572FB">
        <w:rPr>
          <w:rFonts w:ascii="Trebuchet MS" w:hAnsi="Trebuchet MS" w:cs="Arial"/>
          <w:color w:val="000000"/>
          <w:sz w:val="22"/>
          <w:szCs w:val="22"/>
        </w:rPr>
        <w:t xml:space="preserve">This large and diverse team ensures a wide range of needs can be supported at Stoke Newington School &amp; </w:t>
      </w:r>
      <w:r>
        <w:rPr>
          <w:rFonts w:ascii="Trebuchet MS" w:hAnsi="Trebuchet MS" w:cs="Arial"/>
          <w:color w:val="000000"/>
          <w:sz w:val="22"/>
          <w:szCs w:val="22"/>
        </w:rPr>
        <w:t>Sixth F</w:t>
      </w:r>
      <w:r w:rsidRPr="00A572FB">
        <w:rPr>
          <w:rFonts w:ascii="Trebuchet MS" w:hAnsi="Trebuchet MS" w:cs="Arial"/>
          <w:color w:val="000000"/>
          <w:sz w:val="22"/>
          <w:szCs w:val="22"/>
        </w:rPr>
        <w:t>orm.</w:t>
      </w:r>
      <w:r>
        <w:rPr>
          <w:rFonts w:ascii="Trebuchet MS" w:hAnsi="Trebuchet MS" w:cs="Arial"/>
          <w:color w:val="000000"/>
          <w:sz w:val="22"/>
          <w:szCs w:val="22"/>
        </w:rPr>
        <w:t xml:space="preserve"> We work closely with outside agencies and specialists including speech and language therapists, occupational therapists, educational psychologists and the child and adolescent mental health services. </w:t>
      </w:r>
    </w:p>
    <w:p w14:paraId="5365D5C4" w14:textId="77777777" w:rsidR="007E31DC" w:rsidRDefault="007E31DC" w:rsidP="007E31DC">
      <w:pPr>
        <w:pStyle w:val="NormalWeb"/>
        <w:spacing w:before="0" w:beforeAutospacing="0" w:after="0" w:afterAutospacing="0"/>
        <w:rPr>
          <w:rFonts w:ascii="Trebuchet MS" w:hAnsi="Trebuchet MS" w:cs="Arial"/>
          <w:color w:val="000000"/>
          <w:sz w:val="22"/>
          <w:szCs w:val="22"/>
        </w:rPr>
      </w:pPr>
    </w:p>
    <w:p w14:paraId="5365D5C5" w14:textId="77777777" w:rsidR="007E31DC" w:rsidRPr="00A572FB" w:rsidRDefault="007E31DC" w:rsidP="007E31DC">
      <w:pPr>
        <w:pStyle w:val="NormalWeb"/>
        <w:spacing w:before="0" w:beforeAutospacing="0" w:after="0" w:afterAutospacing="0"/>
        <w:rPr>
          <w:rFonts w:ascii="Trebuchet MS" w:hAnsi="Trebuchet MS" w:cs="Arial"/>
          <w:color w:val="000000"/>
          <w:sz w:val="22"/>
          <w:szCs w:val="22"/>
        </w:rPr>
      </w:pPr>
      <w:r w:rsidRPr="00A572FB">
        <w:rPr>
          <w:rFonts w:ascii="Trebuchet MS" w:hAnsi="Trebuchet MS" w:cs="Arial"/>
          <w:color w:val="000000"/>
          <w:sz w:val="22"/>
          <w:szCs w:val="22"/>
        </w:rPr>
        <w:t>The Inclusion Team also run a variety of popular activities at lunchtime and after school such as homework clubs, games rooms, a football team and a gardening club. These aim to ensure young people are able to participate fully in school life and are an important factor in raising their self-esteem.</w:t>
      </w:r>
    </w:p>
    <w:p w14:paraId="5365D5C6" w14:textId="77777777" w:rsidR="007E31DC" w:rsidRPr="00A572FB" w:rsidRDefault="007E31DC" w:rsidP="007E31DC">
      <w:pPr>
        <w:pStyle w:val="BodyText3"/>
        <w:spacing w:line="240" w:lineRule="auto"/>
        <w:jc w:val="left"/>
        <w:rPr>
          <w:rFonts w:ascii="Trebuchet MS" w:hAnsi="Trebuchet MS" w:cs="Arial"/>
          <w:sz w:val="22"/>
          <w:szCs w:val="22"/>
        </w:rPr>
      </w:pPr>
    </w:p>
    <w:p w14:paraId="5365D5C7" w14:textId="77777777" w:rsidR="007E31DC" w:rsidRPr="00A572FB" w:rsidRDefault="007E31DC" w:rsidP="007E31DC">
      <w:pPr>
        <w:pStyle w:val="BodyText3"/>
        <w:spacing w:line="240" w:lineRule="auto"/>
        <w:jc w:val="left"/>
        <w:rPr>
          <w:rFonts w:ascii="Trebuchet MS" w:hAnsi="Trebuchet MS" w:cs="Arial"/>
          <w:b/>
          <w:bCs/>
          <w:sz w:val="22"/>
          <w:szCs w:val="22"/>
        </w:rPr>
      </w:pPr>
      <w:r w:rsidRPr="00A572FB">
        <w:rPr>
          <w:rFonts w:ascii="Trebuchet MS" w:hAnsi="Trebuchet MS" w:cs="Arial"/>
          <w:b/>
          <w:bCs/>
          <w:sz w:val="22"/>
          <w:szCs w:val="22"/>
        </w:rPr>
        <w:t>The School:</w:t>
      </w:r>
    </w:p>
    <w:p w14:paraId="5365D5C8" w14:textId="77777777" w:rsidR="007E31DC" w:rsidRPr="00A572FB" w:rsidRDefault="007E31DC" w:rsidP="007E31DC">
      <w:pPr>
        <w:pStyle w:val="NormalWeb"/>
        <w:shd w:val="clear" w:color="auto" w:fill="FFFFFF"/>
        <w:spacing w:before="0" w:beforeAutospacing="0" w:after="240" w:afterAutospacing="0"/>
        <w:textAlignment w:val="baseline"/>
        <w:rPr>
          <w:rFonts w:ascii="Trebuchet MS" w:hAnsi="Trebuchet MS"/>
          <w:sz w:val="22"/>
          <w:szCs w:val="22"/>
        </w:rPr>
      </w:pPr>
      <w:r w:rsidRPr="00A572FB">
        <w:rPr>
          <w:rFonts w:ascii="Trebuchet MS" w:hAnsi="Trebuchet MS"/>
          <w:sz w:val="22"/>
          <w:szCs w:val="22"/>
        </w:rPr>
        <w:t>Stoke Newington School &amp; Sixth Form is a “good wi</w:t>
      </w:r>
      <w:r w:rsidR="005F3D71">
        <w:rPr>
          <w:rFonts w:ascii="Trebuchet MS" w:hAnsi="Trebuchet MS"/>
          <w:sz w:val="22"/>
          <w:szCs w:val="22"/>
        </w:rPr>
        <w:t>th outstanding features” school.</w:t>
      </w:r>
      <w:r w:rsidRPr="00A572FB">
        <w:rPr>
          <w:rFonts w:ascii="Trebuchet MS" w:hAnsi="Trebuchet MS"/>
          <w:sz w:val="22"/>
          <w:szCs w:val="22"/>
        </w:rPr>
        <w:t xml:space="preserve"> We pride ourselves in providing our students with inspiring and creative teaching and learning </w:t>
      </w:r>
      <w:r w:rsidRPr="00A572FB">
        <w:rPr>
          <w:rFonts w:ascii="Trebuchet MS" w:hAnsi="Trebuchet MS"/>
          <w:sz w:val="22"/>
          <w:szCs w:val="22"/>
        </w:rPr>
        <w:lastRenderedPageBreak/>
        <w:t>opportunities within the curriculum and through our programme of extra-curricular activities. We aim that every child aspires to and achieves excellence.</w:t>
      </w:r>
    </w:p>
    <w:p w14:paraId="5365D5C9" w14:textId="77777777" w:rsidR="007E31DC" w:rsidRPr="00A572FB" w:rsidRDefault="007E31DC" w:rsidP="007E31DC">
      <w:pPr>
        <w:rPr>
          <w:rFonts w:ascii="Trebuchet MS" w:hAnsi="Trebuchet MS"/>
          <w:sz w:val="22"/>
          <w:szCs w:val="22"/>
        </w:rPr>
      </w:pPr>
      <w:r>
        <w:rPr>
          <w:rFonts w:ascii="Trebuchet MS" w:hAnsi="Trebuchet MS"/>
          <w:sz w:val="22"/>
          <w:szCs w:val="22"/>
          <w:shd w:val="clear" w:color="auto" w:fill="FFFFFF"/>
        </w:rPr>
        <w:t xml:space="preserve">We are looking for conscientious, </w:t>
      </w:r>
      <w:r w:rsidRPr="00A572FB">
        <w:rPr>
          <w:rFonts w:ascii="Trebuchet MS" w:hAnsi="Trebuchet MS"/>
          <w:sz w:val="22"/>
          <w:szCs w:val="22"/>
          <w:shd w:val="clear" w:color="auto" w:fill="FFFFFF"/>
        </w:rPr>
        <w:t>professional</w:t>
      </w:r>
      <w:r>
        <w:rPr>
          <w:rFonts w:ascii="Trebuchet MS" w:hAnsi="Trebuchet MS"/>
          <w:sz w:val="22"/>
          <w:szCs w:val="22"/>
          <w:shd w:val="clear" w:color="auto" w:fill="FFFFFF"/>
        </w:rPr>
        <w:t xml:space="preserve"> team players</w:t>
      </w:r>
      <w:r w:rsidRPr="00A572FB">
        <w:rPr>
          <w:rFonts w:ascii="Trebuchet MS" w:hAnsi="Trebuchet MS"/>
          <w:sz w:val="22"/>
          <w:szCs w:val="22"/>
          <w:shd w:val="clear" w:color="auto" w:fill="FFFFFF"/>
        </w:rPr>
        <w:t xml:space="preserve"> who are passionate about ensuring every one of our students achieves their full potential. </w:t>
      </w:r>
      <w:r>
        <w:rPr>
          <w:rFonts w:ascii="Trebuchet MS" w:hAnsi="Trebuchet MS"/>
          <w:sz w:val="22"/>
          <w:szCs w:val="22"/>
          <w:shd w:val="clear" w:color="auto" w:fill="FFFFFF"/>
        </w:rPr>
        <w:t xml:space="preserve">We are particularly interested in hearing from applicants interested in supporting students with dyslexia or students with physical disabilities. </w:t>
      </w:r>
    </w:p>
    <w:p w14:paraId="5365D5CA" w14:textId="77777777" w:rsidR="007E31DC" w:rsidRPr="00A572FB" w:rsidRDefault="007E31DC" w:rsidP="007E31DC">
      <w:pPr>
        <w:pStyle w:val="BodyText3"/>
        <w:spacing w:line="240" w:lineRule="auto"/>
        <w:jc w:val="left"/>
        <w:rPr>
          <w:rFonts w:ascii="Trebuchet MS" w:hAnsi="Trebuchet MS" w:cs="Arial"/>
          <w:b/>
          <w:bCs/>
          <w:sz w:val="22"/>
          <w:szCs w:val="22"/>
        </w:rPr>
      </w:pPr>
      <w:r w:rsidRPr="00A572FB">
        <w:rPr>
          <w:rFonts w:ascii="Trebuchet MS" w:hAnsi="Trebuchet MS"/>
          <w:sz w:val="22"/>
          <w:szCs w:val="22"/>
        </w:rPr>
        <w:br/>
      </w:r>
      <w:r w:rsidRPr="00A572FB">
        <w:rPr>
          <w:rFonts w:ascii="Trebuchet MS" w:hAnsi="Trebuchet MS" w:cs="Arial"/>
          <w:b/>
          <w:bCs/>
          <w:sz w:val="22"/>
          <w:szCs w:val="22"/>
        </w:rPr>
        <w:t>Applying for the role:</w:t>
      </w:r>
    </w:p>
    <w:p w14:paraId="5365D5CB" w14:textId="77777777" w:rsidR="005F3D71" w:rsidRDefault="007E31DC" w:rsidP="007E31DC">
      <w:pPr>
        <w:pStyle w:val="BodyText3"/>
        <w:spacing w:line="240" w:lineRule="auto"/>
        <w:jc w:val="left"/>
        <w:rPr>
          <w:rFonts w:ascii="Trebuchet MS" w:hAnsi="Trebuchet MS"/>
          <w:sz w:val="22"/>
          <w:szCs w:val="22"/>
        </w:rPr>
      </w:pPr>
      <w:r w:rsidRPr="00A572FB">
        <w:rPr>
          <w:rFonts w:ascii="Trebuchet MS" w:hAnsi="Trebuchet MS" w:cs="Arial"/>
          <w:sz w:val="22"/>
          <w:szCs w:val="22"/>
        </w:rPr>
        <w:t xml:space="preserve">If you are interested in joining our team then please email </w:t>
      </w:r>
      <w:hyperlink r:id="rId9" w:history="1">
        <w:r w:rsidR="005F3D71" w:rsidRPr="00E138DD">
          <w:rPr>
            <w:rStyle w:val="Hyperlink"/>
            <w:rFonts w:ascii="Trebuchet MS" w:hAnsi="Trebuchet MS" w:cs="Arial"/>
            <w:sz w:val="22"/>
            <w:szCs w:val="22"/>
          </w:rPr>
          <w:t>recuitment@sns.hackney.sch.uk</w:t>
        </w:r>
      </w:hyperlink>
      <w:r w:rsidR="005F3D71">
        <w:rPr>
          <w:rFonts w:ascii="Trebuchet MS" w:hAnsi="Trebuchet MS" w:cs="Arial"/>
          <w:sz w:val="22"/>
          <w:szCs w:val="22"/>
        </w:rPr>
        <w:t xml:space="preserve"> </w:t>
      </w:r>
      <w:r w:rsidRPr="00A572FB">
        <w:rPr>
          <w:rFonts w:ascii="Trebuchet MS" w:hAnsi="Trebuchet MS" w:cs="Arial"/>
          <w:sz w:val="22"/>
          <w:szCs w:val="22"/>
        </w:rPr>
        <w:t xml:space="preserve"> for further information and an application pack. Alternatively, you can download an application pack (word) from our website </w:t>
      </w:r>
      <w:hyperlink r:id="rId10" w:history="1">
        <w:r w:rsidR="005F3D71" w:rsidRPr="00E138DD">
          <w:rPr>
            <w:rStyle w:val="Hyperlink"/>
          </w:rPr>
          <w:t>www.stokenewingtonschool.co.uk</w:t>
        </w:r>
      </w:hyperlink>
      <w:r w:rsidR="005F3D71">
        <w:t xml:space="preserve"> </w:t>
      </w:r>
      <w:r w:rsidRPr="00A572FB">
        <w:rPr>
          <w:rFonts w:ascii="Trebuchet MS" w:hAnsi="Trebuchet MS"/>
          <w:sz w:val="22"/>
          <w:szCs w:val="22"/>
        </w:rPr>
        <w:t xml:space="preserve"> </w:t>
      </w:r>
    </w:p>
    <w:p w14:paraId="5365D5CC" w14:textId="77777777" w:rsidR="005F3D71" w:rsidRDefault="005F3D71" w:rsidP="007E31DC">
      <w:pPr>
        <w:pStyle w:val="BodyText3"/>
        <w:spacing w:line="240" w:lineRule="auto"/>
        <w:jc w:val="left"/>
        <w:rPr>
          <w:rFonts w:ascii="Trebuchet MS" w:hAnsi="Trebuchet MS"/>
          <w:sz w:val="22"/>
          <w:szCs w:val="22"/>
        </w:rPr>
      </w:pPr>
    </w:p>
    <w:p w14:paraId="5365D5CD" w14:textId="77777777" w:rsidR="007E31DC" w:rsidRPr="00A572FB" w:rsidRDefault="007E31DC" w:rsidP="007E31DC">
      <w:pPr>
        <w:pStyle w:val="BodyText3"/>
        <w:spacing w:line="240" w:lineRule="auto"/>
        <w:jc w:val="left"/>
        <w:rPr>
          <w:rFonts w:ascii="Trebuchet MS" w:hAnsi="Trebuchet MS"/>
          <w:sz w:val="22"/>
          <w:szCs w:val="22"/>
        </w:rPr>
      </w:pPr>
      <w:r w:rsidRPr="00A572FB">
        <w:rPr>
          <w:rFonts w:ascii="Trebuchet MS" w:hAnsi="Trebuchet MS"/>
          <w:sz w:val="22"/>
          <w:szCs w:val="22"/>
        </w:rPr>
        <w:t xml:space="preserve">Completed </w:t>
      </w:r>
      <w:r>
        <w:rPr>
          <w:rFonts w:ascii="Trebuchet MS" w:hAnsi="Trebuchet MS"/>
          <w:sz w:val="22"/>
          <w:szCs w:val="22"/>
        </w:rPr>
        <w:t xml:space="preserve">application </w:t>
      </w:r>
      <w:r w:rsidRPr="00A572FB">
        <w:rPr>
          <w:rFonts w:ascii="Trebuchet MS" w:hAnsi="Trebuchet MS"/>
          <w:sz w:val="22"/>
          <w:szCs w:val="22"/>
        </w:rPr>
        <w:t xml:space="preserve">forms can be emailed to </w:t>
      </w:r>
      <w:hyperlink r:id="rId11" w:history="1">
        <w:r w:rsidR="005F3D71" w:rsidRPr="00E138DD">
          <w:rPr>
            <w:rStyle w:val="Hyperlink"/>
            <w:rFonts w:ascii="Trebuchet MS" w:hAnsi="Trebuchet MS"/>
            <w:sz w:val="22"/>
            <w:szCs w:val="22"/>
          </w:rPr>
          <w:t>recruitment@sns.hackney.sch.uk</w:t>
        </w:r>
      </w:hyperlink>
      <w:r w:rsidR="005F3D71">
        <w:rPr>
          <w:rFonts w:ascii="Trebuchet MS" w:hAnsi="Trebuchet MS"/>
          <w:sz w:val="22"/>
          <w:szCs w:val="22"/>
        </w:rPr>
        <w:t xml:space="preserve"> </w:t>
      </w:r>
    </w:p>
    <w:p w14:paraId="5365D5CE" w14:textId="77777777" w:rsidR="007E31DC" w:rsidRPr="00A572FB" w:rsidRDefault="007E31DC" w:rsidP="007E31DC">
      <w:pPr>
        <w:snapToGrid w:val="0"/>
        <w:spacing w:before="19"/>
        <w:jc w:val="both"/>
        <w:rPr>
          <w:rFonts w:ascii="Trebuchet MS" w:hAnsi="Trebuchet MS" w:cs="Arial"/>
          <w:sz w:val="22"/>
          <w:szCs w:val="22"/>
        </w:rPr>
      </w:pPr>
      <w:r w:rsidRPr="00A572FB">
        <w:rPr>
          <w:rFonts w:ascii="Trebuchet MS" w:hAnsi="Trebuchet MS" w:cs="Arial"/>
          <w:sz w:val="22"/>
          <w:szCs w:val="22"/>
        </w:rPr>
        <w:t> </w:t>
      </w:r>
    </w:p>
    <w:p w14:paraId="5365D5CF" w14:textId="66562D0B" w:rsidR="007E31DC" w:rsidRPr="00A572FB" w:rsidRDefault="007E31DC" w:rsidP="007E31DC">
      <w:pPr>
        <w:spacing w:before="19"/>
        <w:jc w:val="both"/>
        <w:rPr>
          <w:rFonts w:ascii="Trebuchet MS" w:hAnsi="Trebuchet MS" w:cs="Arial"/>
          <w:sz w:val="22"/>
          <w:szCs w:val="22"/>
        </w:rPr>
      </w:pPr>
      <w:r w:rsidRPr="00A572FB">
        <w:rPr>
          <w:rFonts w:ascii="Trebuchet MS" w:hAnsi="Trebuchet MS" w:cs="Arial"/>
          <w:sz w:val="22"/>
          <w:szCs w:val="22"/>
        </w:rPr>
        <w:t xml:space="preserve">The closing date for receipt of applications is </w:t>
      </w:r>
      <w:r w:rsidR="001C657E">
        <w:rPr>
          <w:rFonts w:ascii="Trebuchet MS" w:hAnsi="Trebuchet MS" w:cs="Arial"/>
          <w:b/>
          <w:sz w:val="22"/>
          <w:szCs w:val="22"/>
        </w:rPr>
        <w:t>25</w:t>
      </w:r>
      <w:r w:rsidR="005F3D71" w:rsidRPr="005F3D71">
        <w:rPr>
          <w:rFonts w:ascii="Trebuchet MS" w:hAnsi="Trebuchet MS" w:cs="Arial"/>
          <w:b/>
          <w:sz w:val="22"/>
          <w:szCs w:val="22"/>
          <w:vertAlign w:val="superscript"/>
        </w:rPr>
        <w:t>th</w:t>
      </w:r>
      <w:r w:rsidR="005F3D71" w:rsidRPr="005F3D71">
        <w:rPr>
          <w:rFonts w:ascii="Trebuchet MS" w:hAnsi="Trebuchet MS" w:cs="Arial"/>
          <w:b/>
          <w:sz w:val="22"/>
          <w:szCs w:val="22"/>
        </w:rPr>
        <w:t xml:space="preserve"> </w:t>
      </w:r>
      <w:r w:rsidR="001C657E">
        <w:rPr>
          <w:rFonts w:ascii="Trebuchet MS" w:hAnsi="Trebuchet MS" w:cs="Arial"/>
          <w:b/>
          <w:sz w:val="22"/>
          <w:szCs w:val="22"/>
        </w:rPr>
        <w:t>October</w:t>
      </w:r>
      <w:r w:rsidR="005F3D71" w:rsidRPr="005F3D71">
        <w:rPr>
          <w:rFonts w:ascii="Trebuchet MS" w:hAnsi="Trebuchet MS" w:cs="Arial"/>
          <w:b/>
          <w:sz w:val="22"/>
          <w:szCs w:val="22"/>
        </w:rPr>
        <w:t xml:space="preserve"> 2017</w:t>
      </w:r>
      <w:r w:rsidR="005F3D71">
        <w:rPr>
          <w:rFonts w:ascii="Trebuchet MS" w:hAnsi="Trebuchet MS" w:cs="Arial"/>
          <w:sz w:val="22"/>
          <w:szCs w:val="22"/>
        </w:rPr>
        <w:t xml:space="preserve">. </w:t>
      </w:r>
    </w:p>
    <w:p w14:paraId="5365D5D0" w14:textId="77777777" w:rsidR="003025D2" w:rsidRPr="003025D2" w:rsidRDefault="003025D2" w:rsidP="003025D2">
      <w:pPr>
        <w:widowControl w:val="0"/>
        <w:snapToGrid w:val="0"/>
        <w:jc w:val="both"/>
        <w:rPr>
          <w:rFonts w:ascii="Trebuchet MS" w:hAnsi="Trebuchet MS" w:cs="Arial"/>
          <w:sz w:val="20"/>
          <w:szCs w:val="20"/>
        </w:rPr>
      </w:pPr>
      <w:r w:rsidRPr="003025D2">
        <w:rPr>
          <w:rFonts w:ascii="Trebuchet MS" w:hAnsi="Trebuchet MS" w:cs="Arial"/>
          <w:sz w:val="20"/>
        </w:rPr>
        <w:tab/>
      </w:r>
    </w:p>
    <w:p w14:paraId="5365D5D1" w14:textId="77777777" w:rsidR="003025D2" w:rsidRPr="003025D2" w:rsidRDefault="003025D2" w:rsidP="003025D2">
      <w:pPr>
        <w:snapToGrid w:val="0"/>
        <w:spacing w:before="19" w:line="244" w:lineRule="exact"/>
        <w:jc w:val="both"/>
        <w:rPr>
          <w:rFonts w:ascii="Trebuchet MS" w:hAnsi="Trebuchet MS" w:cs="Arial"/>
          <w:sz w:val="22"/>
          <w:szCs w:val="20"/>
        </w:rPr>
      </w:pPr>
      <w:r w:rsidRPr="003025D2">
        <w:rPr>
          <w:rFonts w:ascii="Trebuchet MS" w:hAnsi="Trebuchet MS" w:cs="Arial"/>
          <w:sz w:val="22"/>
        </w:rPr>
        <w:t> </w:t>
      </w:r>
    </w:p>
    <w:p w14:paraId="5365D5D2" w14:textId="77777777" w:rsidR="00FB2E58" w:rsidRDefault="00FB2E58" w:rsidP="00FB2E58">
      <w:pPr>
        <w:rPr>
          <w:rFonts w:ascii="Trebuchet MS" w:eastAsia="Times New Roman" w:hAnsi="Trebuchet MS" w:cs="Times New Roman"/>
          <w:b/>
          <w:bCs/>
          <w:sz w:val="22"/>
          <w:szCs w:val="22"/>
        </w:rPr>
      </w:pPr>
    </w:p>
    <w:p w14:paraId="5365D5D3" w14:textId="77777777" w:rsidR="00FB2E58" w:rsidRDefault="00FB2E58" w:rsidP="00FB2E58">
      <w:pPr>
        <w:rPr>
          <w:rFonts w:ascii="Trebuchet MS" w:eastAsia="Times New Roman" w:hAnsi="Trebuchet MS" w:cs="Times New Roman"/>
          <w:b/>
          <w:bCs/>
          <w:sz w:val="22"/>
          <w:szCs w:val="22"/>
        </w:rPr>
      </w:pPr>
    </w:p>
    <w:p w14:paraId="5365D5D4" w14:textId="77777777" w:rsidR="00FB2E58" w:rsidRDefault="00EE536E" w:rsidP="00FB2E58">
      <w:pPr>
        <w:rPr>
          <w:rFonts w:ascii="Trebuchet MS" w:eastAsia="Times New Roman" w:hAnsi="Trebuchet MS" w:cs="Times New Roman"/>
          <w:b/>
          <w:bCs/>
          <w:sz w:val="22"/>
          <w:szCs w:val="22"/>
        </w:rPr>
      </w:pPr>
      <w:r>
        <w:rPr>
          <w:rFonts w:ascii="Trebuchet MS" w:eastAsia="Times New Roman" w:hAnsi="Trebuchet MS" w:cs="Times New Roman"/>
          <w:b/>
          <w:bCs/>
          <w:sz w:val="22"/>
          <w:szCs w:val="22"/>
        </w:rPr>
        <w:t xml:space="preserve"> </w:t>
      </w:r>
    </w:p>
    <w:p w14:paraId="5365D5D5" w14:textId="77777777" w:rsidR="00FB2E58" w:rsidRPr="00FB2E58" w:rsidRDefault="00FB2E58" w:rsidP="00FB2E58">
      <w:pPr>
        <w:rPr>
          <w:rFonts w:ascii="Trebuchet MS" w:eastAsia="Times New Roman" w:hAnsi="Trebuchet MS" w:cs="Times New Roman"/>
          <w:sz w:val="22"/>
          <w:szCs w:val="22"/>
        </w:rPr>
      </w:pPr>
    </w:p>
    <w:p w14:paraId="5365D5D6" w14:textId="77777777" w:rsidR="007E31DC" w:rsidRDefault="007E31DC">
      <w:pPr>
        <w:rPr>
          <w:rFonts w:ascii="Trebuchet MS" w:hAnsi="Trebuchet MS" w:cs="Arial"/>
          <w:sz w:val="22"/>
        </w:rPr>
      </w:pPr>
      <w:r>
        <w:rPr>
          <w:rFonts w:ascii="Trebuchet MS" w:hAnsi="Trebuchet MS" w:cs="Arial"/>
          <w:sz w:val="22"/>
        </w:rPr>
        <w:br w:type="page"/>
      </w:r>
    </w:p>
    <w:p w14:paraId="5365D5D7" w14:textId="77777777" w:rsidR="002C64AE" w:rsidRPr="00C33C96" w:rsidRDefault="002C64AE" w:rsidP="002C64AE">
      <w:pPr>
        <w:ind w:left="-851"/>
        <w:rPr>
          <w:rFonts w:ascii="Trebuchet MS" w:hAnsi="Trebuchet MS"/>
          <w:b/>
          <w:sz w:val="32"/>
          <w:szCs w:val="32"/>
        </w:rPr>
      </w:pPr>
      <w:r w:rsidRPr="00C33C96">
        <w:rPr>
          <w:rFonts w:ascii="Trebuchet MS" w:hAnsi="Trebuchet MS" w:cs="Arial"/>
          <w:noProof/>
          <w:color w:val="0090B9"/>
          <w:lang w:eastAsia="en-GB"/>
        </w:rPr>
        <w:lastRenderedPageBreak/>
        <w:drawing>
          <wp:anchor distT="0" distB="0" distL="114300" distR="114300" simplePos="0" relativeHeight="251671552" behindDoc="1" locked="0" layoutInCell="1" allowOverlap="1" wp14:anchorId="5365D6A3" wp14:editId="5365D6A4">
            <wp:simplePos x="0" y="0"/>
            <wp:positionH relativeFrom="column">
              <wp:posOffset>2743200</wp:posOffset>
            </wp:positionH>
            <wp:positionV relativeFrom="paragraph">
              <wp:posOffset>-571500</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365D5D8" w14:textId="77777777" w:rsidR="002C64AE" w:rsidRPr="00C33C96" w:rsidRDefault="002C64AE" w:rsidP="002C64AE">
      <w:pPr>
        <w:ind w:left="-851"/>
        <w:rPr>
          <w:rFonts w:ascii="Trebuchet MS" w:hAnsi="Trebuchet MS"/>
          <w:b/>
          <w:sz w:val="32"/>
          <w:szCs w:val="32"/>
        </w:rPr>
      </w:pPr>
      <w:r w:rsidRPr="00C33C96">
        <w:rPr>
          <w:rFonts w:ascii="Trebuchet MS" w:hAnsi="Trebuchet MS"/>
          <w:b/>
          <w:sz w:val="32"/>
          <w:szCs w:val="32"/>
        </w:rPr>
        <w:t>Job description</w:t>
      </w:r>
    </w:p>
    <w:p w14:paraId="5365D5D9" w14:textId="77777777" w:rsidR="00C8680B" w:rsidRPr="00C33C96" w:rsidRDefault="002C64AE" w:rsidP="002C64AE">
      <w:pPr>
        <w:rPr>
          <w:rFonts w:ascii="Trebuchet MS" w:hAnsi="Trebuchet MS"/>
          <w:b/>
        </w:rPr>
      </w:pPr>
      <w:r w:rsidRPr="00C33C96">
        <w:rPr>
          <w:rFonts w:ascii="Trebuchet MS" w:hAnsi="Trebuchet MS"/>
          <w:b/>
          <w:noProof/>
          <w:lang w:eastAsia="en-GB"/>
        </w:rPr>
        <mc:AlternateContent>
          <mc:Choice Requires="wps">
            <w:drawing>
              <wp:anchor distT="0" distB="0" distL="114300" distR="114300" simplePos="0" relativeHeight="251669504" behindDoc="0" locked="0" layoutInCell="1" allowOverlap="1" wp14:anchorId="5365D6A5" wp14:editId="5365D6A6">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1F0BDC"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tbl>
      <w:tblPr>
        <w:tblW w:w="10403" w:type="dxa"/>
        <w:tblInd w:w="-1281" w:type="dxa"/>
        <w:tblLayout w:type="fixed"/>
        <w:tblLook w:val="01E0" w:firstRow="1" w:lastRow="1" w:firstColumn="1" w:lastColumn="1" w:noHBand="0" w:noVBand="0"/>
      </w:tblPr>
      <w:tblGrid>
        <w:gridCol w:w="1843"/>
        <w:gridCol w:w="8560"/>
      </w:tblGrid>
      <w:tr w:rsidR="007E31DC" w:rsidRPr="003D2E1D" w14:paraId="5365D5DB" w14:textId="77777777" w:rsidTr="0099446A">
        <w:trPr>
          <w:trHeight w:hRule="exact" w:val="747"/>
        </w:trPr>
        <w:tc>
          <w:tcPr>
            <w:tcW w:w="10403" w:type="dxa"/>
            <w:gridSpan w:val="2"/>
            <w:shd w:val="clear" w:color="auto" w:fill="auto"/>
            <w:tcMar>
              <w:top w:w="28" w:type="dxa"/>
              <w:left w:w="28" w:type="dxa"/>
              <w:bottom w:w="28" w:type="dxa"/>
              <w:right w:w="28" w:type="dxa"/>
            </w:tcMar>
          </w:tcPr>
          <w:p w14:paraId="5365D5DA" w14:textId="77777777" w:rsidR="007E31DC" w:rsidRPr="003D2E1D" w:rsidRDefault="007E31DC" w:rsidP="00BE1902">
            <w:pPr>
              <w:pStyle w:val="Heading2"/>
              <w:spacing w:before="280"/>
              <w:rPr>
                <w:rFonts w:ascii="Trebuchet MS" w:hAnsi="Trebuchet MS"/>
                <w:color w:val="FF6600"/>
                <w:sz w:val="22"/>
                <w:szCs w:val="22"/>
              </w:rPr>
            </w:pPr>
          </w:p>
        </w:tc>
      </w:tr>
      <w:tr w:rsidR="007E31DC" w:rsidRPr="003D2E1D" w14:paraId="5365D5DF" w14:textId="77777777" w:rsidTr="0099446A">
        <w:trPr>
          <w:trHeight w:val="578"/>
        </w:trPr>
        <w:tc>
          <w:tcPr>
            <w:tcW w:w="1843" w:type="dxa"/>
            <w:shd w:val="clear" w:color="auto" w:fill="auto"/>
            <w:tcMar>
              <w:top w:w="28" w:type="dxa"/>
              <w:left w:w="28" w:type="dxa"/>
              <w:bottom w:w="28" w:type="dxa"/>
              <w:right w:w="28" w:type="dxa"/>
            </w:tcMar>
          </w:tcPr>
          <w:p w14:paraId="5365D5DC"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Job title:</w:t>
            </w:r>
          </w:p>
        </w:tc>
        <w:tc>
          <w:tcPr>
            <w:tcW w:w="8560" w:type="dxa"/>
            <w:shd w:val="clear" w:color="auto" w:fill="auto"/>
            <w:tcMar>
              <w:top w:w="28" w:type="dxa"/>
              <w:left w:w="85" w:type="dxa"/>
              <w:bottom w:w="28" w:type="dxa"/>
              <w:right w:w="85" w:type="dxa"/>
            </w:tcMar>
          </w:tcPr>
          <w:p w14:paraId="5365D5DD" w14:textId="5F02488A" w:rsidR="007E31DC" w:rsidRPr="001C657E" w:rsidRDefault="005F3D71" w:rsidP="00BE1902">
            <w:pPr>
              <w:pStyle w:val="Answer"/>
              <w:rPr>
                <w:rFonts w:ascii="Trebuchet MS" w:hAnsi="Trebuchet MS"/>
                <w:b/>
                <w:sz w:val="22"/>
                <w:szCs w:val="22"/>
              </w:rPr>
            </w:pPr>
            <w:r>
              <w:rPr>
                <w:rFonts w:ascii="Trebuchet MS" w:hAnsi="Trebuchet MS"/>
                <w:sz w:val="22"/>
                <w:szCs w:val="22"/>
              </w:rPr>
              <w:t xml:space="preserve"> </w:t>
            </w:r>
            <w:r w:rsidR="007E31DC" w:rsidRPr="001C657E">
              <w:rPr>
                <w:rFonts w:ascii="Trebuchet MS" w:hAnsi="Trebuchet MS"/>
                <w:b/>
                <w:sz w:val="22"/>
                <w:szCs w:val="22"/>
              </w:rPr>
              <w:t>Learning Support Assistant</w:t>
            </w:r>
          </w:p>
          <w:p w14:paraId="5365D5DE" w14:textId="130AF011" w:rsidR="005F3D71" w:rsidRPr="003D2E1D" w:rsidRDefault="005F3D71" w:rsidP="00BE1902">
            <w:pPr>
              <w:pStyle w:val="Answer"/>
              <w:rPr>
                <w:rFonts w:ascii="Trebuchet MS" w:hAnsi="Trebuchet MS"/>
                <w:sz w:val="22"/>
                <w:szCs w:val="22"/>
              </w:rPr>
            </w:pPr>
          </w:p>
        </w:tc>
      </w:tr>
      <w:tr w:rsidR="007E31DC" w:rsidRPr="003D2E1D" w14:paraId="5365D5E2" w14:textId="77777777" w:rsidTr="0099446A">
        <w:trPr>
          <w:trHeight w:val="425"/>
        </w:trPr>
        <w:tc>
          <w:tcPr>
            <w:tcW w:w="1843" w:type="dxa"/>
            <w:shd w:val="clear" w:color="auto" w:fill="auto"/>
            <w:tcMar>
              <w:top w:w="28" w:type="dxa"/>
              <w:left w:w="28" w:type="dxa"/>
              <w:bottom w:w="28" w:type="dxa"/>
              <w:right w:w="28" w:type="dxa"/>
            </w:tcMar>
          </w:tcPr>
          <w:p w14:paraId="5365D5E0"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Directorate:</w:t>
            </w:r>
          </w:p>
        </w:tc>
        <w:tc>
          <w:tcPr>
            <w:tcW w:w="8560" w:type="dxa"/>
            <w:shd w:val="clear" w:color="auto" w:fill="auto"/>
            <w:tcMar>
              <w:left w:w="85" w:type="dxa"/>
              <w:right w:w="85" w:type="dxa"/>
            </w:tcMar>
          </w:tcPr>
          <w:p w14:paraId="5365D5E1" w14:textId="77777777" w:rsidR="007E31DC" w:rsidRPr="003D2E1D" w:rsidRDefault="007E31DC" w:rsidP="00BE1902">
            <w:pPr>
              <w:pStyle w:val="Answer"/>
              <w:rPr>
                <w:rFonts w:ascii="Trebuchet MS" w:hAnsi="Trebuchet MS"/>
                <w:sz w:val="22"/>
                <w:szCs w:val="22"/>
              </w:rPr>
            </w:pPr>
            <w:r w:rsidRPr="003D2E1D">
              <w:rPr>
                <w:rFonts w:ascii="Trebuchet MS" w:hAnsi="Trebuchet MS"/>
                <w:sz w:val="22"/>
                <w:szCs w:val="22"/>
              </w:rPr>
              <w:t>Stoke Newington School</w:t>
            </w:r>
          </w:p>
        </w:tc>
      </w:tr>
      <w:tr w:rsidR="007E31DC" w:rsidRPr="003D2E1D" w14:paraId="5365D5E5" w14:textId="77777777" w:rsidTr="0099446A">
        <w:trPr>
          <w:trHeight w:val="425"/>
        </w:trPr>
        <w:tc>
          <w:tcPr>
            <w:tcW w:w="1843" w:type="dxa"/>
            <w:shd w:val="clear" w:color="auto" w:fill="auto"/>
            <w:tcMar>
              <w:top w:w="28" w:type="dxa"/>
              <w:left w:w="28" w:type="dxa"/>
              <w:bottom w:w="28" w:type="dxa"/>
              <w:right w:w="28" w:type="dxa"/>
            </w:tcMar>
          </w:tcPr>
          <w:p w14:paraId="5365D5E3"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Reporting to:</w:t>
            </w:r>
          </w:p>
        </w:tc>
        <w:tc>
          <w:tcPr>
            <w:tcW w:w="8560" w:type="dxa"/>
            <w:shd w:val="clear" w:color="auto" w:fill="auto"/>
            <w:tcMar>
              <w:left w:w="85" w:type="dxa"/>
              <w:right w:w="85" w:type="dxa"/>
            </w:tcMar>
          </w:tcPr>
          <w:p w14:paraId="5365D5E4" w14:textId="77777777" w:rsidR="007E31DC" w:rsidRPr="003D2E1D" w:rsidRDefault="007E31DC" w:rsidP="00BE1902">
            <w:pPr>
              <w:pStyle w:val="Answer"/>
              <w:rPr>
                <w:rFonts w:ascii="Trebuchet MS" w:hAnsi="Trebuchet MS"/>
                <w:sz w:val="22"/>
                <w:szCs w:val="22"/>
              </w:rPr>
            </w:pPr>
            <w:r w:rsidRPr="003D2E1D">
              <w:rPr>
                <w:rFonts w:ascii="Trebuchet MS" w:hAnsi="Trebuchet MS"/>
                <w:sz w:val="22"/>
                <w:szCs w:val="22"/>
              </w:rPr>
              <w:t>Senior LSA</w:t>
            </w:r>
          </w:p>
        </w:tc>
      </w:tr>
      <w:tr w:rsidR="007E31DC" w:rsidRPr="003D2E1D" w14:paraId="5365D5E8" w14:textId="77777777" w:rsidTr="0099446A">
        <w:trPr>
          <w:trHeight w:val="425"/>
        </w:trPr>
        <w:tc>
          <w:tcPr>
            <w:tcW w:w="1843" w:type="dxa"/>
            <w:shd w:val="clear" w:color="auto" w:fill="auto"/>
            <w:tcMar>
              <w:top w:w="28" w:type="dxa"/>
              <w:left w:w="28" w:type="dxa"/>
              <w:bottom w:w="28" w:type="dxa"/>
              <w:right w:w="28" w:type="dxa"/>
            </w:tcMar>
          </w:tcPr>
          <w:p w14:paraId="5365D5E6"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Grade:</w:t>
            </w:r>
          </w:p>
        </w:tc>
        <w:tc>
          <w:tcPr>
            <w:tcW w:w="8560" w:type="dxa"/>
            <w:shd w:val="clear" w:color="auto" w:fill="auto"/>
            <w:tcMar>
              <w:left w:w="85" w:type="dxa"/>
              <w:right w:w="85" w:type="dxa"/>
            </w:tcMar>
          </w:tcPr>
          <w:p w14:paraId="5365D5E7" w14:textId="77777777" w:rsidR="007E31DC" w:rsidRPr="003D2E1D" w:rsidRDefault="007E31DC" w:rsidP="00BE1902">
            <w:pPr>
              <w:pStyle w:val="Answer"/>
              <w:rPr>
                <w:rFonts w:ascii="Trebuchet MS" w:hAnsi="Trebuchet MS"/>
                <w:sz w:val="22"/>
                <w:szCs w:val="22"/>
              </w:rPr>
            </w:pPr>
            <w:r w:rsidRPr="003D2E1D">
              <w:rPr>
                <w:rFonts w:ascii="Trebuchet MS" w:hAnsi="Trebuchet MS"/>
                <w:sz w:val="22"/>
                <w:szCs w:val="22"/>
              </w:rPr>
              <w:t>Scale 5 (30 hours per week, Monday – Friday 8.30 -3.30pm term time only)</w:t>
            </w:r>
          </w:p>
        </w:tc>
      </w:tr>
      <w:tr w:rsidR="007E31DC" w:rsidRPr="003D2E1D" w14:paraId="5365D5EA" w14:textId="77777777" w:rsidTr="0099446A">
        <w:trPr>
          <w:trHeight w:hRule="exact" w:val="835"/>
        </w:trPr>
        <w:tc>
          <w:tcPr>
            <w:tcW w:w="10403" w:type="dxa"/>
            <w:gridSpan w:val="2"/>
            <w:shd w:val="clear" w:color="auto" w:fill="auto"/>
            <w:tcMar>
              <w:top w:w="28" w:type="dxa"/>
              <w:left w:w="28" w:type="dxa"/>
              <w:bottom w:w="28" w:type="dxa"/>
              <w:right w:w="28" w:type="dxa"/>
            </w:tcMar>
          </w:tcPr>
          <w:p w14:paraId="5365D5E9" w14:textId="77777777" w:rsidR="007E31DC" w:rsidRPr="003D2E1D" w:rsidRDefault="007E31DC" w:rsidP="00BE1902">
            <w:pPr>
              <w:pStyle w:val="Heading2"/>
              <w:spacing w:before="480"/>
              <w:rPr>
                <w:rFonts w:ascii="Trebuchet MS" w:hAnsi="Trebuchet MS"/>
                <w:color w:val="FF6600"/>
                <w:sz w:val="22"/>
                <w:szCs w:val="22"/>
              </w:rPr>
            </w:pPr>
          </w:p>
        </w:tc>
      </w:tr>
      <w:tr w:rsidR="007E31DC" w:rsidRPr="003D2E1D" w14:paraId="5365D5ED" w14:textId="77777777" w:rsidTr="0099446A">
        <w:trPr>
          <w:trHeight w:val="624"/>
        </w:trPr>
        <w:tc>
          <w:tcPr>
            <w:tcW w:w="1843" w:type="dxa"/>
            <w:shd w:val="clear" w:color="auto" w:fill="auto"/>
            <w:tcMar>
              <w:top w:w="28" w:type="dxa"/>
              <w:left w:w="28" w:type="dxa"/>
              <w:bottom w:w="28" w:type="dxa"/>
              <w:right w:w="28" w:type="dxa"/>
            </w:tcMar>
          </w:tcPr>
          <w:p w14:paraId="5365D5EB"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Purpose of the post:</w:t>
            </w:r>
          </w:p>
        </w:tc>
        <w:tc>
          <w:tcPr>
            <w:tcW w:w="8560" w:type="dxa"/>
            <w:shd w:val="clear" w:color="auto" w:fill="auto"/>
            <w:tcMar>
              <w:top w:w="28" w:type="dxa"/>
              <w:left w:w="28" w:type="dxa"/>
              <w:bottom w:w="28" w:type="dxa"/>
              <w:right w:w="28" w:type="dxa"/>
            </w:tcMar>
          </w:tcPr>
          <w:p w14:paraId="5365D5EC" w14:textId="77777777" w:rsidR="007E31DC" w:rsidRPr="003D2E1D" w:rsidRDefault="007E31DC" w:rsidP="003D2E1D">
            <w:pPr>
              <w:pStyle w:val="Answerbullets"/>
              <w:widowControl w:val="0"/>
              <w:numPr>
                <w:ilvl w:val="0"/>
                <w:numId w:val="19"/>
              </w:numPr>
              <w:adjustRightInd w:val="0"/>
              <w:rPr>
                <w:rFonts w:ascii="Trebuchet MS" w:hAnsi="Trebuchet MS"/>
                <w:sz w:val="22"/>
                <w:szCs w:val="22"/>
              </w:rPr>
            </w:pPr>
            <w:r w:rsidRPr="003D2E1D">
              <w:rPr>
                <w:rFonts w:ascii="Trebuchet MS" w:hAnsi="Trebuchet MS"/>
                <w:iCs/>
                <w:sz w:val="22"/>
                <w:szCs w:val="22"/>
              </w:rPr>
              <w:t>To work under the guidance of the Senior LSA, SENCo, Deputy SENCo and teaching staff to undertake support programmes to enable students on the Code of Practice access to learning.</w:t>
            </w:r>
          </w:p>
        </w:tc>
      </w:tr>
      <w:tr w:rsidR="007E31DC" w:rsidRPr="003D2E1D" w14:paraId="5365D622" w14:textId="77777777" w:rsidTr="0099446A">
        <w:trPr>
          <w:trHeight w:val="1060"/>
        </w:trPr>
        <w:tc>
          <w:tcPr>
            <w:tcW w:w="1843" w:type="dxa"/>
            <w:shd w:val="clear" w:color="auto" w:fill="auto"/>
            <w:tcMar>
              <w:top w:w="28" w:type="dxa"/>
              <w:left w:w="28" w:type="dxa"/>
              <w:bottom w:w="28" w:type="dxa"/>
              <w:right w:w="28" w:type="dxa"/>
            </w:tcMar>
          </w:tcPr>
          <w:p w14:paraId="5365D5EE"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Main duties and responsibilities:</w:t>
            </w:r>
          </w:p>
        </w:tc>
        <w:tc>
          <w:tcPr>
            <w:tcW w:w="8560" w:type="dxa"/>
            <w:shd w:val="clear" w:color="auto" w:fill="auto"/>
            <w:tcMar>
              <w:left w:w="28" w:type="dxa"/>
              <w:right w:w="28" w:type="dxa"/>
            </w:tcMar>
          </w:tcPr>
          <w:p w14:paraId="5365D5EF" w14:textId="77777777" w:rsidR="007E31DC" w:rsidRPr="003D2E1D" w:rsidRDefault="007E31DC" w:rsidP="00BE1902">
            <w:pPr>
              <w:rPr>
                <w:rFonts w:ascii="Trebuchet MS" w:hAnsi="Trebuchet MS" w:cs="Arial"/>
                <w:b/>
                <w:sz w:val="22"/>
                <w:szCs w:val="22"/>
              </w:rPr>
            </w:pPr>
            <w:r w:rsidRPr="003D2E1D">
              <w:rPr>
                <w:rFonts w:ascii="Trebuchet MS" w:hAnsi="Trebuchet MS" w:cs="Arial"/>
                <w:b/>
                <w:sz w:val="22"/>
                <w:szCs w:val="22"/>
              </w:rPr>
              <w:t>Support for Pupils</w:t>
            </w:r>
          </w:p>
          <w:p w14:paraId="5365D5F0"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Support the learning of students who are on the Code of Practice, either on a 1:1 basis or in small groups.</w:t>
            </w:r>
          </w:p>
          <w:p w14:paraId="5365D5F1"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To work with students with a range of needs such as emotional/behavioural, physical needs, sensory impairments, speech and language needs, medical conditions or a combination of these.</w:t>
            </w:r>
          </w:p>
          <w:p w14:paraId="5365D5F2"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Use specialist (curricular/learning) skills/training/experience to support pupils.</w:t>
            </w:r>
          </w:p>
          <w:p w14:paraId="5365D5F3"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Assist with the development and implementation of IEPs.</w:t>
            </w:r>
          </w:p>
          <w:p w14:paraId="5365D5F4"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Establish productive working relationships with pupils, acting as a role model and setting high expectations.</w:t>
            </w:r>
          </w:p>
          <w:p w14:paraId="5365D5F5"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Promote the inclusion and acceptance of all pupils within the classroom</w:t>
            </w:r>
          </w:p>
          <w:p w14:paraId="5365D5F6"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Support pupils consistently whilst recognising and responding to their individual needs.</w:t>
            </w:r>
          </w:p>
          <w:p w14:paraId="5365D5F7"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Encourage pupils to interact and work co-operatively with others and engage all pupils in activities.</w:t>
            </w:r>
          </w:p>
          <w:p w14:paraId="5365D5F8"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Promote independence and employ strategies to recognise and reward achievement of self-reliance.</w:t>
            </w:r>
          </w:p>
          <w:p w14:paraId="5365D5F9"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Provide feedback to pupils in relation to progress and achievement.</w:t>
            </w:r>
          </w:p>
          <w:p w14:paraId="5365D5FA"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Support students in transition from primary to secondary school by visiting feeder schools, liaising with SENCOs and identifying support needs.</w:t>
            </w:r>
          </w:p>
          <w:p w14:paraId="5365D5FB"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Provide support in the transition from secondary to further education and alternative provision.</w:t>
            </w:r>
          </w:p>
          <w:p w14:paraId="5365D5FC"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Willingness to help with personal care as necessary.</w:t>
            </w:r>
          </w:p>
          <w:p w14:paraId="5365D5FD" w14:textId="77777777" w:rsidR="007E31DC" w:rsidRPr="003D2E1D" w:rsidRDefault="007E31DC" w:rsidP="00BE1902">
            <w:pPr>
              <w:rPr>
                <w:rFonts w:ascii="Trebuchet MS" w:hAnsi="Trebuchet MS" w:cs="Arial"/>
                <w:b/>
                <w:sz w:val="22"/>
                <w:szCs w:val="22"/>
              </w:rPr>
            </w:pPr>
          </w:p>
          <w:p w14:paraId="5365D5FE" w14:textId="77777777" w:rsidR="007E31DC" w:rsidRPr="003D2E1D" w:rsidRDefault="007E31DC" w:rsidP="003D2E1D">
            <w:pPr>
              <w:pStyle w:val="ListParagraph"/>
              <w:numPr>
                <w:ilvl w:val="0"/>
                <w:numId w:val="18"/>
              </w:numPr>
              <w:rPr>
                <w:rFonts w:ascii="Trebuchet MS" w:hAnsi="Trebuchet MS" w:cs="Arial"/>
                <w:b/>
                <w:sz w:val="22"/>
                <w:szCs w:val="22"/>
              </w:rPr>
            </w:pPr>
            <w:r w:rsidRPr="003D2E1D">
              <w:rPr>
                <w:rFonts w:ascii="Trebuchet MS" w:hAnsi="Trebuchet MS" w:cs="Arial"/>
                <w:b/>
                <w:sz w:val="22"/>
                <w:szCs w:val="22"/>
              </w:rPr>
              <w:t>Support for the Teacher:</w:t>
            </w:r>
          </w:p>
          <w:p w14:paraId="5365D5FF"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Work with the teacher to establish an appropriate learning environment.</w:t>
            </w:r>
          </w:p>
          <w:p w14:paraId="5365D600" w14:textId="77777777" w:rsidR="007E31DC" w:rsidRPr="003D2E1D" w:rsidRDefault="007E31DC" w:rsidP="003D2E1D">
            <w:pPr>
              <w:pStyle w:val="ListParagraph"/>
              <w:numPr>
                <w:ilvl w:val="0"/>
                <w:numId w:val="18"/>
              </w:numPr>
              <w:rPr>
                <w:rFonts w:ascii="Trebuchet MS" w:hAnsi="Trebuchet MS" w:cs="Arial"/>
                <w:sz w:val="22"/>
                <w:szCs w:val="22"/>
              </w:rPr>
            </w:pPr>
            <w:r w:rsidRPr="003D2E1D">
              <w:rPr>
                <w:rFonts w:ascii="Trebuchet MS" w:hAnsi="Trebuchet MS" w:cs="Arial"/>
                <w:sz w:val="22"/>
                <w:szCs w:val="22"/>
              </w:rPr>
              <w:t>Work with the teacher in evaluating and adjusting lessons/work plans as appropriate.</w:t>
            </w:r>
          </w:p>
          <w:p w14:paraId="5365D601" w14:textId="77777777" w:rsidR="007E31DC" w:rsidRPr="005F3D71" w:rsidRDefault="007E31DC" w:rsidP="005F3D71">
            <w:pPr>
              <w:pStyle w:val="ListParagraph"/>
              <w:numPr>
                <w:ilvl w:val="0"/>
                <w:numId w:val="18"/>
              </w:numPr>
              <w:rPr>
                <w:rFonts w:ascii="Trebuchet MS" w:hAnsi="Trebuchet MS" w:cs="Arial"/>
                <w:sz w:val="22"/>
                <w:szCs w:val="22"/>
              </w:rPr>
            </w:pPr>
            <w:r w:rsidRPr="003D2E1D">
              <w:rPr>
                <w:rFonts w:ascii="Trebuchet MS" w:hAnsi="Trebuchet MS" w:cs="Arial"/>
                <w:sz w:val="22"/>
                <w:szCs w:val="22"/>
              </w:rPr>
              <w:lastRenderedPageBreak/>
              <w:t xml:space="preserve">Monitor and evaluate pupils’ responses to learning activities through observation and </w:t>
            </w:r>
            <w:r w:rsidRPr="005F3D71">
              <w:rPr>
                <w:rFonts w:ascii="Trebuchet MS" w:hAnsi="Trebuchet MS" w:cs="Arial"/>
                <w:sz w:val="22"/>
                <w:szCs w:val="22"/>
              </w:rPr>
              <w:t>planned recording of achievement against pre-determined learning objectives.</w:t>
            </w:r>
          </w:p>
          <w:p w14:paraId="5365D602"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Provide objective and accurate feedback and reports as required, to the teacher on pupil achievement, progress and other matters, ensuring the availability of appropriate evidence.</w:t>
            </w:r>
          </w:p>
          <w:p w14:paraId="5365D603"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Be responsible for keeping and updating records as agreed with the SENCO/Line Manager, contributing to reviews of systems/records as requested</w:t>
            </w:r>
          </w:p>
          <w:p w14:paraId="5365D604"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Undertake marking of pupils’ work and accurately record achievement/progress.</w:t>
            </w:r>
          </w:p>
          <w:p w14:paraId="5365D605"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 xml:space="preserve">Promote positive values, attitudes and good pupil behaviour, dealing promptly with conflict </w:t>
            </w:r>
          </w:p>
          <w:p w14:paraId="5365D606" w14:textId="77777777" w:rsidR="007E31DC" w:rsidRPr="005F3D71" w:rsidRDefault="007E31DC" w:rsidP="005F3D71">
            <w:pPr>
              <w:pStyle w:val="ListParagraph"/>
              <w:numPr>
                <w:ilvl w:val="0"/>
                <w:numId w:val="18"/>
              </w:numPr>
              <w:rPr>
                <w:rFonts w:ascii="Trebuchet MS" w:hAnsi="Trebuchet MS" w:cs="Arial"/>
                <w:sz w:val="22"/>
                <w:szCs w:val="22"/>
              </w:rPr>
            </w:pPr>
            <w:r w:rsidRPr="003D2E1D">
              <w:rPr>
                <w:rFonts w:ascii="Trebuchet MS" w:hAnsi="Trebuchet MS" w:cs="Arial"/>
                <w:sz w:val="22"/>
                <w:szCs w:val="22"/>
              </w:rPr>
              <w:t>and incidents in line with established policy and encourage pupils to take responsibility for</w:t>
            </w:r>
            <w:r w:rsidR="005F3D71">
              <w:rPr>
                <w:rFonts w:ascii="Trebuchet MS" w:hAnsi="Trebuchet MS" w:cs="Arial"/>
                <w:sz w:val="22"/>
                <w:szCs w:val="22"/>
              </w:rPr>
              <w:t xml:space="preserve"> </w:t>
            </w:r>
            <w:r w:rsidRPr="005F3D71">
              <w:rPr>
                <w:rFonts w:ascii="Trebuchet MS" w:hAnsi="Trebuchet MS" w:cs="Arial"/>
                <w:sz w:val="22"/>
                <w:szCs w:val="22"/>
              </w:rPr>
              <w:t>their own behaviour.</w:t>
            </w:r>
          </w:p>
          <w:p w14:paraId="5365D607"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 xml:space="preserve">Liaise sensitively and effectively with parents/carers as agreed with the SENCO/Line </w:t>
            </w:r>
          </w:p>
          <w:p w14:paraId="5365D608" w14:textId="77777777" w:rsidR="007E31DC" w:rsidRPr="003D2E1D" w:rsidRDefault="007E31DC" w:rsidP="003D2E1D">
            <w:pPr>
              <w:pStyle w:val="ListParagraph"/>
              <w:numPr>
                <w:ilvl w:val="0"/>
                <w:numId w:val="18"/>
              </w:numPr>
              <w:rPr>
                <w:rFonts w:ascii="Trebuchet MS" w:hAnsi="Trebuchet MS" w:cs="Arial"/>
                <w:sz w:val="22"/>
                <w:szCs w:val="22"/>
              </w:rPr>
            </w:pPr>
            <w:r w:rsidRPr="003D2E1D">
              <w:rPr>
                <w:rFonts w:ascii="Trebuchet MS" w:hAnsi="Trebuchet MS" w:cs="Arial"/>
                <w:sz w:val="22"/>
                <w:szCs w:val="22"/>
              </w:rPr>
              <w:t>Manager within your role/responsibility and participate in feedback sessions/meetings with parents with, or as directed.</w:t>
            </w:r>
          </w:p>
          <w:p w14:paraId="5365D609"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Invigilate routine exams/tests.</w:t>
            </w:r>
          </w:p>
          <w:p w14:paraId="5365D60A"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Read and scribe for students during exams.</w:t>
            </w:r>
          </w:p>
          <w:p w14:paraId="5365D60B" w14:textId="77777777" w:rsidR="007E31DC" w:rsidRPr="003D2E1D" w:rsidRDefault="007E31DC" w:rsidP="003D2E1D">
            <w:pPr>
              <w:numPr>
                <w:ilvl w:val="0"/>
                <w:numId w:val="18"/>
              </w:numPr>
              <w:rPr>
                <w:rFonts w:ascii="Trebuchet MS" w:hAnsi="Trebuchet MS" w:cs="Arial"/>
                <w:sz w:val="22"/>
                <w:szCs w:val="22"/>
              </w:rPr>
            </w:pPr>
            <w:r w:rsidRPr="003D2E1D">
              <w:rPr>
                <w:rFonts w:ascii="Trebuchet MS" w:hAnsi="Trebuchet MS" w:cs="Arial"/>
                <w:sz w:val="22"/>
                <w:szCs w:val="22"/>
              </w:rPr>
              <w:t>To support form tutors during registration time.</w:t>
            </w:r>
          </w:p>
          <w:p w14:paraId="5365D60C" w14:textId="77777777" w:rsidR="007E31DC" w:rsidRPr="003D2E1D" w:rsidRDefault="007E31DC" w:rsidP="00BE1902">
            <w:pPr>
              <w:pStyle w:val="BodyText"/>
              <w:ind w:left="113"/>
              <w:rPr>
                <w:rFonts w:ascii="Trebuchet MS" w:hAnsi="Trebuchet MS" w:cs="Arial"/>
                <w:b/>
                <w:bCs/>
                <w:sz w:val="22"/>
                <w:szCs w:val="22"/>
              </w:rPr>
            </w:pPr>
          </w:p>
          <w:p w14:paraId="5365D60D" w14:textId="77777777" w:rsidR="007E31DC" w:rsidRPr="003D2E1D" w:rsidRDefault="007E31DC" w:rsidP="00BE1902">
            <w:pPr>
              <w:rPr>
                <w:rFonts w:ascii="Trebuchet MS" w:hAnsi="Trebuchet MS" w:cs="Arial"/>
                <w:b/>
                <w:sz w:val="22"/>
                <w:szCs w:val="22"/>
              </w:rPr>
            </w:pPr>
            <w:r w:rsidRPr="003D2E1D">
              <w:rPr>
                <w:rFonts w:ascii="Trebuchet MS" w:hAnsi="Trebuchet MS" w:cs="Arial"/>
                <w:b/>
                <w:sz w:val="22"/>
                <w:szCs w:val="22"/>
              </w:rPr>
              <w:t>Support for the Curriculum:</w:t>
            </w:r>
          </w:p>
          <w:p w14:paraId="5365D60E"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Undertake agreed learning activities/teaching programmes, adjusting activities according to pupil responses/needs.</w:t>
            </w:r>
          </w:p>
          <w:p w14:paraId="5365D60F"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Support programmes linked to national learning strategies e.g. literacy, numeracy, KS3 and make effective use of opportunities provided by other learning activities to support the development of relevant skills.</w:t>
            </w:r>
          </w:p>
          <w:p w14:paraId="5365D610"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Support the use of ICT in learning activities and develop pupils’ competence and independence in its use.</w:t>
            </w:r>
          </w:p>
          <w:p w14:paraId="5365D611"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Help pupils to access learning activities through specialist support.</w:t>
            </w:r>
          </w:p>
          <w:p w14:paraId="5365D612" w14:textId="77777777" w:rsidR="007E31DC" w:rsidRPr="003D2E1D" w:rsidRDefault="007E31DC" w:rsidP="003D2E1D">
            <w:pPr>
              <w:numPr>
                <w:ilvl w:val="0"/>
                <w:numId w:val="20"/>
              </w:numPr>
              <w:rPr>
                <w:rFonts w:ascii="Trebuchet MS" w:hAnsi="Trebuchet MS" w:cs="Arial"/>
                <w:sz w:val="22"/>
                <w:szCs w:val="22"/>
              </w:rPr>
            </w:pPr>
            <w:r w:rsidRPr="003D2E1D">
              <w:rPr>
                <w:rFonts w:ascii="Trebuchet MS" w:hAnsi="Trebuchet MS" w:cs="Arial"/>
                <w:sz w:val="22"/>
                <w:szCs w:val="22"/>
              </w:rPr>
              <w:t>Determine the need for, prepare and maintain general and specialist equipment and resources.</w:t>
            </w:r>
          </w:p>
          <w:p w14:paraId="5365D613" w14:textId="77777777" w:rsidR="007E31DC" w:rsidRPr="003D2E1D" w:rsidRDefault="007E31DC" w:rsidP="00BE1902">
            <w:pPr>
              <w:pStyle w:val="BodyText"/>
              <w:rPr>
                <w:rFonts w:ascii="Trebuchet MS" w:hAnsi="Trebuchet MS" w:cs="Arial"/>
                <w:sz w:val="22"/>
                <w:szCs w:val="22"/>
              </w:rPr>
            </w:pPr>
          </w:p>
          <w:p w14:paraId="5365D614" w14:textId="77777777" w:rsidR="007E31DC" w:rsidRPr="003D2E1D" w:rsidRDefault="007E31DC" w:rsidP="00BE1902">
            <w:pPr>
              <w:pStyle w:val="BodyText"/>
              <w:spacing w:after="0"/>
              <w:rPr>
                <w:rFonts w:ascii="Trebuchet MS" w:hAnsi="Trebuchet MS" w:cs="Arial"/>
                <w:b/>
                <w:sz w:val="22"/>
                <w:szCs w:val="22"/>
              </w:rPr>
            </w:pPr>
            <w:r w:rsidRPr="003D2E1D">
              <w:rPr>
                <w:rFonts w:ascii="Trebuchet MS" w:hAnsi="Trebuchet MS" w:cs="Arial"/>
                <w:b/>
                <w:sz w:val="22"/>
                <w:szCs w:val="22"/>
              </w:rPr>
              <w:t>Support for the School:</w:t>
            </w:r>
          </w:p>
          <w:p w14:paraId="5365D615"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Be aware of and comply with policies and procedures relating to child protection, health, safety and security, confidentiality and data protection, reporting all concerns to an appropriate person.</w:t>
            </w:r>
          </w:p>
          <w:p w14:paraId="5365D616"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Be aware of and support difference and ensure all pupils have equal access to opportunities to learn and develop.</w:t>
            </w:r>
          </w:p>
          <w:p w14:paraId="5365D617"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Contribute to the overall ethos/work/aims of the school, including supervising student movement.</w:t>
            </w:r>
          </w:p>
          <w:p w14:paraId="5365D618"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Establish constructive relationships and communicate with other agencies/professionals, in liaison with the teacher, to support achievement and progress of pupils.</w:t>
            </w:r>
          </w:p>
          <w:p w14:paraId="5365D619"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Attend and participate in regular meetings.</w:t>
            </w:r>
          </w:p>
          <w:p w14:paraId="5365D61A" w14:textId="77777777" w:rsidR="007E31DC" w:rsidRPr="003D2E1D" w:rsidRDefault="007E31DC" w:rsidP="003D2E1D">
            <w:pPr>
              <w:numPr>
                <w:ilvl w:val="0"/>
                <w:numId w:val="21"/>
              </w:numPr>
              <w:rPr>
                <w:rFonts w:ascii="Trebuchet MS" w:hAnsi="Trebuchet MS" w:cs="Arial"/>
                <w:sz w:val="22"/>
                <w:szCs w:val="22"/>
              </w:rPr>
            </w:pPr>
            <w:r w:rsidRPr="003D2E1D">
              <w:rPr>
                <w:rFonts w:ascii="Trebuchet MS" w:hAnsi="Trebuchet MS" w:cs="Arial"/>
                <w:sz w:val="22"/>
                <w:szCs w:val="22"/>
              </w:rPr>
              <w:t>Participate in training and other learning activities as required.</w:t>
            </w:r>
          </w:p>
          <w:p w14:paraId="5365D61B" w14:textId="77777777" w:rsidR="007E31DC" w:rsidRPr="003D2E1D" w:rsidRDefault="007E31DC" w:rsidP="003D2E1D">
            <w:pPr>
              <w:pStyle w:val="ListParagraph"/>
              <w:numPr>
                <w:ilvl w:val="0"/>
                <w:numId w:val="21"/>
              </w:numPr>
              <w:rPr>
                <w:rFonts w:ascii="Trebuchet MS" w:hAnsi="Trebuchet MS" w:cs="Arial"/>
                <w:sz w:val="22"/>
                <w:szCs w:val="22"/>
              </w:rPr>
            </w:pPr>
            <w:r w:rsidRPr="003D2E1D">
              <w:rPr>
                <w:rFonts w:ascii="Trebuchet MS" w:hAnsi="Trebuchet MS" w:cs="Arial"/>
                <w:sz w:val="22"/>
                <w:szCs w:val="22"/>
              </w:rPr>
              <w:t>Recognise own strengths and areas of expertise and use these to advise and support others.</w:t>
            </w:r>
          </w:p>
          <w:p w14:paraId="5365D61C" w14:textId="77777777" w:rsidR="007E31DC" w:rsidRPr="005F3D71" w:rsidRDefault="007E31DC" w:rsidP="005F3D71">
            <w:pPr>
              <w:pStyle w:val="ListParagraph"/>
              <w:numPr>
                <w:ilvl w:val="0"/>
                <w:numId w:val="21"/>
              </w:numPr>
              <w:rPr>
                <w:rFonts w:ascii="Trebuchet MS" w:hAnsi="Trebuchet MS" w:cs="Arial"/>
                <w:sz w:val="22"/>
                <w:szCs w:val="22"/>
              </w:rPr>
            </w:pPr>
            <w:r w:rsidRPr="003D2E1D">
              <w:rPr>
                <w:rFonts w:ascii="Trebuchet MS" w:hAnsi="Trebuchet MS" w:cs="Arial"/>
                <w:sz w:val="22"/>
                <w:szCs w:val="22"/>
              </w:rPr>
              <w:t xml:space="preserve">Provide appropriate guidance and supervision and assist in the training and development </w:t>
            </w:r>
            <w:r w:rsidRPr="005F3D71">
              <w:rPr>
                <w:rFonts w:ascii="Trebuchet MS" w:hAnsi="Trebuchet MS" w:cs="Arial"/>
                <w:sz w:val="22"/>
                <w:szCs w:val="22"/>
              </w:rPr>
              <w:t>of staff as appropriate.</w:t>
            </w:r>
          </w:p>
          <w:p w14:paraId="5365D61D" w14:textId="77777777" w:rsidR="007E31DC" w:rsidRPr="003D2E1D" w:rsidRDefault="007E31DC" w:rsidP="003D2E1D">
            <w:pPr>
              <w:pStyle w:val="BodyText"/>
              <w:numPr>
                <w:ilvl w:val="0"/>
                <w:numId w:val="21"/>
              </w:numPr>
              <w:spacing w:after="0"/>
              <w:rPr>
                <w:rFonts w:ascii="Trebuchet MS" w:hAnsi="Trebuchet MS" w:cs="Arial"/>
                <w:sz w:val="22"/>
                <w:szCs w:val="22"/>
              </w:rPr>
            </w:pPr>
            <w:r w:rsidRPr="003D2E1D">
              <w:rPr>
                <w:rFonts w:ascii="Trebuchet MS" w:hAnsi="Trebuchet MS" w:cs="Arial"/>
                <w:sz w:val="22"/>
                <w:szCs w:val="22"/>
              </w:rPr>
              <w:t>Supervise pupils on visits, trips and out of school activities as required.</w:t>
            </w:r>
            <w:r w:rsidRPr="003D2E1D">
              <w:rPr>
                <w:rFonts w:ascii="Trebuchet MS" w:hAnsi="Trebuchet MS" w:cs="Arial"/>
                <w:sz w:val="22"/>
                <w:szCs w:val="22"/>
              </w:rPr>
              <w:br w:type="page"/>
            </w:r>
          </w:p>
          <w:p w14:paraId="5365D61E" w14:textId="77777777" w:rsidR="007E31DC" w:rsidRDefault="007E31DC" w:rsidP="003D2E1D">
            <w:pPr>
              <w:pStyle w:val="Answerbullets"/>
              <w:widowControl w:val="0"/>
              <w:numPr>
                <w:ilvl w:val="0"/>
                <w:numId w:val="21"/>
              </w:numPr>
              <w:adjustRightInd w:val="0"/>
              <w:spacing w:before="0" w:after="0" w:line="240" w:lineRule="auto"/>
              <w:rPr>
                <w:rFonts w:ascii="Trebuchet MS" w:hAnsi="Trebuchet MS"/>
                <w:sz w:val="22"/>
                <w:szCs w:val="22"/>
              </w:rPr>
            </w:pPr>
            <w:r w:rsidRPr="003D2E1D">
              <w:rPr>
                <w:rFonts w:ascii="Trebuchet MS" w:hAnsi="Trebuchet MS"/>
                <w:sz w:val="22"/>
                <w:szCs w:val="22"/>
              </w:rPr>
              <w:lastRenderedPageBreak/>
              <w:t>To undertake additional or other duties as may be appropriate to achieve the objectives of the post and as directed and deemed appropriate by the Line Manager.</w:t>
            </w:r>
          </w:p>
          <w:p w14:paraId="5365D61F" w14:textId="77777777" w:rsidR="003D2E1D" w:rsidRPr="003D2E1D" w:rsidRDefault="003D2E1D" w:rsidP="005F3D71">
            <w:pPr>
              <w:pStyle w:val="Answerbullets"/>
              <w:widowControl w:val="0"/>
              <w:numPr>
                <w:ilvl w:val="0"/>
                <w:numId w:val="0"/>
              </w:numPr>
              <w:adjustRightInd w:val="0"/>
              <w:spacing w:before="0" w:after="0" w:line="240" w:lineRule="auto"/>
              <w:ind w:left="720"/>
              <w:rPr>
                <w:rFonts w:ascii="Trebuchet MS" w:hAnsi="Trebuchet MS"/>
                <w:sz w:val="22"/>
                <w:szCs w:val="22"/>
              </w:rPr>
            </w:pPr>
          </w:p>
          <w:p w14:paraId="5365D620" w14:textId="77777777" w:rsidR="007E31DC" w:rsidRPr="003D2E1D" w:rsidRDefault="007E31DC" w:rsidP="00BE1902">
            <w:pPr>
              <w:rPr>
                <w:rFonts w:ascii="Trebuchet MS" w:hAnsi="Trebuchet MS"/>
                <w:sz w:val="22"/>
                <w:szCs w:val="22"/>
              </w:rPr>
            </w:pPr>
            <w:r w:rsidRPr="003D2E1D">
              <w:rPr>
                <w:rFonts w:ascii="Trebuchet MS" w:hAnsi="Trebuchet MS"/>
                <w:sz w:val="22"/>
                <w:szCs w:val="22"/>
              </w:rPr>
              <w:t>This is a description of the main duties and responsibilities of the post at the date of production. The duties may change over time as requirements and circumstances change. The person in the post</w:t>
            </w:r>
            <w:r w:rsidR="005F3D71">
              <w:rPr>
                <w:rFonts w:ascii="Trebuchet MS" w:hAnsi="Trebuchet MS"/>
                <w:sz w:val="22"/>
                <w:szCs w:val="22"/>
              </w:rPr>
              <w:t xml:space="preserve"> </w:t>
            </w:r>
            <w:r w:rsidRPr="003D2E1D">
              <w:rPr>
                <w:rFonts w:ascii="Trebuchet MS" w:hAnsi="Trebuchet MS"/>
                <w:sz w:val="22"/>
                <w:szCs w:val="22"/>
              </w:rPr>
              <w:t>may also have to carry out other duties as may be necessary from time to time.</w:t>
            </w:r>
          </w:p>
          <w:p w14:paraId="5365D621" w14:textId="77777777" w:rsidR="007E31DC" w:rsidRPr="003D2E1D" w:rsidRDefault="007E31DC" w:rsidP="00BE1902">
            <w:pPr>
              <w:pStyle w:val="Answerbullets"/>
              <w:numPr>
                <w:ilvl w:val="0"/>
                <w:numId w:val="0"/>
              </w:numPr>
              <w:ind w:left="332"/>
              <w:rPr>
                <w:rFonts w:ascii="Trebuchet MS" w:hAnsi="Trebuchet MS"/>
                <w:sz w:val="22"/>
                <w:szCs w:val="22"/>
              </w:rPr>
            </w:pPr>
          </w:p>
        </w:tc>
      </w:tr>
      <w:tr w:rsidR="0099446A" w:rsidRPr="003D2E1D" w14:paraId="5365D625" w14:textId="77777777" w:rsidTr="0099446A">
        <w:trPr>
          <w:trHeight w:val="1060"/>
        </w:trPr>
        <w:tc>
          <w:tcPr>
            <w:tcW w:w="1843" w:type="dxa"/>
            <w:shd w:val="clear" w:color="auto" w:fill="auto"/>
            <w:tcMar>
              <w:top w:w="28" w:type="dxa"/>
              <w:left w:w="28" w:type="dxa"/>
              <w:bottom w:w="28" w:type="dxa"/>
              <w:right w:w="28" w:type="dxa"/>
            </w:tcMar>
          </w:tcPr>
          <w:p w14:paraId="5365D623" w14:textId="77777777" w:rsidR="0099446A" w:rsidRPr="003D2E1D" w:rsidRDefault="0099446A" w:rsidP="00BE1902">
            <w:pPr>
              <w:pStyle w:val="Question"/>
              <w:rPr>
                <w:rFonts w:ascii="Trebuchet MS" w:hAnsi="Trebuchet MS"/>
                <w:sz w:val="22"/>
                <w:szCs w:val="22"/>
              </w:rPr>
            </w:pPr>
          </w:p>
        </w:tc>
        <w:tc>
          <w:tcPr>
            <w:tcW w:w="8560" w:type="dxa"/>
            <w:shd w:val="clear" w:color="auto" w:fill="auto"/>
            <w:tcMar>
              <w:left w:w="28" w:type="dxa"/>
              <w:right w:w="28" w:type="dxa"/>
            </w:tcMar>
          </w:tcPr>
          <w:p w14:paraId="5365D624" w14:textId="77777777" w:rsidR="0099446A" w:rsidRPr="003D2E1D" w:rsidRDefault="0099446A" w:rsidP="00BE1902">
            <w:pPr>
              <w:rPr>
                <w:rFonts w:ascii="Trebuchet MS" w:hAnsi="Trebuchet MS" w:cs="Arial"/>
                <w:b/>
                <w:sz w:val="22"/>
                <w:szCs w:val="22"/>
              </w:rPr>
            </w:pPr>
          </w:p>
        </w:tc>
      </w:tr>
      <w:tr w:rsidR="007E31DC" w:rsidRPr="003D2E1D" w14:paraId="5365D62A" w14:textId="77777777" w:rsidTr="0099446A">
        <w:trPr>
          <w:trHeight w:val="3272"/>
        </w:trPr>
        <w:tc>
          <w:tcPr>
            <w:tcW w:w="1843" w:type="dxa"/>
            <w:shd w:val="clear" w:color="auto" w:fill="auto"/>
            <w:tcMar>
              <w:top w:w="28" w:type="dxa"/>
              <w:left w:w="28" w:type="dxa"/>
              <w:bottom w:w="28" w:type="dxa"/>
              <w:right w:w="28" w:type="dxa"/>
            </w:tcMar>
          </w:tcPr>
          <w:p w14:paraId="5365D626" w14:textId="77777777" w:rsidR="007E31DC" w:rsidRPr="003D2E1D" w:rsidRDefault="007E31DC" w:rsidP="00BE1902">
            <w:pPr>
              <w:pStyle w:val="Question"/>
              <w:rPr>
                <w:rFonts w:ascii="Trebuchet MS" w:hAnsi="Trebuchet MS"/>
                <w:sz w:val="22"/>
                <w:szCs w:val="22"/>
              </w:rPr>
            </w:pPr>
            <w:r w:rsidRPr="003D2E1D">
              <w:rPr>
                <w:rFonts w:ascii="Trebuchet MS" w:hAnsi="Trebuchet MS"/>
                <w:sz w:val="22"/>
                <w:szCs w:val="22"/>
              </w:rPr>
              <w:t>General requirements:</w:t>
            </w:r>
          </w:p>
        </w:tc>
        <w:tc>
          <w:tcPr>
            <w:tcW w:w="8560" w:type="dxa"/>
            <w:shd w:val="clear" w:color="auto" w:fill="auto"/>
            <w:tcMar>
              <w:left w:w="28" w:type="dxa"/>
              <w:right w:w="28" w:type="dxa"/>
            </w:tcMar>
          </w:tcPr>
          <w:p w14:paraId="5365D627" w14:textId="77777777" w:rsidR="007E31DC" w:rsidRPr="005F3D71" w:rsidRDefault="007E31DC" w:rsidP="005F3D71">
            <w:pPr>
              <w:pStyle w:val="Answerbullets"/>
              <w:widowControl w:val="0"/>
              <w:numPr>
                <w:ilvl w:val="0"/>
                <w:numId w:val="22"/>
              </w:numPr>
              <w:adjustRightInd w:val="0"/>
              <w:spacing w:before="0" w:after="0" w:line="240" w:lineRule="auto"/>
              <w:rPr>
                <w:rFonts w:ascii="Trebuchet MS" w:hAnsi="Trebuchet MS"/>
                <w:sz w:val="22"/>
                <w:szCs w:val="22"/>
              </w:rPr>
            </w:pPr>
            <w:r w:rsidRPr="003D2E1D">
              <w:rPr>
                <w:rFonts w:ascii="Trebuchet MS" w:hAnsi="Trebuchet MS"/>
                <w:sz w:val="22"/>
                <w:szCs w:val="22"/>
              </w:rPr>
              <w:t xml:space="preserve">The post holder must at all times carry out his/her responsibilities with due regard to The </w:t>
            </w:r>
            <w:r w:rsidRPr="005F3D71">
              <w:rPr>
                <w:rFonts w:ascii="Trebuchet MS" w:hAnsi="Trebuchet MS"/>
                <w:sz w:val="22"/>
                <w:szCs w:val="22"/>
              </w:rPr>
              <w:t>Learning Trust’s policy, organisation and arrangements for Health and Safety at Work.</w:t>
            </w:r>
          </w:p>
          <w:p w14:paraId="5365D628" w14:textId="77777777" w:rsidR="007E31DC" w:rsidRPr="005F3D71" w:rsidRDefault="007E31DC" w:rsidP="005F3D71">
            <w:pPr>
              <w:pStyle w:val="Answerbullets"/>
              <w:widowControl w:val="0"/>
              <w:numPr>
                <w:ilvl w:val="0"/>
                <w:numId w:val="22"/>
              </w:numPr>
              <w:adjustRightInd w:val="0"/>
              <w:spacing w:before="0" w:after="0" w:line="240" w:lineRule="auto"/>
              <w:rPr>
                <w:rFonts w:ascii="Trebuchet MS" w:hAnsi="Trebuchet MS"/>
                <w:sz w:val="22"/>
                <w:szCs w:val="22"/>
              </w:rPr>
            </w:pPr>
            <w:r w:rsidRPr="003D2E1D">
              <w:rPr>
                <w:rFonts w:ascii="Trebuchet MS" w:hAnsi="Trebuchet MS"/>
                <w:sz w:val="22"/>
                <w:szCs w:val="22"/>
              </w:rPr>
              <w:t xml:space="preserve">It is your responsibility to carry out your duties in line with The Learning Trust’s policy on Equality and Diversity and be sensitive and caring to the needs of others, promoting a positive approach </w:t>
            </w:r>
            <w:r w:rsidRPr="005F3D71">
              <w:rPr>
                <w:rFonts w:ascii="Trebuchet MS" w:hAnsi="Trebuchet MS"/>
                <w:sz w:val="22"/>
                <w:szCs w:val="22"/>
              </w:rPr>
              <w:t>to a harmonious working environment.</w:t>
            </w:r>
          </w:p>
          <w:p w14:paraId="5365D629" w14:textId="77777777" w:rsidR="007E31DC" w:rsidRPr="005F3D71" w:rsidRDefault="007E31DC" w:rsidP="005F3D71">
            <w:pPr>
              <w:pStyle w:val="Answerbullets"/>
              <w:widowControl w:val="0"/>
              <w:numPr>
                <w:ilvl w:val="0"/>
                <w:numId w:val="22"/>
              </w:numPr>
              <w:adjustRightInd w:val="0"/>
              <w:spacing w:before="0" w:after="0" w:line="240" w:lineRule="auto"/>
              <w:rPr>
                <w:rFonts w:ascii="Trebuchet MS" w:hAnsi="Trebuchet MS"/>
                <w:sz w:val="22"/>
                <w:szCs w:val="22"/>
              </w:rPr>
            </w:pPr>
            <w:r w:rsidRPr="003D2E1D">
              <w:rPr>
                <w:rFonts w:ascii="Trebuchet MS" w:hAnsi="Trebuchet MS"/>
                <w:sz w:val="22"/>
                <w:szCs w:val="22"/>
              </w:rPr>
              <w:t>You must promote and safeguard the welfare of children, young and vulnerable people that</w:t>
            </w:r>
            <w:r w:rsidR="005F3D71">
              <w:rPr>
                <w:rFonts w:ascii="Trebuchet MS" w:hAnsi="Trebuchet MS"/>
                <w:sz w:val="22"/>
                <w:szCs w:val="22"/>
              </w:rPr>
              <w:t xml:space="preserve"> </w:t>
            </w:r>
            <w:r w:rsidRPr="005F3D71">
              <w:rPr>
                <w:rFonts w:ascii="Trebuchet MS" w:hAnsi="Trebuchet MS"/>
                <w:sz w:val="22"/>
                <w:szCs w:val="22"/>
              </w:rPr>
              <w:t>you are responsible for or come into contact with.</w:t>
            </w:r>
          </w:p>
        </w:tc>
      </w:tr>
    </w:tbl>
    <w:p w14:paraId="5365D62B" w14:textId="77777777" w:rsidR="007E31DC" w:rsidRPr="003D2E1D" w:rsidRDefault="007E31DC" w:rsidP="007E31DC">
      <w:pPr>
        <w:pageBreakBefore/>
        <w:rPr>
          <w:sz w:val="22"/>
          <w:szCs w:val="22"/>
        </w:rPr>
      </w:pPr>
    </w:p>
    <w:tbl>
      <w:tblPr>
        <w:tblW w:w="9833" w:type="dxa"/>
        <w:tblInd w:w="-90"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25"/>
        <w:gridCol w:w="335"/>
        <w:gridCol w:w="4527"/>
        <w:gridCol w:w="754"/>
        <w:gridCol w:w="1387"/>
        <w:gridCol w:w="1205"/>
        <w:gridCol w:w="1382"/>
        <w:gridCol w:w="26"/>
        <w:gridCol w:w="192"/>
      </w:tblGrid>
      <w:tr w:rsidR="007E31DC" w:rsidRPr="003D2E1D" w14:paraId="5365D62E" w14:textId="77777777" w:rsidTr="003D2E1D">
        <w:trPr>
          <w:gridBefore w:val="3"/>
          <w:wBefore w:w="4887" w:type="dxa"/>
          <w:trHeight w:hRule="exact" w:val="648"/>
        </w:trPr>
        <w:tc>
          <w:tcPr>
            <w:tcW w:w="754" w:type="dxa"/>
            <w:shd w:val="clear" w:color="auto" w:fill="auto"/>
            <w:tcMar>
              <w:top w:w="28" w:type="dxa"/>
              <w:left w:w="28" w:type="dxa"/>
              <w:bottom w:w="28" w:type="dxa"/>
              <w:right w:w="28" w:type="dxa"/>
            </w:tcMar>
          </w:tcPr>
          <w:p w14:paraId="5365D62C" w14:textId="77777777" w:rsidR="007E31DC" w:rsidRPr="003D2E1D" w:rsidRDefault="007E31DC" w:rsidP="00BE1902">
            <w:pPr>
              <w:pStyle w:val="Question"/>
              <w:rPr>
                <w:sz w:val="22"/>
                <w:szCs w:val="22"/>
              </w:rPr>
            </w:pPr>
            <w:r w:rsidRPr="003D2E1D">
              <w:rPr>
                <w:sz w:val="22"/>
                <w:szCs w:val="22"/>
              </w:rPr>
              <w:t>Job title:</w:t>
            </w:r>
          </w:p>
        </w:tc>
        <w:tc>
          <w:tcPr>
            <w:tcW w:w="4192" w:type="dxa"/>
            <w:gridSpan w:val="5"/>
            <w:shd w:val="clear" w:color="auto" w:fill="auto"/>
          </w:tcPr>
          <w:p w14:paraId="5365D62D" w14:textId="77777777" w:rsidR="007E31DC" w:rsidRPr="003D2E1D" w:rsidRDefault="007E31DC" w:rsidP="00BE1902">
            <w:pPr>
              <w:pStyle w:val="Answer"/>
              <w:rPr>
                <w:b/>
                <w:sz w:val="22"/>
                <w:szCs w:val="22"/>
              </w:rPr>
            </w:pPr>
            <w:r w:rsidRPr="003D2E1D">
              <w:rPr>
                <w:sz w:val="22"/>
                <w:szCs w:val="22"/>
              </w:rPr>
              <w:t>Learning Support Assistant</w:t>
            </w:r>
          </w:p>
        </w:tc>
      </w:tr>
      <w:tr w:rsidR="005F3D71" w:rsidRPr="005F3D71" w14:paraId="5365D632"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92" w:type="dxa"/>
          <w:trHeight w:hRule="exact" w:val="752"/>
        </w:trPr>
        <w:tc>
          <w:tcPr>
            <w:tcW w:w="7003"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5365D62F" w14:textId="77777777" w:rsidR="007E31DC" w:rsidRPr="005F3D71" w:rsidRDefault="007E31DC" w:rsidP="00BE1902">
            <w:pPr>
              <w:pStyle w:val="Heading2"/>
              <w:spacing w:before="280"/>
              <w:rPr>
                <w:color w:val="auto"/>
                <w:sz w:val="22"/>
                <w:szCs w:val="22"/>
              </w:rPr>
            </w:pPr>
            <w:r w:rsidRPr="005F3D71">
              <w:rPr>
                <w:color w:val="auto"/>
                <w:sz w:val="22"/>
                <w:szCs w:val="22"/>
              </w:rPr>
              <w:t>Person Specification</w:t>
            </w:r>
          </w:p>
        </w:tc>
        <w:tc>
          <w:tcPr>
            <w:tcW w:w="1205" w:type="dxa"/>
            <w:tcBorders>
              <w:top w:val="nil"/>
              <w:left w:val="nil"/>
              <w:bottom w:val="single" w:sz="4" w:space="0" w:color="auto"/>
              <w:right w:val="nil"/>
            </w:tcBorders>
            <w:shd w:val="clear" w:color="auto" w:fill="auto"/>
            <w:tcMar>
              <w:top w:w="28" w:type="dxa"/>
              <w:left w:w="57" w:type="dxa"/>
              <w:bottom w:w="28" w:type="dxa"/>
              <w:right w:w="28" w:type="dxa"/>
            </w:tcMar>
            <w:vAlign w:val="bottom"/>
          </w:tcPr>
          <w:p w14:paraId="5365D630" w14:textId="77777777" w:rsidR="007E31DC" w:rsidRPr="005F3D71" w:rsidRDefault="007E31DC" w:rsidP="00BE1902">
            <w:pPr>
              <w:pStyle w:val="Question"/>
              <w:ind w:right="114"/>
              <w:rPr>
                <w:spacing w:val="-2"/>
                <w:sz w:val="22"/>
                <w:szCs w:val="22"/>
              </w:rPr>
            </w:pPr>
            <w:r w:rsidRPr="005F3D71">
              <w:rPr>
                <w:b/>
                <w:sz w:val="22"/>
                <w:szCs w:val="22"/>
              </w:rPr>
              <w:t>Essential</w:t>
            </w:r>
          </w:p>
        </w:tc>
        <w:tc>
          <w:tcPr>
            <w:tcW w:w="1408" w:type="dxa"/>
            <w:gridSpan w:val="2"/>
            <w:tcBorders>
              <w:top w:val="nil"/>
              <w:left w:val="nil"/>
              <w:bottom w:val="single" w:sz="4" w:space="0" w:color="auto"/>
              <w:right w:val="nil"/>
            </w:tcBorders>
            <w:shd w:val="clear" w:color="auto" w:fill="auto"/>
            <w:vAlign w:val="bottom"/>
          </w:tcPr>
          <w:p w14:paraId="5365D631" w14:textId="77777777" w:rsidR="007E31DC" w:rsidRPr="005F3D71" w:rsidRDefault="007E31DC" w:rsidP="00BE1902">
            <w:pPr>
              <w:pStyle w:val="Question"/>
              <w:ind w:right="114"/>
              <w:rPr>
                <w:spacing w:val="-2"/>
                <w:sz w:val="22"/>
                <w:szCs w:val="22"/>
              </w:rPr>
            </w:pPr>
            <w:r w:rsidRPr="005F3D71">
              <w:rPr>
                <w:b/>
                <w:sz w:val="22"/>
                <w:szCs w:val="22"/>
              </w:rPr>
              <w:t>Desirable</w:t>
            </w:r>
          </w:p>
        </w:tc>
      </w:tr>
      <w:tr w:rsidR="005F3D71" w:rsidRPr="005F3D71" w14:paraId="5365D636"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92" w:type="dxa"/>
          <w:trHeight w:hRule="exact" w:val="410"/>
        </w:trPr>
        <w:tc>
          <w:tcPr>
            <w:tcW w:w="7003"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33" w14:textId="77777777" w:rsidR="007E31DC" w:rsidRPr="003B73DA" w:rsidRDefault="007E31DC" w:rsidP="00BE1902">
            <w:pPr>
              <w:keepNext/>
              <w:widowControl w:val="0"/>
              <w:autoSpaceDE w:val="0"/>
              <w:autoSpaceDN w:val="0"/>
              <w:adjustRightInd w:val="0"/>
              <w:spacing w:beforeLines="60" w:before="144" w:afterLines="60" w:after="144" w:line="160" w:lineRule="exact"/>
              <w:rPr>
                <w:rFonts w:ascii="Arial" w:hAnsi="Arial" w:cs="Arial"/>
                <w:b/>
                <w:spacing w:val="-2"/>
                <w:sz w:val="22"/>
                <w:szCs w:val="22"/>
              </w:rPr>
            </w:pPr>
            <w:r w:rsidRPr="003B73DA">
              <w:rPr>
                <w:rFonts w:ascii="Arial" w:hAnsi="Arial" w:cs="Arial"/>
                <w:b/>
                <w:spacing w:val="-2"/>
                <w:sz w:val="22"/>
                <w:szCs w:val="22"/>
              </w:rPr>
              <w:t>Qualifications</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34"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14:paraId="5365D635"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r>
      <w:tr w:rsidR="005F3D71" w:rsidRPr="005F3D71" w14:paraId="5365D63B"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92" w:type="dxa"/>
          <w:cantSplit/>
          <w:trHeight w:val="287"/>
        </w:trPr>
        <w:tc>
          <w:tcPr>
            <w:tcW w:w="3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37" w14:textId="77777777" w:rsidR="007E31DC" w:rsidRPr="005F3D71" w:rsidRDefault="007E31DC" w:rsidP="00BE1902">
            <w:pPr>
              <w:pStyle w:val="Step"/>
              <w:jc w:val="left"/>
              <w:rPr>
                <w:color w:val="auto"/>
                <w:sz w:val="22"/>
                <w:szCs w:val="22"/>
              </w:rPr>
            </w:pP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65D638" w14:textId="77777777" w:rsidR="007E31DC" w:rsidRPr="005F3D71" w:rsidRDefault="007E31DC" w:rsidP="00BE1902">
            <w:pPr>
              <w:ind w:left="360"/>
              <w:rPr>
                <w:rFonts w:ascii="Arial" w:hAnsi="Arial" w:cs="Arial"/>
                <w:sz w:val="22"/>
                <w:szCs w:val="22"/>
              </w:rPr>
            </w:pPr>
            <w:r w:rsidRPr="005F3D71">
              <w:rPr>
                <w:rFonts w:ascii="Arial" w:hAnsi="Arial" w:cs="Arial"/>
                <w:sz w:val="22"/>
                <w:szCs w:val="22"/>
              </w:rPr>
              <w:t>NVQ 3 for Teaching Assistants or equivalent qualification or willingness to work towards.</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39" w14:textId="77777777" w:rsidR="007E31DC" w:rsidRPr="005F3D71" w:rsidRDefault="007E31DC" w:rsidP="00BE1902">
            <w:pPr>
              <w:pStyle w:val="Answer"/>
              <w:rPr>
                <w:b/>
                <w:sz w:val="22"/>
                <w:szCs w:val="22"/>
              </w:rPr>
            </w:pPr>
            <w:r w:rsidRPr="005F3D71">
              <w:rPr>
                <w:b/>
                <w:sz w:val="22"/>
                <w:szCs w:val="22"/>
              </w:rPr>
              <w:sym w:font="Wingdings" w:char="F0FC"/>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14:paraId="5365D63A" w14:textId="77777777" w:rsidR="007E31DC" w:rsidRPr="005F3D71" w:rsidRDefault="007E31DC" w:rsidP="00BE1902">
            <w:pPr>
              <w:pStyle w:val="Question"/>
              <w:ind w:right="114"/>
              <w:rPr>
                <w:b/>
                <w:sz w:val="22"/>
                <w:szCs w:val="22"/>
              </w:rPr>
            </w:pPr>
          </w:p>
        </w:tc>
      </w:tr>
      <w:tr w:rsidR="005F3D71" w:rsidRPr="005F3D71" w14:paraId="5365D640"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92" w:type="dxa"/>
          <w:cantSplit/>
          <w:trHeight w:val="287"/>
        </w:trPr>
        <w:tc>
          <w:tcPr>
            <w:tcW w:w="3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3C" w14:textId="77777777" w:rsidR="007E31DC" w:rsidRPr="005F3D71" w:rsidRDefault="007E31DC" w:rsidP="00BE1902">
            <w:pPr>
              <w:pStyle w:val="Step"/>
              <w:jc w:val="left"/>
              <w:rPr>
                <w:color w:val="auto"/>
                <w:sz w:val="22"/>
                <w:szCs w:val="22"/>
              </w:rPr>
            </w:pP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65D63D" w14:textId="77777777" w:rsidR="007E31DC" w:rsidRPr="005F3D71" w:rsidRDefault="007E31DC" w:rsidP="00BE1902">
            <w:pPr>
              <w:ind w:left="360"/>
              <w:rPr>
                <w:rFonts w:ascii="Arial" w:hAnsi="Arial" w:cs="Arial"/>
                <w:sz w:val="22"/>
                <w:szCs w:val="22"/>
              </w:rPr>
            </w:pPr>
            <w:r w:rsidRPr="005F3D71">
              <w:rPr>
                <w:rFonts w:ascii="Arial" w:hAnsi="Arial" w:cs="Arial"/>
                <w:sz w:val="22"/>
                <w:szCs w:val="22"/>
              </w:rPr>
              <w:t>Training in the relevant strategies e.g. literacy and/or in particular curriculum or learning area e.g. bi-lingual, sign language, dyslexia, ICT, maths, English, CACHE etc.</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3E" w14:textId="77777777" w:rsidR="007E31DC" w:rsidRPr="005F3D71" w:rsidRDefault="007E31DC" w:rsidP="00BE1902">
            <w:pPr>
              <w:pStyle w:val="Answer"/>
              <w:rPr>
                <w:b/>
                <w:sz w:val="22"/>
                <w:szCs w:val="22"/>
              </w:rPr>
            </w:pP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14:paraId="5365D63F" w14:textId="77777777" w:rsidR="007E31DC" w:rsidRPr="005F3D71" w:rsidRDefault="007E31DC" w:rsidP="00BE1902">
            <w:pPr>
              <w:pStyle w:val="Question"/>
              <w:ind w:right="114"/>
              <w:rPr>
                <w:b/>
                <w:sz w:val="22"/>
                <w:szCs w:val="22"/>
              </w:rPr>
            </w:pPr>
            <w:r w:rsidRPr="005F3D71">
              <w:rPr>
                <w:b/>
                <w:sz w:val="22"/>
                <w:szCs w:val="22"/>
              </w:rPr>
              <w:sym w:font="Wingdings" w:char="F0FC"/>
            </w:r>
          </w:p>
        </w:tc>
      </w:tr>
      <w:tr w:rsidR="005F3D71" w:rsidRPr="005F3D71" w14:paraId="5365D645"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92" w:type="dxa"/>
          <w:cantSplit/>
          <w:trHeight w:val="287"/>
        </w:trPr>
        <w:tc>
          <w:tcPr>
            <w:tcW w:w="3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1" w14:textId="77777777" w:rsidR="007E31DC" w:rsidRPr="005F3D71" w:rsidRDefault="007E31DC" w:rsidP="00BE1902">
            <w:pPr>
              <w:pStyle w:val="Step"/>
              <w:jc w:val="left"/>
              <w:rPr>
                <w:color w:val="auto"/>
                <w:sz w:val="22"/>
                <w:szCs w:val="22"/>
              </w:rPr>
            </w:pP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65D642" w14:textId="77777777" w:rsidR="007E31DC" w:rsidRPr="005F3D71" w:rsidRDefault="007E31DC" w:rsidP="00BE1902">
            <w:pPr>
              <w:ind w:left="360"/>
              <w:rPr>
                <w:rFonts w:ascii="Arial" w:hAnsi="Arial" w:cs="Arial"/>
                <w:sz w:val="22"/>
                <w:szCs w:val="22"/>
              </w:rPr>
            </w:pPr>
            <w:r w:rsidRPr="005F3D71">
              <w:rPr>
                <w:rFonts w:ascii="Arial" w:hAnsi="Arial" w:cs="Arial"/>
                <w:sz w:val="22"/>
                <w:szCs w:val="22"/>
              </w:rPr>
              <w:t>5 GCSE Grade A*-C in maths and English or equivalent.</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3" w14:textId="77777777" w:rsidR="007E31DC" w:rsidRPr="005F3D71" w:rsidRDefault="007E31DC" w:rsidP="00BE1902">
            <w:pPr>
              <w:pStyle w:val="Answer"/>
              <w:rPr>
                <w:b/>
                <w:sz w:val="22"/>
                <w:szCs w:val="22"/>
              </w:rPr>
            </w:pPr>
            <w:r w:rsidRPr="005F3D71">
              <w:rPr>
                <w:b/>
                <w:sz w:val="22"/>
                <w:szCs w:val="22"/>
              </w:rPr>
              <w:sym w:font="Wingdings" w:char="F0FC"/>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14:paraId="5365D644" w14:textId="77777777" w:rsidR="007E31DC" w:rsidRPr="005F3D71" w:rsidRDefault="007E31DC" w:rsidP="00BE1902">
            <w:pPr>
              <w:pStyle w:val="Question"/>
              <w:ind w:right="114"/>
              <w:rPr>
                <w:b/>
                <w:sz w:val="22"/>
                <w:szCs w:val="22"/>
              </w:rPr>
            </w:pPr>
          </w:p>
        </w:tc>
      </w:tr>
      <w:tr w:rsidR="005F3D71" w:rsidRPr="005F3D71" w14:paraId="5365D64A"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Before w:val="1"/>
          <w:gridAfter w:val="1"/>
          <w:wBefore w:w="25" w:type="dxa"/>
          <w:wAfter w:w="192" w:type="dxa"/>
          <w:cantSplit/>
          <w:trHeight w:val="287"/>
        </w:trPr>
        <w:tc>
          <w:tcPr>
            <w:tcW w:w="3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6" w14:textId="77777777" w:rsidR="007E31DC" w:rsidRPr="005F3D71" w:rsidRDefault="007E31DC" w:rsidP="00BE1902">
            <w:pPr>
              <w:pStyle w:val="Step"/>
              <w:jc w:val="left"/>
              <w:rPr>
                <w:color w:val="auto"/>
                <w:sz w:val="22"/>
                <w:szCs w:val="22"/>
              </w:rPr>
            </w:pP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65D647" w14:textId="77777777" w:rsidR="007E31DC" w:rsidRPr="005F3D71" w:rsidRDefault="007E31DC" w:rsidP="00BE1902">
            <w:pPr>
              <w:ind w:left="360"/>
              <w:rPr>
                <w:rFonts w:ascii="Arial" w:hAnsi="Arial" w:cs="Arial"/>
                <w:sz w:val="22"/>
                <w:szCs w:val="22"/>
              </w:rPr>
            </w:pPr>
            <w:r w:rsidRPr="005F3D71">
              <w:rPr>
                <w:rFonts w:ascii="Arial" w:hAnsi="Arial" w:cs="Arial"/>
                <w:sz w:val="22"/>
                <w:szCs w:val="22"/>
              </w:rPr>
              <w:t>First Aid Qualified or willingness to work towards</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8" w14:textId="77777777" w:rsidR="007E31DC" w:rsidRPr="005F3D71" w:rsidRDefault="007E31DC" w:rsidP="00BE1902">
            <w:pPr>
              <w:pStyle w:val="Answer"/>
              <w:rPr>
                <w:b/>
                <w:sz w:val="22"/>
                <w:szCs w:val="22"/>
              </w:rPr>
            </w:pPr>
            <w:r w:rsidRPr="005F3D71">
              <w:rPr>
                <w:b/>
                <w:sz w:val="22"/>
                <w:szCs w:val="22"/>
              </w:rPr>
              <w:sym w:font="Wingdings" w:char="F0FC"/>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tcPr>
          <w:p w14:paraId="5365D649" w14:textId="77777777" w:rsidR="007E31DC" w:rsidRPr="005F3D71" w:rsidRDefault="007E31DC" w:rsidP="00BE1902">
            <w:pPr>
              <w:pStyle w:val="Question"/>
              <w:ind w:right="114"/>
              <w:rPr>
                <w:b/>
                <w:sz w:val="22"/>
                <w:szCs w:val="22"/>
              </w:rPr>
            </w:pPr>
          </w:p>
        </w:tc>
      </w:tr>
      <w:tr w:rsidR="005F3D71" w:rsidRPr="005F3D71" w14:paraId="5365D64E"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218" w:type="dxa"/>
          <w:trHeight w:hRule="exact" w:val="410"/>
        </w:trPr>
        <w:tc>
          <w:tcPr>
            <w:tcW w:w="7028"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B" w14:textId="77777777" w:rsidR="007E31DC" w:rsidRPr="003B73DA" w:rsidRDefault="007E31DC" w:rsidP="00BE1902">
            <w:pPr>
              <w:keepNext/>
              <w:widowControl w:val="0"/>
              <w:autoSpaceDE w:val="0"/>
              <w:autoSpaceDN w:val="0"/>
              <w:adjustRightInd w:val="0"/>
              <w:spacing w:beforeLines="60" w:before="144" w:afterLines="60" w:after="144" w:line="160" w:lineRule="exact"/>
              <w:rPr>
                <w:rFonts w:ascii="Arial" w:hAnsi="Arial" w:cs="Arial"/>
                <w:b/>
                <w:spacing w:val="-2"/>
                <w:sz w:val="22"/>
                <w:szCs w:val="22"/>
              </w:rPr>
            </w:pPr>
            <w:r w:rsidRPr="003B73DA">
              <w:rPr>
                <w:rFonts w:ascii="Arial" w:hAnsi="Arial" w:cs="Arial"/>
                <w:b/>
                <w:spacing w:val="-2"/>
                <w:sz w:val="22"/>
                <w:szCs w:val="22"/>
              </w:rPr>
              <w:t>Experience</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C"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365D64D"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r>
      <w:tr w:rsidR="005F3D71" w:rsidRPr="005F3D71" w14:paraId="5365D653" w14:textId="77777777" w:rsidTr="003B73DA">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218" w:type="dxa"/>
          <w:cantSplit/>
          <w:trHeight w:val="287"/>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4F" w14:textId="77777777" w:rsidR="007E31DC" w:rsidRPr="005F3D71" w:rsidRDefault="007E31DC" w:rsidP="00BE1902">
            <w:pPr>
              <w:pStyle w:val="Step"/>
              <w:jc w:val="left"/>
              <w:rPr>
                <w:color w:val="auto"/>
                <w:sz w:val="22"/>
                <w:szCs w:val="22"/>
              </w:rPr>
            </w:pPr>
          </w:p>
        </w:tc>
        <w:tc>
          <w:tcPr>
            <w:tcW w:w="6668" w:type="dxa"/>
            <w:gridSpan w:val="3"/>
            <w:tcBorders>
              <w:top w:val="single" w:sz="4" w:space="0" w:color="auto"/>
              <w:left w:val="single" w:sz="4" w:space="0" w:color="auto"/>
              <w:bottom w:val="single" w:sz="4" w:space="0" w:color="auto"/>
              <w:right w:val="single" w:sz="4" w:space="0" w:color="auto"/>
            </w:tcBorders>
            <w:shd w:val="clear" w:color="auto" w:fill="auto"/>
          </w:tcPr>
          <w:p w14:paraId="5365D650" w14:textId="77777777" w:rsidR="007E31DC" w:rsidRPr="005F3D71" w:rsidRDefault="007E31DC" w:rsidP="00BE1902">
            <w:pPr>
              <w:pStyle w:val="Answer"/>
              <w:rPr>
                <w:sz w:val="22"/>
                <w:szCs w:val="22"/>
              </w:rPr>
            </w:pPr>
            <w:r w:rsidRPr="005F3D71">
              <w:rPr>
                <w:sz w:val="22"/>
                <w:szCs w:val="22"/>
              </w:rPr>
              <w:t>Experience of working with young people in a paid capacity.</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65D651"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5365D652" w14:textId="77777777" w:rsidR="007E31DC" w:rsidRPr="005F3D71" w:rsidRDefault="007E31DC" w:rsidP="00BE1902">
            <w:pPr>
              <w:pStyle w:val="Question"/>
              <w:ind w:right="114"/>
              <w:rPr>
                <w:b/>
                <w:sz w:val="22"/>
                <w:szCs w:val="22"/>
              </w:rPr>
            </w:pPr>
          </w:p>
        </w:tc>
      </w:tr>
    </w:tbl>
    <w:p w14:paraId="5365D654" w14:textId="77777777" w:rsidR="007E31DC" w:rsidRPr="005F3D71" w:rsidRDefault="007E31DC" w:rsidP="003D2E1D">
      <w:pPr>
        <w:widowControl w:val="0"/>
        <w:autoSpaceDE w:val="0"/>
        <w:autoSpaceDN w:val="0"/>
        <w:adjustRightInd w:val="0"/>
        <w:spacing w:before="120"/>
        <w:ind w:left="1213" w:right="-233"/>
        <w:rPr>
          <w:sz w:val="22"/>
          <w:szCs w:val="22"/>
        </w:rPr>
      </w:pPr>
    </w:p>
    <w:tbl>
      <w:tblPr>
        <w:tblW w:w="964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628"/>
        <w:gridCol w:w="1255"/>
        <w:gridCol w:w="21"/>
        <w:gridCol w:w="1315"/>
        <w:gridCol w:w="50"/>
      </w:tblGrid>
      <w:tr w:rsidR="005F3D71" w:rsidRPr="005F3D71" w14:paraId="5365D658" w14:textId="77777777" w:rsidTr="003B73DA">
        <w:trPr>
          <w:gridAfter w:val="1"/>
          <w:wAfter w:w="50" w:type="dxa"/>
          <w:trHeight w:hRule="exact" w:val="437"/>
        </w:trPr>
        <w:tc>
          <w:tcPr>
            <w:tcW w:w="7002" w:type="dxa"/>
            <w:gridSpan w:val="2"/>
            <w:shd w:val="clear" w:color="auto" w:fill="auto"/>
            <w:tcMar>
              <w:top w:w="28" w:type="dxa"/>
              <w:left w:w="57" w:type="dxa"/>
              <w:bottom w:w="28" w:type="dxa"/>
              <w:right w:w="28" w:type="dxa"/>
            </w:tcMar>
          </w:tcPr>
          <w:p w14:paraId="5365D655" w14:textId="77777777" w:rsidR="007E31DC" w:rsidRPr="003B73DA" w:rsidRDefault="007E31DC" w:rsidP="00BE1902">
            <w:pPr>
              <w:keepNext/>
              <w:widowControl w:val="0"/>
              <w:autoSpaceDE w:val="0"/>
              <w:autoSpaceDN w:val="0"/>
              <w:adjustRightInd w:val="0"/>
              <w:spacing w:beforeLines="60" w:before="144" w:afterLines="60" w:after="144" w:line="160" w:lineRule="exact"/>
              <w:rPr>
                <w:rFonts w:ascii="Arial" w:hAnsi="Arial" w:cs="Arial"/>
                <w:b/>
                <w:spacing w:val="-2"/>
                <w:sz w:val="22"/>
                <w:szCs w:val="22"/>
              </w:rPr>
            </w:pPr>
            <w:r w:rsidRPr="003B73DA">
              <w:rPr>
                <w:rFonts w:ascii="Arial" w:hAnsi="Arial" w:cs="Arial"/>
                <w:b/>
                <w:spacing w:val="-2"/>
                <w:sz w:val="22"/>
                <w:szCs w:val="22"/>
              </w:rPr>
              <w:t>Knowledge</w:t>
            </w:r>
          </w:p>
        </w:tc>
        <w:tc>
          <w:tcPr>
            <w:tcW w:w="1276" w:type="dxa"/>
            <w:gridSpan w:val="2"/>
            <w:shd w:val="clear" w:color="auto" w:fill="auto"/>
            <w:tcMar>
              <w:top w:w="28" w:type="dxa"/>
              <w:left w:w="57" w:type="dxa"/>
              <w:bottom w:w="28" w:type="dxa"/>
              <w:right w:w="28" w:type="dxa"/>
            </w:tcMar>
          </w:tcPr>
          <w:p w14:paraId="5365D656"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c>
          <w:tcPr>
            <w:tcW w:w="1315" w:type="dxa"/>
            <w:shd w:val="clear" w:color="auto" w:fill="auto"/>
          </w:tcPr>
          <w:p w14:paraId="5365D657"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r>
      <w:tr w:rsidR="005F3D71" w:rsidRPr="005F3D71" w14:paraId="5365D65D" w14:textId="77777777" w:rsidTr="003B73DA">
        <w:trPr>
          <w:cantSplit/>
          <w:trHeight w:val="306"/>
        </w:trPr>
        <w:tc>
          <w:tcPr>
            <w:tcW w:w="374" w:type="dxa"/>
            <w:shd w:val="clear" w:color="auto" w:fill="auto"/>
            <w:tcMar>
              <w:top w:w="28" w:type="dxa"/>
              <w:left w:w="57" w:type="dxa"/>
              <w:bottom w:w="28" w:type="dxa"/>
              <w:right w:w="28" w:type="dxa"/>
            </w:tcMar>
          </w:tcPr>
          <w:p w14:paraId="5365D659" w14:textId="77777777" w:rsidR="007E31DC" w:rsidRPr="005F3D71" w:rsidRDefault="007E31DC" w:rsidP="00BE1902">
            <w:pPr>
              <w:pStyle w:val="Step"/>
              <w:jc w:val="left"/>
              <w:rPr>
                <w:color w:val="auto"/>
                <w:sz w:val="22"/>
                <w:szCs w:val="22"/>
              </w:rPr>
            </w:pPr>
          </w:p>
        </w:tc>
        <w:tc>
          <w:tcPr>
            <w:tcW w:w="6628" w:type="dxa"/>
            <w:shd w:val="clear" w:color="auto" w:fill="auto"/>
          </w:tcPr>
          <w:p w14:paraId="5365D65A" w14:textId="77777777" w:rsidR="007E31DC" w:rsidRPr="005F3D71" w:rsidRDefault="007E31DC" w:rsidP="00BE1902">
            <w:pPr>
              <w:rPr>
                <w:rFonts w:ascii="Arial" w:hAnsi="Arial" w:cs="Arial"/>
                <w:sz w:val="22"/>
                <w:szCs w:val="22"/>
              </w:rPr>
            </w:pPr>
            <w:r w:rsidRPr="005F3D71">
              <w:rPr>
                <w:rFonts w:ascii="Arial" w:hAnsi="Arial" w:cs="Arial"/>
                <w:sz w:val="22"/>
                <w:szCs w:val="22"/>
              </w:rPr>
              <w:t>Full working knowledge of relevant polices/codes of practice and awareness of relevant legislation.</w:t>
            </w:r>
          </w:p>
        </w:tc>
        <w:tc>
          <w:tcPr>
            <w:tcW w:w="1255" w:type="dxa"/>
            <w:shd w:val="clear" w:color="auto" w:fill="auto"/>
            <w:tcMar>
              <w:top w:w="28" w:type="dxa"/>
              <w:left w:w="57" w:type="dxa"/>
              <w:bottom w:w="28" w:type="dxa"/>
              <w:right w:w="28" w:type="dxa"/>
            </w:tcMar>
          </w:tcPr>
          <w:p w14:paraId="5365D65B" w14:textId="77777777" w:rsidR="007E31DC" w:rsidRPr="005F3D71" w:rsidRDefault="007E31DC" w:rsidP="00BE1902">
            <w:pPr>
              <w:pStyle w:val="Answer"/>
              <w:rPr>
                <w:b/>
                <w:sz w:val="22"/>
                <w:szCs w:val="22"/>
              </w:rPr>
            </w:pPr>
          </w:p>
        </w:tc>
        <w:tc>
          <w:tcPr>
            <w:tcW w:w="1386" w:type="dxa"/>
            <w:gridSpan w:val="3"/>
            <w:shd w:val="clear" w:color="auto" w:fill="auto"/>
          </w:tcPr>
          <w:p w14:paraId="5365D65C" w14:textId="77777777" w:rsidR="007E31DC" w:rsidRPr="005F3D71" w:rsidRDefault="007E31DC" w:rsidP="00BE1902">
            <w:pPr>
              <w:pStyle w:val="Question"/>
              <w:ind w:right="114"/>
              <w:rPr>
                <w:b/>
                <w:sz w:val="22"/>
                <w:szCs w:val="22"/>
              </w:rPr>
            </w:pPr>
            <w:r w:rsidRPr="005F3D71">
              <w:rPr>
                <w:b/>
                <w:sz w:val="22"/>
                <w:szCs w:val="22"/>
              </w:rPr>
              <w:sym w:font="Wingdings" w:char="F0FC"/>
            </w:r>
          </w:p>
        </w:tc>
      </w:tr>
      <w:tr w:rsidR="005F3D71" w:rsidRPr="005F3D71" w14:paraId="5365D662" w14:textId="77777777" w:rsidTr="003B73DA">
        <w:trPr>
          <w:cantSplit/>
          <w:trHeight w:val="306"/>
        </w:trPr>
        <w:tc>
          <w:tcPr>
            <w:tcW w:w="374" w:type="dxa"/>
            <w:shd w:val="clear" w:color="auto" w:fill="auto"/>
            <w:tcMar>
              <w:top w:w="28" w:type="dxa"/>
              <w:left w:w="57" w:type="dxa"/>
              <w:bottom w:w="28" w:type="dxa"/>
              <w:right w:w="28" w:type="dxa"/>
            </w:tcMar>
          </w:tcPr>
          <w:p w14:paraId="5365D65E" w14:textId="77777777" w:rsidR="007E31DC" w:rsidRPr="005F3D71" w:rsidRDefault="007E31DC" w:rsidP="00BE1902">
            <w:pPr>
              <w:pStyle w:val="Step"/>
              <w:jc w:val="left"/>
              <w:rPr>
                <w:color w:val="auto"/>
                <w:sz w:val="22"/>
                <w:szCs w:val="22"/>
              </w:rPr>
            </w:pPr>
          </w:p>
        </w:tc>
        <w:tc>
          <w:tcPr>
            <w:tcW w:w="6628" w:type="dxa"/>
            <w:shd w:val="clear" w:color="auto" w:fill="auto"/>
          </w:tcPr>
          <w:p w14:paraId="5365D65F" w14:textId="77777777" w:rsidR="007E31DC" w:rsidRPr="005F3D71" w:rsidRDefault="007E31DC" w:rsidP="00BE1902">
            <w:pPr>
              <w:pStyle w:val="ListParagraph"/>
              <w:ind w:left="0"/>
              <w:rPr>
                <w:rFonts w:ascii="Arial" w:hAnsi="Arial" w:cs="Arial"/>
                <w:sz w:val="22"/>
                <w:szCs w:val="22"/>
              </w:rPr>
            </w:pPr>
            <w:r w:rsidRPr="005F3D71">
              <w:rPr>
                <w:rFonts w:ascii="Arial" w:hAnsi="Arial" w:cs="Arial"/>
                <w:sz w:val="22"/>
                <w:szCs w:val="22"/>
              </w:rPr>
              <w:t>Working knowledge of national/foundation stage curriculum and other relevant learning programmes/strategies.</w:t>
            </w:r>
          </w:p>
        </w:tc>
        <w:tc>
          <w:tcPr>
            <w:tcW w:w="1255" w:type="dxa"/>
            <w:shd w:val="clear" w:color="auto" w:fill="auto"/>
            <w:tcMar>
              <w:top w:w="28" w:type="dxa"/>
              <w:left w:w="57" w:type="dxa"/>
              <w:bottom w:w="28" w:type="dxa"/>
              <w:right w:w="28" w:type="dxa"/>
            </w:tcMar>
          </w:tcPr>
          <w:p w14:paraId="5365D660" w14:textId="77777777" w:rsidR="007E31DC" w:rsidRPr="005F3D71" w:rsidRDefault="007E31DC" w:rsidP="00BE1902">
            <w:pPr>
              <w:pStyle w:val="Answer"/>
              <w:rPr>
                <w:b/>
                <w:sz w:val="22"/>
                <w:szCs w:val="22"/>
              </w:rPr>
            </w:pPr>
          </w:p>
        </w:tc>
        <w:tc>
          <w:tcPr>
            <w:tcW w:w="1386" w:type="dxa"/>
            <w:gridSpan w:val="3"/>
            <w:shd w:val="clear" w:color="auto" w:fill="auto"/>
          </w:tcPr>
          <w:p w14:paraId="5365D661" w14:textId="77777777" w:rsidR="007E31DC" w:rsidRPr="005F3D71" w:rsidRDefault="007E31DC" w:rsidP="00BE1902">
            <w:pPr>
              <w:pStyle w:val="Question"/>
              <w:ind w:right="114"/>
              <w:rPr>
                <w:b/>
                <w:sz w:val="22"/>
                <w:szCs w:val="22"/>
              </w:rPr>
            </w:pPr>
            <w:r w:rsidRPr="005F3D71">
              <w:rPr>
                <w:b/>
                <w:sz w:val="22"/>
                <w:szCs w:val="22"/>
              </w:rPr>
              <w:sym w:font="Wingdings" w:char="F0FC"/>
            </w:r>
          </w:p>
        </w:tc>
      </w:tr>
      <w:tr w:rsidR="005F3D71" w:rsidRPr="005F3D71" w14:paraId="5365D667" w14:textId="77777777" w:rsidTr="003B73DA">
        <w:trPr>
          <w:cantSplit/>
          <w:trHeight w:val="306"/>
        </w:trPr>
        <w:tc>
          <w:tcPr>
            <w:tcW w:w="374" w:type="dxa"/>
            <w:shd w:val="clear" w:color="auto" w:fill="auto"/>
            <w:tcMar>
              <w:top w:w="28" w:type="dxa"/>
              <w:left w:w="57" w:type="dxa"/>
              <w:bottom w:w="28" w:type="dxa"/>
              <w:right w:w="28" w:type="dxa"/>
            </w:tcMar>
          </w:tcPr>
          <w:p w14:paraId="5365D663" w14:textId="77777777" w:rsidR="007E31DC" w:rsidRPr="005F3D71" w:rsidRDefault="007E31DC" w:rsidP="00BE1902">
            <w:pPr>
              <w:pStyle w:val="Step"/>
              <w:jc w:val="left"/>
              <w:rPr>
                <w:color w:val="auto"/>
                <w:sz w:val="22"/>
                <w:szCs w:val="22"/>
              </w:rPr>
            </w:pPr>
          </w:p>
        </w:tc>
        <w:tc>
          <w:tcPr>
            <w:tcW w:w="6628" w:type="dxa"/>
            <w:shd w:val="clear" w:color="auto" w:fill="auto"/>
          </w:tcPr>
          <w:p w14:paraId="5365D664" w14:textId="77777777" w:rsidR="007E31DC" w:rsidRPr="005F3D71" w:rsidRDefault="007E31DC" w:rsidP="00BE1902">
            <w:pPr>
              <w:rPr>
                <w:rFonts w:ascii="Arial" w:hAnsi="Arial" w:cs="Arial"/>
                <w:sz w:val="22"/>
                <w:szCs w:val="22"/>
              </w:rPr>
            </w:pPr>
            <w:r w:rsidRPr="005F3D71">
              <w:rPr>
                <w:rFonts w:ascii="Arial" w:hAnsi="Arial" w:cs="Arial"/>
                <w:sz w:val="22"/>
                <w:szCs w:val="22"/>
              </w:rPr>
              <w:t>Understanding of principles of child development and learning processes.</w:t>
            </w:r>
          </w:p>
        </w:tc>
        <w:tc>
          <w:tcPr>
            <w:tcW w:w="1255" w:type="dxa"/>
            <w:shd w:val="clear" w:color="auto" w:fill="auto"/>
            <w:tcMar>
              <w:top w:w="28" w:type="dxa"/>
              <w:left w:w="57" w:type="dxa"/>
              <w:bottom w:w="28" w:type="dxa"/>
              <w:right w:w="28" w:type="dxa"/>
            </w:tcMar>
          </w:tcPr>
          <w:p w14:paraId="5365D665" w14:textId="77777777" w:rsidR="007E31DC" w:rsidRPr="005F3D71" w:rsidRDefault="007E31DC" w:rsidP="00BE1902">
            <w:pPr>
              <w:pStyle w:val="Answer"/>
              <w:rPr>
                <w:b/>
                <w:sz w:val="22"/>
                <w:szCs w:val="22"/>
              </w:rPr>
            </w:pPr>
          </w:p>
        </w:tc>
        <w:tc>
          <w:tcPr>
            <w:tcW w:w="1386" w:type="dxa"/>
            <w:gridSpan w:val="3"/>
            <w:shd w:val="clear" w:color="auto" w:fill="auto"/>
          </w:tcPr>
          <w:p w14:paraId="5365D666" w14:textId="77777777" w:rsidR="007E31DC" w:rsidRPr="005F3D71" w:rsidRDefault="007E31DC" w:rsidP="00BE1902">
            <w:pPr>
              <w:pStyle w:val="Question"/>
              <w:ind w:right="114"/>
              <w:rPr>
                <w:b/>
                <w:sz w:val="22"/>
                <w:szCs w:val="22"/>
              </w:rPr>
            </w:pPr>
            <w:r w:rsidRPr="005F3D71">
              <w:rPr>
                <w:b/>
                <w:sz w:val="22"/>
                <w:szCs w:val="22"/>
              </w:rPr>
              <w:sym w:font="Wingdings" w:char="F0FC"/>
            </w:r>
          </w:p>
        </w:tc>
      </w:tr>
    </w:tbl>
    <w:p w14:paraId="5365D668" w14:textId="77777777" w:rsidR="007E31DC" w:rsidRPr="005F3D71" w:rsidRDefault="007E31DC" w:rsidP="003D2E1D">
      <w:pPr>
        <w:widowControl w:val="0"/>
        <w:autoSpaceDE w:val="0"/>
        <w:autoSpaceDN w:val="0"/>
        <w:adjustRightInd w:val="0"/>
        <w:spacing w:before="120"/>
        <w:ind w:left="1213" w:right="-233"/>
        <w:rPr>
          <w:sz w:val="22"/>
          <w:szCs w:val="22"/>
        </w:rPr>
      </w:pPr>
    </w:p>
    <w:tbl>
      <w:tblPr>
        <w:tblW w:w="961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6629"/>
        <w:gridCol w:w="1229"/>
        <w:gridCol w:w="1382"/>
      </w:tblGrid>
      <w:tr w:rsidR="005F3D71" w:rsidRPr="005F3D71" w14:paraId="5365D66C" w14:textId="77777777" w:rsidTr="003B73DA">
        <w:trPr>
          <w:trHeight w:hRule="exact" w:val="403"/>
        </w:trPr>
        <w:tc>
          <w:tcPr>
            <w:tcW w:w="7002" w:type="dxa"/>
            <w:gridSpan w:val="2"/>
            <w:shd w:val="clear" w:color="auto" w:fill="auto"/>
            <w:tcMar>
              <w:top w:w="28" w:type="dxa"/>
              <w:left w:w="57" w:type="dxa"/>
              <w:bottom w:w="28" w:type="dxa"/>
              <w:right w:w="28" w:type="dxa"/>
            </w:tcMar>
          </w:tcPr>
          <w:p w14:paraId="5365D669" w14:textId="77777777" w:rsidR="007E31DC" w:rsidRPr="003B73DA" w:rsidRDefault="007E31DC" w:rsidP="00BE1902">
            <w:pPr>
              <w:keepNext/>
              <w:widowControl w:val="0"/>
              <w:autoSpaceDE w:val="0"/>
              <w:autoSpaceDN w:val="0"/>
              <w:adjustRightInd w:val="0"/>
              <w:spacing w:beforeLines="60" w:before="144" w:afterLines="60" w:after="144" w:line="160" w:lineRule="exact"/>
              <w:rPr>
                <w:rFonts w:ascii="Arial" w:hAnsi="Arial" w:cs="Arial"/>
                <w:b/>
                <w:spacing w:val="-2"/>
                <w:sz w:val="22"/>
                <w:szCs w:val="22"/>
              </w:rPr>
            </w:pPr>
            <w:r w:rsidRPr="003B73DA">
              <w:rPr>
                <w:rFonts w:ascii="Arial" w:hAnsi="Arial" w:cs="Arial"/>
                <w:b/>
                <w:spacing w:val="-2"/>
                <w:sz w:val="22"/>
                <w:szCs w:val="22"/>
              </w:rPr>
              <w:t>Skills</w:t>
            </w:r>
          </w:p>
        </w:tc>
        <w:tc>
          <w:tcPr>
            <w:tcW w:w="1229" w:type="dxa"/>
            <w:shd w:val="clear" w:color="auto" w:fill="auto"/>
            <w:tcMar>
              <w:top w:w="28" w:type="dxa"/>
              <w:left w:w="57" w:type="dxa"/>
              <w:bottom w:w="28" w:type="dxa"/>
              <w:right w:w="28" w:type="dxa"/>
            </w:tcMar>
          </w:tcPr>
          <w:p w14:paraId="5365D66A"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c>
          <w:tcPr>
            <w:tcW w:w="1382" w:type="dxa"/>
            <w:shd w:val="clear" w:color="auto" w:fill="auto"/>
          </w:tcPr>
          <w:p w14:paraId="5365D66B" w14:textId="77777777" w:rsidR="007E31DC" w:rsidRPr="005F3D71" w:rsidRDefault="007E31DC" w:rsidP="00BE1902">
            <w:pPr>
              <w:pStyle w:val="Question"/>
              <w:ind w:right="114"/>
              <w:rPr>
                <w:spacing w:val="-2"/>
                <w:sz w:val="22"/>
                <w:szCs w:val="22"/>
              </w:rPr>
            </w:pPr>
            <w:r w:rsidRPr="005F3D71">
              <w:rPr>
                <w:b/>
                <w:sz w:val="22"/>
                <w:szCs w:val="22"/>
              </w:rPr>
              <w:sym w:font="Wingdings" w:char="F0FC"/>
            </w:r>
          </w:p>
        </w:tc>
      </w:tr>
      <w:tr w:rsidR="005F3D71" w:rsidRPr="005F3D71" w14:paraId="5365D671" w14:textId="77777777" w:rsidTr="003B73DA">
        <w:trPr>
          <w:cantSplit/>
          <w:trHeight w:val="282"/>
        </w:trPr>
        <w:tc>
          <w:tcPr>
            <w:tcW w:w="373" w:type="dxa"/>
            <w:shd w:val="clear" w:color="auto" w:fill="auto"/>
            <w:tcMar>
              <w:top w:w="28" w:type="dxa"/>
              <w:left w:w="57" w:type="dxa"/>
              <w:bottom w:w="28" w:type="dxa"/>
              <w:right w:w="28" w:type="dxa"/>
            </w:tcMar>
          </w:tcPr>
          <w:p w14:paraId="5365D66D" w14:textId="77777777" w:rsidR="007E31DC" w:rsidRPr="005F3D71" w:rsidRDefault="007E31DC" w:rsidP="00BE1902">
            <w:pPr>
              <w:pStyle w:val="Step"/>
              <w:jc w:val="left"/>
              <w:rPr>
                <w:color w:val="auto"/>
                <w:sz w:val="22"/>
                <w:szCs w:val="22"/>
              </w:rPr>
            </w:pPr>
          </w:p>
        </w:tc>
        <w:tc>
          <w:tcPr>
            <w:tcW w:w="6629" w:type="dxa"/>
            <w:shd w:val="clear" w:color="auto" w:fill="auto"/>
          </w:tcPr>
          <w:p w14:paraId="5365D66E" w14:textId="77777777" w:rsidR="007E31DC" w:rsidRPr="005F3D71" w:rsidRDefault="007E31DC" w:rsidP="00BE1902">
            <w:pPr>
              <w:rPr>
                <w:rFonts w:ascii="Arial" w:hAnsi="Arial" w:cs="Arial"/>
                <w:sz w:val="22"/>
                <w:szCs w:val="22"/>
              </w:rPr>
            </w:pPr>
            <w:r w:rsidRPr="005F3D71">
              <w:rPr>
                <w:rFonts w:ascii="Arial" w:hAnsi="Arial" w:cs="Arial"/>
                <w:sz w:val="22"/>
                <w:szCs w:val="22"/>
              </w:rPr>
              <w:t>Very good numeracy/literacy skills.</w:t>
            </w:r>
          </w:p>
        </w:tc>
        <w:tc>
          <w:tcPr>
            <w:tcW w:w="1229" w:type="dxa"/>
            <w:shd w:val="clear" w:color="auto" w:fill="auto"/>
            <w:tcMar>
              <w:top w:w="28" w:type="dxa"/>
              <w:left w:w="57" w:type="dxa"/>
              <w:bottom w:w="28" w:type="dxa"/>
              <w:right w:w="28" w:type="dxa"/>
            </w:tcMar>
          </w:tcPr>
          <w:p w14:paraId="5365D66F"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shd w:val="clear" w:color="auto" w:fill="auto"/>
          </w:tcPr>
          <w:p w14:paraId="5365D670" w14:textId="77777777" w:rsidR="007E31DC" w:rsidRPr="005F3D71" w:rsidRDefault="007E31DC" w:rsidP="00BE1902">
            <w:pPr>
              <w:pStyle w:val="Question"/>
              <w:ind w:right="114"/>
              <w:rPr>
                <w:b/>
                <w:sz w:val="22"/>
                <w:szCs w:val="22"/>
              </w:rPr>
            </w:pPr>
          </w:p>
        </w:tc>
      </w:tr>
      <w:tr w:rsidR="005F3D71" w:rsidRPr="005F3D71" w14:paraId="5365D676" w14:textId="77777777" w:rsidTr="003B73DA">
        <w:trPr>
          <w:cantSplit/>
          <w:trHeight w:val="282"/>
        </w:trPr>
        <w:tc>
          <w:tcPr>
            <w:tcW w:w="373" w:type="dxa"/>
            <w:shd w:val="clear" w:color="auto" w:fill="auto"/>
            <w:tcMar>
              <w:top w:w="28" w:type="dxa"/>
              <w:left w:w="57" w:type="dxa"/>
              <w:bottom w:w="28" w:type="dxa"/>
              <w:right w:w="28" w:type="dxa"/>
            </w:tcMar>
          </w:tcPr>
          <w:p w14:paraId="5365D672" w14:textId="77777777" w:rsidR="007E31DC" w:rsidRPr="005F3D71" w:rsidRDefault="007E31DC" w:rsidP="00BE1902">
            <w:pPr>
              <w:pStyle w:val="Step"/>
              <w:jc w:val="left"/>
              <w:rPr>
                <w:color w:val="auto"/>
                <w:sz w:val="22"/>
                <w:szCs w:val="22"/>
              </w:rPr>
            </w:pPr>
          </w:p>
        </w:tc>
        <w:tc>
          <w:tcPr>
            <w:tcW w:w="6629" w:type="dxa"/>
            <w:shd w:val="clear" w:color="auto" w:fill="auto"/>
          </w:tcPr>
          <w:p w14:paraId="5365D673" w14:textId="77777777" w:rsidR="007E31DC" w:rsidRPr="005F3D71" w:rsidRDefault="007E31DC" w:rsidP="00BE1902">
            <w:pPr>
              <w:rPr>
                <w:rFonts w:ascii="Arial" w:hAnsi="Arial" w:cs="Arial"/>
                <w:sz w:val="22"/>
                <w:szCs w:val="22"/>
              </w:rPr>
            </w:pPr>
            <w:r w:rsidRPr="005F3D71">
              <w:rPr>
                <w:rFonts w:ascii="Arial" w:hAnsi="Arial" w:cs="Arial"/>
                <w:sz w:val="22"/>
                <w:szCs w:val="22"/>
              </w:rPr>
              <w:t>Can use ICT effectively to support learning.</w:t>
            </w:r>
          </w:p>
        </w:tc>
        <w:tc>
          <w:tcPr>
            <w:tcW w:w="1229" w:type="dxa"/>
            <w:shd w:val="clear" w:color="auto" w:fill="auto"/>
            <w:tcMar>
              <w:top w:w="28" w:type="dxa"/>
              <w:left w:w="57" w:type="dxa"/>
              <w:bottom w:w="28" w:type="dxa"/>
              <w:right w:w="28" w:type="dxa"/>
            </w:tcMar>
          </w:tcPr>
          <w:p w14:paraId="5365D674"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shd w:val="clear" w:color="auto" w:fill="auto"/>
          </w:tcPr>
          <w:p w14:paraId="5365D675" w14:textId="77777777" w:rsidR="007E31DC" w:rsidRPr="005F3D71" w:rsidRDefault="007E31DC" w:rsidP="00BE1902">
            <w:pPr>
              <w:pStyle w:val="Question"/>
              <w:ind w:right="114"/>
              <w:rPr>
                <w:b/>
                <w:sz w:val="22"/>
                <w:szCs w:val="22"/>
              </w:rPr>
            </w:pPr>
          </w:p>
        </w:tc>
      </w:tr>
      <w:tr w:rsidR="005F3D71" w:rsidRPr="005F3D71" w14:paraId="5365D67B" w14:textId="77777777" w:rsidTr="003B73DA">
        <w:trPr>
          <w:cantSplit/>
          <w:trHeight w:val="282"/>
        </w:trPr>
        <w:tc>
          <w:tcPr>
            <w:tcW w:w="373" w:type="dxa"/>
            <w:shd w:val="clear" w:color="auto" w:fill="auto"/>
            <w:tcMar>
              <w:top w:w="28" w:type="dxa"/>
              <w:left w:w="57" w:type="dxa"/>
              <w:bottom w:w="28" w:type="dxa"/>
              <w:right w:w="28" w:type="dxa"/>
            </w:tcMar>
          </w:tcPr>
          <w:p w14:paraId="5365D677" w14:textId="77777777" w:rsidR="007E31DC" w:rsidRPr="005F3D71" w:rsidRDefault="007E31DC" w:rsidP="00BE1902">
            <w:pPr>
              <w:pStyle w:val="Step"/>
              <w:jc w:val="left"/>
              <w:rPr>
                <w:color w:val="auto"/>
                <w:sz w:val="22"/>
                <w:szCs w:val="22"/>
              </w:rPr>
            </w:pPr>
          </w:p>
        </w:tc>
        <w:tc>
          <w:tcPr>
            <w:tcW w:w="6629" w:type="dxa"/>
            <w:shd w:val="clear" w:color="auto" w:fill="auto"/>
          </w:tcPr>
          <w:p w14:paraId="5365D678" w14:textId="77777777" w:rsidR="007E31DC" w:rsidRPr="005F3D71" w:rsidRDefault="007E31DC" w:rsidP="00BE1902">
            <w:pPr>
              <w:rPr>
                <w:rFonts w:ascii="Arial" w:hAnsi="Arial" w:cs="Arial"/>
                <w:sz w:val="22"/>
                <w:szCs w:val="22"/>
              </w:rPr>
            </w:pPr>
            <w:r w:rsidRPr="005F3D71">
              <w:rPr>
                <w:rFonts w:ascii="Arial" w:hAnsi="Arial" w:cs="Arial"/>
                <w:sz w:val="22"/>
                <w:szCs w:val="22"/>
              </w:rPr>
              <w:t>Use of other equipment technology – video, photocopier.</w:t>
            </w:r>
          </w:p>
        </w:tc>
        <w:tc>
          <w:tcPr>
            <w:tcW w:w="1229" w:type="dxa"/>
            <w:shd w:val="clear" w:color="auto" w:fill="auto"/>
            <w:tcMar>
              <w:top w:w="28" w:type="dxa"/>
              <w:left w:w="57" w:type="dxa"/>
              <w:bottom w:w="28" w:type="dxa"/>
              <w:right w:w="28" w:type="dxa"/>
            </w:tcMar>
          </w:tcPr>
          <w:p w14:paraId="5365D679" w14:textId="77777777" w:rsidR="007E31DC" w:rsidRPr="005F3D71" w:rsidRDefault="007E31DC" w:rsidP="00BE1902">
            <w:pPr>
              <w:pStyle w:val="Answer"/>
              <w:rPr>
                <w:b/>
                <w:sz w:val="22"/>
                <w:szCs w:val="22"/>
              </w:rPr>
            </w:pPr>
          </w:p>
        </w:tc>
        <w:tc>
          <w:tcPr>
            <w:tcW w:w="1382" w:type="dxa"/>
            <w:shd w:val="clear" w:color="auto" w:fill="auto"/>
          </w:tcPr>
          <w:p w14:paraId="5365D67A" w14:textId="77777777" w:rsidR="007E31DC" w:rsidRPr="005F3D71" w:rsidRDefault="007E31DC" w:rsidP="00BE1902">
            <w:pPr>
              <w:pStyle w:val="Question"/>
              <w:ind w:right="114"/>
              <w:rPr>
                <w:b/>
                <w:sz w:val="22"/>
                <w:szCs w:val="22"/>
              </w:rPr>
            </w:pPr>
            <w:r w:rsidRPr="005F3D71">
              <w:rPr>
                <w:b/>
                <w:sz w:val="22"/>
                <w:szCs w:val="22"/>
              </w:rPr>
              <w:sym w:font="Wingdings" w:char="F0FC"/>
            </w:r>
          </w:p>
        </w:tc>
      </w:tr>
      <w:tr w:rsidR="005F3D71" w:rsidRPr="005F3D71" w14:paraId="5365D680" w14:textId="77777777" w:rsidTr="003B73DA">
        <w:trPr>
          <w:cantSplit/>
          <w:trHeight w:val="282"/>
        </w:trPr>
        <w:tc>
          <w:tcPr>
            <w:tcW w:w="373" w:type="dxa"/>
            <w:shd w:val="clear" w:color="auto" w:fill="auto"/>
            <w:tcMar>
              <w:top w:w="28" w:type="dxa"/>
              <w:left w:w="57" w:type="dxa"/>
              <w:bottom w:w="28" w:type="dxa"/>
              <w:right w:w="28" w:type="dxa"/>
            </w:tcMar>
          </w:tcPr>
          <w:p w14:paraId="5365D67C" w14:textId="77777777" w:rsidR="007E31DC" w:rsidRPr="005F3D71" w:rsidRDefault="007E31DC" w:rsidP="00BE1902">
            <w:pPr>
              <w:pStyle w:val="Step"/>
              <w:jc w:val="left"/>
              <w:rPr>
                <w:color w:val="auto"/>
                <w:sz w:val="22"/>
                <w:szCs w:val="22"/>
              </w:rPr>
            </w:pPr>
          </w:p>
        </w:tc>
        <w:tc>
          <w:tcPr>
            <w:tcW w:w="6629" w:type="dxa"/>
            <w:shd w:val="clear" w:color="auto" w:fill="auto"/>
          </w:tcPr>
          <w:p w14:paraId="5365D67D" w14:textId="77777777" w:rsidR="007E31DC" w:rsidRPr="005F3D71" w:rsidRDefault="007E31DC" w:rsidP="00BE1902">
            <w:pPr>
              <w:pStyle w:val="ListParagraph"/>
              <w:ind w:left="0"/>
              <w:rPr>
                <w:rFonts w:ascii="Arial" w:hAnsi="Arial" w:cs="Arial"/>
                <w:sz w:val="22"/>
                <w:szCs w:val="22"/>
              </w:rPr>
            </w:pPr>
            <w:r w:rsidRPr="005F3D71">
              <w:rPr>
                <w:rFonts w:ascii="Arial" w:hAnsi="Arial" w:cs="Arial"/>
                <w:sz w:val="22"/>
                <w:szCs w:val="22"/>
              </w:rPr>
              <w:t>Ability to self-evaluate learning needs and actively seek learning opportunities.</w:t>
            </w:r>
          </w:p>
        </w:tc>
        <w:tc>
          <w:tcPr>
            <w:tcW w:w="1229" w:type="dxa"/>
            <w:shd w:val="clear" w:color="auto" w:fill="auto"/>
            <w:tcMar>
              <w:top w:w="28" w:type="dxa"/>
              <w:left w:w="57" w:type="dxa"/>
              <w:bottom w:w="28" w:type="dxa"/>
              <w:right w:w="28" w:type="dxa"/>
            </w:tcMar>
          </w:tcPr>
          <w:p w14:paraId="5365D67E" w14:textId="77777777" w:rsidR="007E31DC" w:rsidRPr="005F3D71" w:rsidRDefault="007E31DC" w:rsidP="00BE1902">
            <w:pPr>
              <w:pStyle w:val="Answer"/>
              <w:rPr>
                <w:b/>
                <w:sz w:val="22"/>
                <w:szCs w:val="22"/>
              </w:rPr>
            </w:pPr>
          </w:p>
        </w:tc>
        <w:tc>
          <w:tcPr>
            <w:tcW w:w="1382" w:type="dxa"/>
            <w:shd w:val="clear" w:color="auto" w:fill="auto"/>
          </w:tcPr>
          <w:p w14:paraId="5365D67F" w14:textId="77777777" w:rsidR="007E31DC" w:rsidRPr="005F3D71" w:rsidRDefault="007E31DC" w:rsidP="00BE1902">
            <w:pPr>
              <w:pStyle w:val="Question"/>
              <w:ind w:right="114"/>
              <w:rPr>
                <w:b/>
                <w:sz w:val="22"/>
                <w:szCs w:val="22"/>
              </w:rPr>
            </w:pPr>
            <w:r w:rsidRPr="005F3D71">
              <w:rPr>
                <w:b/>
                <w:sz w:val="22"/>
                <w:szCs w:val="22"/>
              </w:rPr>
              <w:sym w:font="Wingdings" w:char="F0FC"/>
            </w:r>
          </w:p>
        </w:tc>
      </w:tr>
      <w:tr w:rsidR="005F3D71" w:rsidRPr="005F3D71" w14:paraId="5365D685" w14:textId="77777777" w:rsidTr="003B73DA">
        <w:trPr>
          <w:cantSplit/>
          <w:trHeight w:val="282"/>
        </w:trPr>
        <w:tc>
          <w:tcPr>
            <w:tcW w:w="373" w:type="dxa"/>
            <w:shd w:val="clear" w:color="auto" w:fill="auto"/>
            <w:tcMar>
              <w:top w:w="28" w:type="dxa"/>
              <w:left w:w="57" w:type="dxa"/>
              <w:bottom w:w="28" w:type="dxa"/>
              <w:right w:w="28" w:type="dxa"/>
            </w:tcMar>
          </w:tcPr>
          <w:p w14:paraId="5365D681" w14:textId="77777777" w:rsidR="007E31DC" w:rsidRPr="005F3D71" w:rsidRDefault="007E31DC" w:rsidP="00BE1902">
            <w:pPr>
              <w:pStyle w:val="Step"/>
              <w:jc w:val="left"/>
              <w:rPr>
                <w:color w:val="auto"/>
                <w:sz w:val="22"/>
                <w:szCs w:val="22"/>
              </w:rPr>
            </w:pPr>
          </w:p>
        </w:tc>
        <w:tc>
          <w:tcPr>
            <w:tcW w:w="6629" w:type="dxa"/>
            <w:shd w:val="clear" w:color="auto" w:fill="auto"/>
          </w:tcPr>
          <w:p w14:paraId="5365D682" w14:textId="77777777" w:rsidR="007E31DC" w:rsidRPr="005F3D71" w:rsidRDefault="007E31DC" w:rsidP="00BE1902">
            <w:pPr>
              <w:rPr>
                <w:rFonts w:ascii="Arial" w:hAnsi="Arial" w:cs="Arial"/>
                <w:sz w:val="22"/>
                <w:szCs w:val="22"/>
              </w:rPr>
            </w:pPr>
            <w:r w:rsidRPr="005F3D71">
              <w:rPr>
                <w:rFonts w:ascii="Arial" w:hAnsi="Arial" w:cs="Arial"/>
                <w:sz w:val="22"/>
                <w:szCs w:val="22"/>
              </w:rPr>
              <w:t>Ability to relate well to children and adults</w:t>
            </w:r>
          </w:p>
        </w:tc>
        <w:tc>
          <w:tcPr>
            <w:tcW w:w="1229" w:type="dxa"/>
            <w:shd w:val="clear" w:color="auto" w:fill="auto"/>
            <w:tcMar>
              <w:top w:w="28" w:type="dxa"/>
              <w:left w:w="57" w:type="dxa"/>
              <w:bottom w:w="28" w:type="dxa"/>
              <w:right w:w="28" w:type="dxa"/>
            </w:tcMar>
          </w:tcPr>
          <w:p w14:paraId="5365D683"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shd w:val="clear" w:color="auto" w:fill="auto"/>
          </w:tcPr>
          <w:p w14:paraId="5365D684" w14:textId="77777777" w:rsidR="007E31DC" w:rsidRPr="005F3D71" w:rsidRDefault="007E31DC" w:rsidP="00BE1902">
            <w:pPr>
              <w:pStyle w:val="Question"/>
              <w:ind w:right="114"/>
              <w:rPr>
                <w:b/>
                <w:sz w:val="22"/>
                <w:szCs w:val="22"/>
              </w:rPr>
            </w:pPr>
          </w:p>
        </w:tc>
      </w:tr>
      <w:tr w:rsidR="005F3D71" w:rsidRPr="005F3D71" w14:paraId="5365D68B" w14:textId="77777777" w:rsidTr="003B73DA">
        <w:trPr>
          <w:cantSplit/>
          <w:trHeight w:val="282"/>
        </w:trPr>
        <w:tc>
          <w:tcPr>
            <w:tcW w:w="373" w:type="dxa"/>
            <w:shd w:val="clear" w:color="auto" w:fill="auto"/>
            <w:tcMar>
              <w:top w:w="28" w:type="dxa"/>
              <w:left w:w="57" w:type="dxa"/>
              <w:bottom w:w="28" w:type="dxa"/>
              <w:right w:w="28" w:type="dxa"/>
            </w:tcMar>
          </w:tcPr>
          <w:p w14:paraId="5365D686" w14:textId="77777777" w:rsidR="007E31DC" w:rsidRPr="005F3D71" w:rsidRDefault="007E31DC" w:rsidP="00BE1902">
            <w:pPr>
              <w:pStyle w:val="Step"/>
              <w:jc w:val="left"/>
              <w:rPr>
                <w:color w:val="auto"/>
                <w:sz w:val="22"/>
                <w:szCs w:val="22"/>
              </w:rPr>
            </w:pPr>
          </w:p>
        </w:tc>
        <w:tc>
          <w:tcPr>
            <w:tcW w:w="6629" w:type="dxa"/>
            <w:shd w:val="clear" w:color="auto" w:fill="auto"/>
          </w:tcPr>
          <w:p w14:paraId="5365D687" w14:textId="77777777" w:rsidR="007E31DC" w:rsidRPr="005F3D71" w:rsidRDefault="007E31DC" w:rsidP="00BE1902">
            <w:pPr>
              <w:rPr>
                <w:rFonts w:ascii="Arial" w:hAnsi="Arial" w:cs="Arial"/>
                <w:sz w:val="22"/>
                <w:szCs w:val="22"/>
              </w:rPr>
            </w:pPr>
            <w:r w:rsidRPr="005F3D71">
              <w:rPr>
                <w:rFonts w:ascii="Arial" w:hAnsi="Arial" w:cs="Arial"/>
                <w:sz w:val="22"/>
                <w:szCs w:val="22"/>
              </w:rPr>
              <w:t>Work constructively as part of a team, understanding classroom roles and responsibilities and your own position within these.</w:t>
            </w:r>
          </w:p>
          <w:p w14:paraId="5365D688" w14:textId="77777777" w:rsidR="007E31DC" w:rsidRPr="005F3D71" w:rsidRDefault="007E31DC" w:rsidP="00BE1902">
            <w:pPr>
              <w:pStyle w:val="ListParagraph"/>
              <w:rPr>
                <w:rFonts w:ascii="Arial" w:hAnsi="Arial" w:cs="Arial"/>
                <w:sz w:val="22"/>
                <w:szCs w:val="22"/>
              </w:rPr>
            </w:pPr>
          </w:p>
        </w:tc>
        <w:tc>
          <w:tcPr>
            <w:tcW w:w="1229" w:type="dxa"/>
            <w:shd w:val="clear" w:color="auto" w:fill="auto"/>
            <w:tcMar>
              <w:top w:w="28" w:type="dxa"/>
              <w:left w:w="57" w:type="dxa"/>
              <w:bottom w:w="28" w:type="dxa"/>
              <w:right w:w="28" w:type="dxa"/>
            </w:tcMar>
          </w:tcPr>
          <w:p w14:paraId="5365D689"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shd w:val="clear" w:color="auto" w:fill="auto"/>
          </w:tcPr>
          <w:p w14:paraId="5365D68A" w14:textId="77777777" w:rsidR="007E31DC" w:rsidRPr="005F3D71" w:rsidRDefault="007E31DC" w:rsidP="00BE1902">
            <w:pPr>
              <w:pStyle w:val="Question"/>
              <w:ind w:right="114"/>
              <w:rPr>
                <w:b/>
                <w:sz w:val="22"/>
                <w:szCs w:val="22"/>
              </w:rPr>
            </w:pPr>
          </w:p>
        </w:tc>
      </w:tr>
      <w:tr w:rsidR="005F3D71" w:rsidRPr="005F3D71" w14:paraId="5365D690" w14:textId="77777777" w:rsidTr="003B73DA">
        <w:trPr>
          <w:cantSplit/>
          <w:trHeight w:val="282"/>
        </w:trPr>
        <w:tc>
          <w:tcPr>
            <w:tcW w:w="373" w:type="dxa"/>
            <w:shd w:val="clear" w:color="auto" w:fill="auto"/>
            <w:tcMar>
              <w:top w:w="28" w:type="dxa"/>
              <w:left w:w="57" w:type="dxa"/>
              <w:bottom w:w="28" w:type="dxa"/>
              <w:right w:w="28" w:type="dxa"/>
            </w:tcMar>
          </w:tcPr>
          <w:p w14:paraId="5365D68C" w14:textId="77777777" w:rsidR="007E31DC" w:rsidRPr="005F3D71" w:rsidRDefault="007E31DC" w:rsidP="00BE1902">
            <w:pPr>
              <w:pStyle w:val="Step"/>
              <w:jc w:val="left"/>
              <w:rPr>
                <w:color w:val="auto"/>
                <w:sz w:val="22"/>
                <w:szCs w:val="22"/>
              </w:rPr>
            </w:pPr>
          </w:p>
        </w:tc>
        <w:tc>
          <w:tcPr>
            <w:tcW w:w="6629" w:type="dxa"/>
            <w:shd w:val="clear" w:color="auto" w:fill="auto"/>
          </w:tcPr>
          <w:p w14:paraId="5365D68D" w14:textId="77777777" w:rsidR="007E31DC" w:rsidRPr="005F3D71" w:rsidRDefault="007E31DC" w:rsidP="00BE1902">
            <w:pPr>
              <w:rPr>
                <w:rFonts w:ascii="Arial" w:hAnsi="Arial" w:cs="Arial"/>
                <w:sz w:val="22"/>
                <w:szCs w:val="22"/>
              </w:rPr>
            </w:pPr>
            <w:r w:rsidRPr="005F3D71">
              <w:rPr>
                <w:rFonts w:ascii="Arial" w:hAnsi="Arial" w:cs="Arial"/>
                <w:sz w:val="22"/>
                <w:szCs w:val="22"/>
              </w:rPr>
              <w:t>Displays commitment to the protection and safeguarding of children and young people.</w:t>
            </w:r>
          </w:p>
        </w:tc>
        <w:tc>
          <w:tcPr>
            <w:tcW w:w="1229" w:type="dxa"/>
            <w:shd w:val="clear" w:color="auto" w:fill="auto"/>
            <w:tcMar>
              <w:top w:w="28" w:type="dxa"/>
              <w:left w:w="57" w:type="dxa"/>
              <w:bottom w:w="28" w:type="dxa"/>
              <w:right w:w="28" w:type="dxa"/>
            </w:tcMar>
          </w:tcPr>
          <w:p w14:paraId="5365D68E"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shd w:val="clear" w:color="auto" w:fill="auto"/>
          </w:tcPr>
          <w:p w14:paraId="5365D68F" w14:textId="77777777" w:rsidR="007E31DC" w:rsidRPr="005F3D71" w:rsidRDefault="007E31DC" w:rsidP="00BE1902">
            <w:pPr>
              <w:pStyle w:val="Question"/>
              <w:ind w:right="114"/>
              <w:rPr>
                <w:b/>
                <w:sz w:val="22"/>
                <w:szCs w:val="22"/>
              </w:rPr>
            </w:pPr>
          </w:p>
        </w:tc>
      </w:tr>
      <w:tr w:rsidR="005F3D71" w:rsidRPr="005F3D71" w14:paraId="5365D695" w14:textId="77777777" w:rsidTr="003B73DA">
        <w:trPr>
          <w:cantSplit/>
          <w:trHeight w:val="282"/>
        </w:trPr>
        <w:tc>
          <w:tcPr>
            <w:tcW w:w="373" w:type="dxa"/>
            <w:shd w:val="clear" w:color="auto" w:fill="auto"/>
            <w:tcMar>
              <w:top w:w="28" w:type="dxa"/>
              <w:left w:w="57" w:type="dxa"/>
              <w:bottom w:w="28" w:type="dxa"/>
              <w:right w:w="28" w:type="dxa"/>
            </w:tcMar>
          </w:tcPr>
          <w:p w14:paraId="5365D691" w14:textId="77777777" w:rsidR="007E31DC" w:rsidRPr="005F3D71" w:rsidRDefault="007E31DC" w:rsidP="00BE1902">
            <w:pPr>
              <w:pStyle w:val="Step"/>
              <w:jc w:val="left"/>
              <w:rPr>
                <w:color w:val="auto"/>
                <w:sz w:val="22"/>
                <w:szCs w:val="22"/>
              </w:rPr>
            </w:pPr>
          </w:p>
        </w:tc>
        <w:tc>
          <w:tcPr>
            <w:tcW w:w="6629" w:type="dxa"/>
            <w:shd w:val="clear" w:color="auto" w:fill="auto"/>
          </w:tcPr>
          <w:p w14:paraId="5365D692" w14:textId="77777777" w:rsidR="007E31DC" w:rsidRPr="005F3D71" w:rsidRDefault="007E31DC" w:rsidP="00BE1902">
            <w:pPr>
              <w:rPr>
                <w:rFonts w:ascii="Arial" w:hAnsi="Arial" w:cs="Arial"/>
                <w:sz w:val="22"/>
                <w:szCs w:val="22"/>
              </w:rPr>
            </w:pPr>
            <w:r w:rsidRPr="005F3D71">
              <w:rPr>
                <w:rFonts w:ascii="Arial" w:hAnsi="Arial" w:cs="Arial"/>
                <w:sz w:val="22"/>
                <w:szCs w:val="22"/>
              </w:rPr>
              <w:t>Willingness to assist with personal care as necessary</w:t>
            </w:r>
          </w:p>
        </w:tc>
        <w:tc>
          <w:tcPr>
            <w:tcW w:w="1229" w:type="dxa"/>
            <w:shd w:val="clear" w:color="auto" w:fill="auto"/>
            <w:tcMar>
              <w:top w:w="28" w:type="dxa"/>
              <w:left w:w="57" w:type="dxa"/>
              <w:bottom w:w="28" w:type="dxa"/>
              <w:right w:w="28" w:type="dxa"/>
            </w:tcMar>
          </w:tcPr>
          <w:p w14:paraId="5365D693" w14:textId="77777777" w:rsidR="007E31DC" w:rsidRPr="005F3D71" w:rsidRDefault="007E31DC" w:rsidP="00BE1902">
            <w:pPr>
              <w:pStyle w:val="Answer"/>
              <w:rPr>
                <w:b/>
                <w:sz w:val="22"/>
                <w:szCs w:val="22"/>
              </w:rPr>
            </w:pPr>
            <w:r w:rsidRPr="005F3D71">
              <w:rPr>
                <w:b/>
                <w:sz w:val="22"/>
                <w:szCs w:val="22"/>
              </w:rPr>
              <w:sym w:font="Wingdings" w:char="F0FC"/>
            </w:r>
          </w:p>
        </w:tc>
        <w:tc>
          <w:tcPr>
            <w:tcW w:w="1382" w:type="dxa"/>
            <w:shd w:val="clear" w:color="auto" w:fill="auto"/>
          </w:tcPr>
          <w:p w14:paraId="5365D694" w14:textId="77777777" w:rsidR="007E31DC" w:rsidRPr="005F3D71" w:rsidRDefault="007E31DC" w:rsidP="00BE1902">
            <w:pPr>
              <w:pStyle w:val="Question"/>
              <w:ind w:right="114"/>
              <w:rPr>
                <w:b/>
                <w:sz w:val="22"/>
                <w:szCs w:val="22"/>
              </w:rPr>
            </w:pPr>
          </w:p>
        </w:tc>
      </w:tr>
    </w:tbl>
    <w:p w14:paraId="5365D696" w14:textId="77777777" w:rsidR="00FA14A2" w:rsidRPr="003D2E1D" w:rsidRDefault="00FA14A2" w:rsidP="003D2E1D">
      <w:pPr>
        <w:pStyle w:val="BodyText"/>
        <w:rPr>
          <w:rFonts w:ascii="Trebuchet MS" w:hAnsi="Trebuchet MS" w:cs="Arial"/>
          <w:sz w:val="22"/>
          <w:szCs w:val="22"/>
        </w:rPr>
      </w:pPr>
    </w:p>
    <w:sectPr w:rsidR="00FA14A2" w:rsidRPr="003D2E1D" w:rsidSect="004207B0">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D6A9" w14:textId="77777777" w:rsidR="006656AB" w:rsidRDefault="006656AB" w:rsidP="00DE4489">
      <w:r>
        <w:separator/>
      </w:r>
    </w:p>
  </w:endnote>
  <w:endnote w:type="continuationSeparator" w:id="0">
    <w:p w14:paraId="5365D6AA" w14:textId="77777777" w:rsidR="006656AB" w:rsidRDefault="006656AB"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5D6A7" w14:textId="77777777" w:rsidR="006656AB" w:rsidRDefault="006656AB" w:rsidP="00DE4489">
      <w:r>
        <w:separator/>
      </w:r>
    </w:p>
  </w:footnote>
  <w:footnote w:type="continuationSeparator" w:id="0">
    <w:p w14:paraId="5365D6A8" w14:textId="77777777" w:rsidR="006656AB" w:rsidRDefault="006656AB"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7C71F6"/>
    <w:multiLevelType w:val="hybridMultilevel"/>
    <w:tmpl w:val="191A5A46"/>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7"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EA44E7C"/>
    <w:multiLevelType w:val="hybridMultilevel"/>
    <w:tmpl w:val="66BCB0B0"/>
    <w:lvl w:ilvl="0" w:tplc="B8947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D2984"/>
    <w:multiLevelType w:val="hybridMultilevel"/>
    <w:tmpl w:val="C55E1D0E"/>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F04DE"/>
    <w:multiLevelType w:val="hybridMultilevel"/>
    <w:tmpl w:val="EF44A434"/>
    <w:lvl w:ilvl="0" w:tplc="B8947B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07ACF"/>
    <w:multiLevelType w:val="hybridMultilevel"/>
    <w:tmpl w:val="30245C4A"/>
    <w:lvl w:ilvl="0" w:tplc="95DA5F4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6657FE"/>
    <w:multiLevelType w:val="hybridMultilevel"/>
    <w:tmpl w:val="C748B6CC"/>
    <w:lvl w:ilvl="0" w:tplc="B8947B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6"/>
  </w:num>
  <w:num w:numId="5">
    <w:abstractNumId w:val="0"/>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5"/>
  </w:num>
  <w:num w:numId="13">
    <w:abstractNumId w:val="17"/>
  </w:num>
  <w:num w:numId="14">
    <w:abstractNumId w:val="1"/>
  </w:num>
  <w:num w:numId="15">
    <w:abstractNumId w:val="18"/>
  </w:num>
  <w:num w:numId="16">
    <w:abstractNumId w:val="3"/>
  </w:num>
  <w:num w:numId="17">
    <w:abstractNumId w:val="11"/>
  </w:num>
  <w:num w:numId="18">
    <w:abstractNumId w:val="2"/>
  </w:num>
  <w:num w:numId="19">
    <w:abstractNumId w:val="8"/>
  </w:num>
  <w:num w:numId="20">
    <w:abstractNumId w:val="9"/>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3B"/>
    <w:rsid w:val="0010529E"/>
    <w:rsid w:val="00177A55"/>
    <w:rsid w:val="00181A01"/>
    <w:rsid w:val="001A634B"/>
    <w:rsid w:val="001C573B"/>
    <w:rsid w:val="001C657E"/>
    <w:rsid w:val="00212230"/>
    <w:rsid w:val="002A1EEE"/>
    <w:rsid w:val="002C64AE"/>
    <w:rsid w:val="003025D2"/>
    <w:rsid w:val="00306EC8"/>
    <w:rsid w:val="003B73DA"/>
    <w:rsid w:val="003C248D"/>
    <w:rsid w:val="003D2E1D"/>
    <w:rsid w:val="004207B0"/>
    <w:rsid w:val="00461E6F"/>
    <w:rsid w:val="004B1D49"/>
    <w:rsid w:val="004E79C0"/>
    <w:rsid w:val="005A6191"/>
    <w:rsid w:val="005F3D71"/>
    <w:rsid w:val="00603B72"/>
    <w:rsid w:val="006656AB"/>
    <w:rsid w:val="00667007"/>
    <w:rsid w:val="0068561A"/>
    <w:rsid w:val="0069154F"/>
    <w:rsid w:val="00733C77"/>
    <w:rsid w:val="007534F5"/>
    <w:rsid w:val="00763186"/>
    <w:rsid w:val="007B5D75"/>
    <w:rsid w:val="007E31DC"/>
    <w:rsid w:val="007E3E8F"/>
    <w:rsid w:val="0093521A"/>
    <w:rsid w:val="00944769"/>
    <w:rsid w:val="0099446A"/>
    <w:rsid w:val="00A82A08"/>
    <w:rsid w:val="00A82B34"/>
    <w:rsid w:val="00A908A7"/>
    <w:rsid w:val="00B63B91"/>
    <w:rsid w:val="00BE1767"/>
    <w:rsid w:val="00C33C96"/>
    <w:rsid w:val="00C37CF5"/>
    <w:rsid w:val="00C8680B"/>
    <w:rsid w:val="00D34D05"/>
    <w:rsid w:val="00DA2C3F"/>
    <w:rsid w:val="00DE4489"/>
    <w:rsid w:val="00DE7E4E"/>
    <w:rsid w:val="00DF7920"/>
    <w:rsid w:val="00EB2F86"/>
    <w:rsid w:val="00EE536E"/>
    <w:rsid w:val="00F11F24"/>
    <w:rsid w:val="00FA14A2"/>
    <w:rsid w:val="00FB2E58"/>
    <w:rsid w:val="00FC66FE"/>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5D55F"/>
  <w14:defaultImageDpi w14:val="300"/>
  <w15:docId w15:val="{D0A83AB7-C519-4458-8350-36647C8F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paragraph" w:styleId="NormalWeb">
    <w:name w:val="Normal (Web)"/>
    <w:basedOn w:val="Normal"/>
    <w:uiPriority w:val="99"/>
    <w:unhideWhenUsed/>
    <w:rsid w:val="007E31DC"/>
    <w:pPr>
      <w:spacing w:before="100" w:beforeAutospacing="1" w:after="100" w:afterAutospacing="1"/>
    </w:pPr>
    <w:rPr>
      <w:rFonts w:ascii="Times" w:eastAsia="Times New Roman" w:hAnsi="Times" w:cs="Times New Roman"/>
      <w:sz w:val="20"/>
      <w:szCs w:val="20"/>
    </w:rPr>
  </w:style>
  <w:style w:type="paragraph" w:customStyle="1" w:styleId="Question">
    <w:name w:val="Question"/>
    <w:basedOn w:val="Normal"/>
    <w:link w:val="QuestionChar"/>
    <w:rsid w:val="007E31DC"/>
    <w:pPr>
      <w:widowControl w:val="0"/>
      <w:autoSpaceDE w:val="0"/>
      <w:autoSpaceDN w:val="0"/>
      <w:adjustRightInd w:val="0"/>
      <w:spacing w:before="100" w:after="20" w:line="288" w:lineRule="auto"/>
    </w:pPr>
    <w:rPr>
      <w:rFonts w:ascii="Arial" w:eastAsia="Times New Roman" w:hAnsi="Arial" w:cs="Arial"/>
      <w:sz w:val="16"/>
      <w:szCs w:val="16"/>
    </w:rPr>
  </w:style>
  <w:style w:type="character" w:customStyle="1" w:styleId="QuestionChar">
    <w:name w:val="Question Char"/>
    <w:link w:val="Question"/>
    <w:rsid w:val="007E31DC"/>
    <w:rPr>
      <w:rFonts w:ascii="Arial" w:eastAsia="Times New Roman" w:hAnsi="Arial" w:cs="Arial"/>
      <w:sz w:val="16"/>
      <w:szCs w:val="16"/>
    </w:rPr>
  </w:style>
  <w:style w:type="paragraph" w:customStyle="1" w:styleId="Step">
    <w:name w:val="Step"/>
    <w:basedOn w:val="BodyText"/>
    <w:rsid w:val="007E31DC"/>
    <w:pPr>
      <w:numPr>
        <w:numId w:val="16"/>
      </w:numPr>
      <w:spacing w:before="60" w:after="20" w:line="288" w:lineRule="auto"/>
      <w:ind w:left="0" w:firstLine="0"/>
      <w:jc w:val="right"/>
    </w:pPr>
    <w:rPr>
      <w:rFonts w:ascii="Arial" w:eastAsia="Batang" w:hAnsi="Arial" w:cs="Times New Roman"/>
      <w:color w:val="000000"/>
      <w:w w:val="10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ns.hackney.sch.uk" TargetMode="External"/><Relationship Id="rId5" Type="http://schemas.openxmlformats.org/officeDocument/2006/relationships/footnotes" Target="footnotes.xml"/><Relationship Id="rId10" Type="http://schemas.openxmlformats.org/officeDocument/2006/relationships/hyperlink" Target="http://www.stokenewingtonschool.co.uk" TargetMode="External"/><Relationship Id="rId4" Type="http://schemas.openxmlformats.org/officeDocument/2006/relationships/webSettings" Target="webSettings.xml"/><Relationship Id="rId9" Type="http://schemas.openxmlformats.org/officeDocument/2006/relationships/hyperlink" Target="mailto:recuitment@sns.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Morgane.Estory</cp:lastModifiedBy>
  <cp:revision>2</cp:revision>
  <cp:lastPrinted>2016-05-13T08:19:00Z</cp:lastPrinted>
  <dcterms:created xsi:type="dcterms:W3CDTF">2017-10-10T10:04:00Z</dcterms:created>
  <dcterms:modified xsi:type="dcterms:W3CDTF">2017-10-10T10:04:00Z</dcterms:modified>
</cp:coreProperties>
</file>