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037D" w14:textId="6EC918BC" w:rsidR="00813553" w:rsidRDefault="00F341EA">
      <w:pPr>
        <w:pStyle w:val="BodyText"/>
        <w:spacing w:before="9"/>
        <w:rPr>
          <w:rFonts w:ascii="Times New Roman"/>
          <w:sz w:val="26"/>
        </w:rPr>
      </w:pPr>
      <w:r>
        <w:rPr>
          <w:noProof/>
        </w:rPr>
        <w:drawing>
          <wp:inline distT="0" distB="0" distL="0" distR="0" wp14:anchorId="33C6D285" wp14:editId="6D86FED2">
            <wp:extent cx="1895475" cy="646899"/>
            <wp:effectExtent l="0" t="0" r="0" b="1270"/>
            <wp:docPr id="2114647756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475D5" w14:textId="77777777" w:rsidR="00F341EA" w:rsidRDefault="00F341EA">
      <w:pPr>
        <w:pStyle w:val="Title"/>
        <w:rPr>
          <w:b/>
          <w:bCs/>
          <w:color w:val="7E7E7E"/>
        </w:rPr>
      </w:pPr>
    </w:p>
    <w:p w14:paraId="203D946D" w14:textId="040F0226" w:rsidR="00813553" w:rsidRDefault="00AC33A4">
      <w:pPr>
        <w:pStyle w:val="Title"/>
        <w:rPr>
          <w:b/>
          <w:bCs/>
          <w:color w:val="7E7E7E"/>
        </w:rPr>
      </w:pPr>
      <w:r w:rsidRPr="009E126E">
        <w:rPr>
          <w:b/>
          <w:bCs/>
          <w:color w:val="7E7E7E"/>
        </w:rPr>
        <w:t>Job</w:t>
      </w:r>
      <w:r w:rsidRPr="009E126E">
        <w:rPr>
          <w:b/>
          <w:bCs/>
          <w:color w:val="7E7E7E"/>
          <w:spacing w:val="-3"/>
        </w:rPr>
        <w:t xml:space="preserve"> </w:t>
      </w:r>
      <w:r w:rsidRPr="009E126E">
        <w:rPr>
          <w:b/>
          <w:bCs/>
          <w:color w:val="7E7E7E"/>
        </w:rPr>
        <w:t>Description</w:t>
      </w:r>
    </w:p>
    <w:p w14:paraId="4ED20C06" w14:textId="6B242010" w:rsidR="00F341EA" w:rsidRDefault="00F341EA">
      <w:pPr>
        <w:pStyle w:val="Title"/>
        <w:rPr>
          <w:b/>
          <w:bCs/>
          <w:color w:val="7E7E7E"/>
        </w:rPr>
      </w:pPr>
    </w:p>
    <w:tbl>
      <w:tblPr>
        <w:tblStyle w:val="TableGrid"/>
        <w:tblW w:w="0" w:type="auto"/>
        <w:tblInd w:w="192" w:type="dxa"/>
        <w:tblLook w:val="04A0" w:firstRow="1" w:lastRow="0" w:firstColumn="1" w:lastColumn="0" w:noHBand="0" w:noVBand="1"/>
      </w:tblPr>
      <w:tblGrid>
        <w:gridCol w:w="1930"/>
        <w:gridCol w:w="7808"/>
      </w:tblGrid>
      <w:tr w:rsidR="00F341EA" w14:paraId="700EBD4E" w14:textId="77777777" w:rsidTr="00F341EA">
        <w:tc>
          <w:tcPr>
            <w:tcW w:w="1930" w:type="dxa"/>
          </w:tcPr>
          <w:p w14:paraId="1EDCE0A4" w14:textId="32697873" w:rsidR="00F341EA" w:rsidRPr="00F341EA" w:rsidRDefault="00F341EA">
            <w:pPr>
              <w:pStyle w:val="Title"/>
              <w:ind w:left="0"/>
              <w:rPr>
                <w:b/>
                <w:bCs/>
                <w:sz w:val="28"/>
                <w:szCs w:val="28"/>
              </w:rPr>
            </w:pPr>
            <w:r w:rsidRPr="00F341EA">
              <w:rPr>
                <w:b/>
                <w:bCs/>
                <w:sz w:val="28"/>
                <w:szCs w:val="28"/>
              </w:rPr>
              <w:t>Job Title:</w:t>
            </w:r>
          </w:p>
        </w:tc>
        <w:tc>
          <w:tcPr>
            <w:tcW w:w="7808" w:type="dxa"/>
          </w:tcPr>
          <w:p w14:paraId="1AA2BBE3" w14:textId="7B51C5FA" w:rsidR="00F341EA" w:rsidRPr="00F341EA" w:rsidRDefault="00F341EA">
            <w:pPr>
              <w:pStyle w:val="Title"/>
              <w:ind w:left="0"/>
              <w:rPr>
                <w:b/>
                <w:bCs/>
                <w:sz w:val="28"/>
                <w:szCs w:val="28"/>
              </w:rPr>
            </w:pPr>
            <w:r w:rsidRPr="00F341EA">
              <w:rPr>
                <w:b/>
                <w:bCs/>
                <w:sz w:val="28"/>
                <w:szCs w:val="28"/>
              </w:rPr>
              <w:t>HR Advisor</w:t>
            </w:r>
          </w:p>
        </w:tc>
      </w:tr>
      <w:tr w:rsidR="00F341EA" w14:paraId="76059AA3" w14:textId="77777777" w:rsidTr="00F341EA">
        <w:tc>
          <w:tcPr>
            <w:tcW w:w="1930" w:type="dxa"/>
          </w:tcPr>
          <w:p w14:paraId="008146A0" w14:textId="4F67E854" w:rsidR="00F341EA" w:rsidRPr="00F341EA" w:rsidRDefault="00F341EA">
            <w:pPr>
              <w:pStyle w:val="Title"/>
              <w:ind w:left="0"/>
              <w:rPr>
                <w:b/>
                <w:bCs/>
                <w:sz w:val="28"/>
                <w:szCs w:val="28"/>
              </w:rPr>
            </w:pPr>
            <w:r w:rsidRPr="00F341EA">
              <w:rPr>
                <w:b/>
                <w:bCs/>
                <w:sz w:val="28"/>
                <w:szCs w:val="28"/>
              </w:rPr>
              <w:t>FTE:</w:t>
            </w:r>
          </w:p>
        </w:tc>
        <w:tc>
          <w:tcPr>
            <w:tcW w:w="7808" w:type="dxa"/>
          </w:tcPr>
          <w:p w14:paraId="7A7F0592" w14:textId="6872DCDF" w:rsidR="00F341EA" w:rsidRPr="00F341EA" w:rsidRDefault="00B429C2">
            <w:pPr>
              <w:pStyle w:val="Titl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F341EA" w:rsidRPr="00F341EA">
              <w:rPr>
                <w:b/>
                <w:bCs/>
                <w:sz w:val="28"/>
                <w:szCs w:val="28"/>
              </w:rPr>
              <w:t xml:space="preserve"> hours per week/52 weeks per year</w:t>
            </w:r>
          </w:p>
        </w:tc>
      </w:tr>
      <w:tr w:rsidR="00F341EA" w14:paraId="301C09F9" w14:textId="77777777" w:rsidTr="00F341EA">
        <w:tc>
          <w:tcPr>
            <w:tcW w:w="1930" w:type="dxa"/>
          </w:tcPr>
          <w:p w14:paraId="500A5A79" w14:textId="0E7B63B7" w:rsidR="00F341EA" w:rsidRPr="00F341EA" w:rsidRDefault="00F341EA">
            <w:pPr>
              <w:pStyle w:val="Title"/>
              <w:ind w:left="0"/>
              <w:rPr>
                <w:b/>
                <w:bCs/>
                <w:sz w:val="28"/>
                <w:szCs w:val="28"/>
              </w:rPr>
            </w:pPr>
            <w:r w:rsidRPr="00F341EA">
              <w:rPr>
                <w:b/>
                <w:bCs/>
                <w:sz w:val="28"/>
                <w:szCs w:val="28"/>
              </w:rPr>
              <w:t>Reports To:</w:t>
            </w:r>
          </w:p>
        </w:tc>
        <w:tc>
          <w:tcPr>
            <w:tcW w:w="7808" w:type="dxa"/>
          </w:tcPr>
          <w:p w14:paraId="383DA627" w14:textId="5646A03F" w:rsidR="00F341EA" w:rsidRPr="00F341EA" w:rsidRDefault="00F341EA">
            <w:pPr>
              <w:pStyle w:val="Title"/>
              <w:ind w:left="0"/>
              <w:rPr>
                <w:b/>
                <w:bCs/>
                <w:sz w:val="28"/>
                <w:szCs w:val="28"/>
              </w:rPr>
            </w:pPr>
            <w:r w:rsidRPr="00F341EA">
              <w:rPr>
                <w:b/>
                <w:bCs/>
                <w:sz w:val="28"/>
                <w:szCs w:val="28"/>
              </w:rPr>
              <w:t>HR Cluster Business Partner</w:t>
            </w:r>
          </w:p>
        </w:tc>
      </w:tr>
      <w:tr w:rsidR="00F341EA" w14:paraId="7706769B" w14:textId="77777777" w:rsidTr="00F341EA">
        <w:tc>
          <w:tcPr>
            <w:tcW w:w="1930" w:type="dxa"/>
          </w:tcPr>
          <w:p w14:paraId="3EB76D33" w14:textId="4E913CA2" w:rsidR="00F341EA" w:rsidRPr="00F341EA" w:rsidRDefault="00F341EA">
            <w:pPr>
              <w:pStyle w:val="Title"/>
              <w:ind w:left="0"/>
              <w:rPr>
                <w:b/>
                <w:bCs/>
                <w:sz w:val="28"/>
                <w:szCs w:val="28"/>
              </w:rPr>
            </w:pPr>
            <w:r w:rsidRPr="00F341EA">
              <w:rPr>
                <w:b/>
                <w:bCs/>
                <w:sz w:val="28"/>
                <w:szCs w:val="28"/>
              </w:rPr>
              <w:t>Location:</w:t>
            </w:r>
          </w:p>
        </w:tc>
        <w:tc>
          <w:tcPr>
            <w:tcW w:w="7808" w:type="dxa"/>
          </w:tcPr>
          <w:p w14:paraId="1DE50BE8" w14:textId="2F0CE9C8" w:rsidR="00F341EA" w:rsidRPr="00F341EA" w:rsidRDefault="00F341EA">
            <w:pPr>
              <w:pStyle w:val="Title"/>
              <w:ind w:left="0"/>
              <w:rPr>
                <w:b/>
                <w:bCs/>
                <w:sz w:val="28"/>
                <w:szCs w:val="28"/>
              </w:rPr>
            </w:pPr>
            <w:r w:rsidRPr="00F341EA">
              <w:rPr>
                <w:b/>
                <w:bCs/>
                <w:sz w:val="28"/>
                <w:szCs w:val="28"/>
              </w:rPr>
              <w:t>Howard of Effingham</w:t>
            </w:r>
            <w:r w:rsidR="00FF56AF">
              <w:rPr>
                <w:b/>
                <w:bCs/>
                <w:sz w:val="28"/>
                <w:szCs w:val="28"/>
              </w:rPr>
              <w:t xml:space="preserve"> or another THPT school</w:t>
            </w:r>
          </w:p>
        </w:tc>
      </w:tr>
    </w:tbl>
    <w:p w14:paraId="63EEF681" w14:textId="77777777" w:rsidR="00F341EA" w:rsidRPr="009E126E" w:rsidRDefault="00F341EA">
      <w:pPr>
        <w:pStyle w:val="Title"/>
        <w:rPr>
          <w:b/>
          <w:bCs/>
        </w:rPr>
      </w:pPr>
    </w:p>
    <w:p w14:paraId="7C886E86" w14:textId="5C3F3146" w:rsidR="00813553" w:rsidRDefault="009E126E">
      <w:pPr>
        <w:pStyle w:val="BodyText"/>
        <w:ind w:left="192" w:right="111"/>
        <w:jc w:val="both"/>
      </w:pPr>
      <w:r>
        <w:t>The Howard Partnership Trust i</w:t>
      </w:r>
      <w:r w:rsidR="00AC33A4">
        <w:t>s a Multi</w:t>
      </w:r>
      <w:r w:rsidR="00AC33A4">
        <w:rPr>
          <w:spacing w:val="1"/>
        </w:rPr>
        <w:t xml:space="preserve"> </w:t>
      </w:r>
      <w:r w:rsidR="00AC33A4">
        <w:t xml:space="preserve">Academy Trust currently running </w:t>
      </w:r>
      <w:r>
        <w:t>13</w:t>
      </w:r>
      <w:r w:rsidR="00AC33A4">
        <w:t xml:space="preserve"> schools based in </w:t>
      </w:r>
      <w:r>
        <w:t>Surrey</w:t>
      </w:r>
      <w:r w:rsidR="00AC33A4">
        <w:t>.</w:t>
      </w:r>
      <w:r w:rsidR="00AC33A4">
        <w:rPr>
          <w:spacing w:val="-64"/>
        </w:rPr>
        <w:t xml:space="preserve"> </w:t>
      </w:r>
      <w:r>
        <w:t>T</w:t>
      </w:r>
      <w:r w:rsidR="00AC33A4">
        <w:t>his role will be</w:t>
      </w:r>
      <w:r w:rsidR="00AC33A4">
        <w:rPr>
          <w:spacing w:val="1"/>
        </w:rPr>
        <w:t xml:space="preserve"> </w:t>
      </w:r>
      <w:r w:rsidR="00AC33A4">
        <w:t>based</w:t>
      </w:r>
      <w:r w:rsidR="00AC33A4">
        <w:rPr>
          <w:spacing w:val="-1"/>
        </w:rPr>
        <w:t xml:space="preserve"> </w:t>
      </w:r>
      <w:r w:rsidR="00AC33A4">
        <w:t xml:space="preserve">in </w:t>
      </w:r>
      <w:r>
        <w:t>at the Howard of Effingham with other shared services</w:t>
      </w:r>
      <w:r w:rsidR="00AC33A4">
        <w:t>.</w:t>
      </w:r>
    </w:p>
    <w:p w14:paraId="1904F89A" w14:textId="77777777" w:rsidR="00813553" w:rsidRDefault="00813553">
      <w:pPr>
        <w:pStyle w:val="BodyText"/>
        <w:spacing w:before="10"/>
        <w:rPr>
          <w:sz w:val="31"/>
        </w:rPr>
      </w:pPr>
    </w:p>
    <w:p w14:paraId="6EC1F167" w14:textId="77777777" w:rsidR="00813553" w:rsidRDefault="00AC33A4">
      <w:pPr>
        <w:pStyle w:val="Heading1"/>
        <w:spacing w:before="1"/>
      </w:pPr>
      <w:r>
        <w:t>JOB</w:t>
      </w:r>
      <w:r>
        <w:rPr>
          <w:spacing w:val="-2"/>
        </w:rPr>
        <w:t xml:space="preserve"> </w:t>
      </w:r>
      <w:r>
        <w:t>PURPOSE</w:t>
      </w:r>
    </w:p>
    <w:p w14:paraId="2156E4DF" w14:textId="77777777" w:rsidR="00813553" w:rsidRDefault="00813553">
      <w:pPr>
        <w:pStyle w:val="BodyText"/>
        <w:spacing w:before="10"/>
        <w:rPr>
          <w:b/>
          <w:sz w:val="20"/>
        </w:rPr>
      </w:pPr>
    </w:p>
    <w:p w14:paraId="1D96FA95" w14:textId="2E543D02" w:rsidR="00813553" w:rsidRDefault="00AC33A4">
      <w:pPr>
        <w:pStyle w:val="BodyText"/>
        <w:ind w:left="192" w:right="113"/>
        <w:jc w:val="both"/>
      </w:pPr>
      <w:r>
        <w:t>To provide HR support in an advisory capacity across multiple sites, acting as a point of</w:t>
      </w:r>
      <w:r>
        <w:rPr>
          <w:spacing w:val="1"/>
        </w:rPr>
        <w:t xml:space="preserve"> </w:t>
      </w:r>
      <w:r>
        <w:t>contact to the schools and external contacts, maintaining confidentiality and respect whilst</w:t>
      </w:r>
      <w:r>
        <w:rPr>
          <w:spacing w:val="1"/>
        </w:rPr>
        <w:t xml:space="preserve"> </w:t>
      </w:r>
      <w:r>
        <w:t>adhering</w:t>
      </w:r>
      <w:r>
        <w:rPr>
          <w:spacing w:val="-3"/>
        </w:rPr>
        <w:t xml:space="preserve"> </w:t>
      </w:r>
      <w:r>
        <w:t xml:space="preserve">to policies, </w:t>
      </w:r>
      <w:r w:rsidR="009E126E">
        <w:t>procedures,</w:t>
      </w:r>
      <w:r>
        <w:rPr>
          <w:spacing w:val="-1"/>
        </w:rPr>
        <w:t xml:space="preserve"> </w:t>
      </w:r>
      <w:r>
        <w:t>and regulatory</w:t>
      </w:r>
      <w:r>
        <w:rPr>
          <w:spacing w:val="-4"/>
        </w:rPr>
        <w:t xml:space="preserve"> </w:t>
      </w:r>
      <w:r>
        <w:t>framework.</w:t>
      </w:r>
    </w:p>
    <w:p w14:paraId="4417E91D" w14:textId="77777777" w:rsidR="00813553" w:rsidRDefault="00813553">
      <w:pPr>
        <w:pStyle w:val="BodyText"/>
      </w:pPr>
    </w:p>
    <w:p w14:paraId="6456E635" w14:textId="77777777" w:rsidR="00813553" w:rsidRDefault="00AC33A4">
      <w:pPr>
        <w:pStyle w:val="Heading1"/>
      </w:pPr>
      <w:r>
        <w:t>Key</w:t>
      </w:r>
      <w:r>
        <w:rPr>
          <w:spacing w:val="-8"/>
        </w:rPr>
        <w:t xml:space="preserve"> </w:t>
      </w:r>
      <w:r>
        <w:t>Responsibilities (HR)</w:t>
      </w:r>
    </w:p>
    <w:p w14:paraId="74CA75F0" w14:textId="77777777" w:rsidR="00813553" w:rsidRDefault="00813553">
      <w:pPr>
        <w:pStyle w:val="BodyText"/>
        <w:spacing w:before="5"/>
        <w:rPr>
          <w:b/>
        </w:rPr>
      </w:pPr>
    </w:p>
    <w:p w14:paraId="161B6D9A" w14:textId="23FEBEE9" w:rsidR="00813553" w:rsidRDefault="00AC33A4">
      <w:pPr>
        <w:pStyle w:val="ListParagraph"/>
        <w:numPr>
          <w:ilvl w:val="0"/>
          <w:numId w:val="1"/>
        </w:numPr>
        <w:tabs>
          <w:tab w:val="left" w:pos="914"/>
        </w:tabs>
        <w:ind w:right="114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timely</w:t>
      </w:r>
      <w:r>
        <w:rPr>
          <w:spacing w:val="1"/>
          <w:sz w:val="24"/>
        </w:rPr>
        <w:t xml:space="preserve"> </w:t>
      </w:r>
      <w:r>
        <w:rPr>
          <w:sz w:val="24"/>
        </w:rPr>
        <w:t>advice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 w:rsidR="00B666BA">
        <w:rPr>
          <w:spacing w:val="1"/>
          <w:sz w:val="24"/>
        </w:rPr>
        <w:t xml:space="preserve">low level </w:t>
      </w:r>
      <w:r>
        <w:rPr>
          <w:sz w:val="24"/>
        </w:rPr>
        <w:t>HR</w:t>
      </w:r>
      <w:r>
        <w:rPr>
          <w:spacing w:val="1"/>
          <w:sz w:val="24"/>
        </w:rPr>
        <w:t xml:space="preserve"> </w:t>
      </w:r>
      <w:r>
        <w:rPr>
          <w:sz w:val="24"/>
        </w:rPr>
        <w:t>issues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absence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management,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disciplinaries, grievances, case work, performance management and probationary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HR</w:t>
      </w:r>
      <w:r>
        <w:rPr>
          <w:spacing w:val="-6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procedures.</w:t>
      </w:r>
    </w:p>
    <w:p w14:paraId="354878B3" w14:textId="00C3C183" w:rsidR="00813553" w:rsidRDefault="00AC33A4">
      <w:pPr>
        <w:pStyle w:val="ListParagraph"/>
        <w:numPr>
          <w:ilvl w:val="0"/>
          <w:numId w:val="1"/>
        </w:numPr>
        <w:tabs>
          <w:tab w:val="left" w:pos="914"/>
        </w:tabs>
        <w:rPr>
          <w:sz w:val="24"/>
        </w:rPr>
      </w:pPr>
      <w:r>
        <w:rPr>
          <w:sz w:val="24"/>
        </w:rPr>
        <w:t>Advise,</w:t>
      </w:r>
      <w:r>
        <w:rPr>
          <w:spacing w:val="-14"/>
          <w:sz w:val="24"/>
        </w:rPr>
        <w:t xml:space="preserve"> </w:t>
      </w:r>
      <w:r>
        <w:rPr>
          <w:sz w:val="24"/>
        </w:rPr>
        <w:t>support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coach</w:t>
      </w:r>
      <w:r>
        <w:rPr>
          <w:spacing w:val="-16"/>
          <w:sz w:val="24"/>
        </w:rPr>
        <w:t xml:space="preserve"> </w:t>
      </w:r>
      <w:r>
        <w:rPr>
          <w:sz w:val="24"/>
        </w:rPr>
        <w:t>managers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policies,</w:t>
      </w:r>
      <w:r>
        <w:rPr>
          <w:spacing w:val="-64"/>
          <w:sz w:val="24"/>
        </w:rPr>
        <w:t xml:space="preserve"> </w:t>
      </w:r>
      <w:r>
        <w:rPr>
          <w:sz w:val="24"/>
        </w:rPr>
        <w:t>processes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1"/>
          <w:sz w:val="24"/>
        </w:rPr>
        <w:t xml:space="preserve"> </w:t>
      </w:r>
      <w:r>
        <w:rPr>
          <w:sz w:val="24"/>
        </w:rPr>
        <w:t>ensuring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applied</w:t>
      </w:r>
      <w:r>
        <w:rPr>
          <w:spacing w:val="-3"/>
          <w:sz w:val="24"/>
        </w:rPr>
        <w:t xml:space="preserve"> </w:t>
      </w:r>
      <w:r>
        <w:rPr>
          <w:sz w:val="24"/>
        </w:rPr>
        <w:t>fairly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consistently</w:t>
      </w:r>
      <w:r w:rsidR="00B666BA">
        <w:rPr>
          <w:sz w:val="24"/>
        </w:rPr>
        <w:t>.</w:t>
      </w:r>
    </w:p>
    <w:p w14:paraId="70E36A32" w14:textId="3EDA979B" w:rsidR="00B666BA" w:rsidRDefault="00B666BA">
      <w:pPr>
        <w:pStyle w:val="ListParagraph"/>
        <w:numPr>
          <w:ilvl w:val="0"/>
          <w:numId w:val="1"/>
        </w:numPr>
        <w:tabs>
          <w:tab w:val="left" w:pos="914"/>
        </w:tabs>
        <w:rPr>
          <w:sz w:val="24"/>
        </w:rPr>
      </w:pPr>
      <w:r>
        <w:rPr>
          <w:sz w:val="24"/>
        </w:rPr>
        <w:t>To ensure the Single Central Records for all schools are maintained and reflect the position of each school.</w:t>
      </w:r>
    </w:p>
    <w:p w14:paraId="384B3701" w14:textId="77777777" w:rsidR="00813553" w:rsidRDefault="00AC33A4">
      <w:pPr>
        <w:pStyle w:val="ListParagraph"/>
        <w:numPr>
          <w:ilvl w:val="0"/>
          <w:numId w:val="1"/>
        </w:numPr>
        <w:tabs>
          <w:tab w:val="left" w:pos="914"/>
        </w:tabs>
        <w:ind w:right="118"/>
        <w:rPr>
          <w:sz w:val="24"/>
        </w:rPr>
      </w:pPr>
      <w:r>
        <w:rPr>
          <w:sz w:val="24"/>
        </w:rPr>
        <w:t>Recommend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courses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line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best</w:t>
      </w:r>
      <w:r>
        <w:rPr>
          <w:spacing w:val="1"/>
          <w:sz w:val="24"/>
        </w:rPr>
        <w:t xml:space="preserve"> </w:t>
      </w:r>
      <w:r>
        <w:rPr>
          <w:sz w:val="24"/>
        </w:rPr>
        <w:t>practice,</w:t>
      </w:r>
      <w:r>
        <w:rPr>
          <w:spacing w:val="1"/>
          <w:sz w:val="24"/>
        </w:rPr>
        <w:t xml:space="preserve"> </w:t>
      </w:r>
      <w:r>
        <w:rPr>
          <w:sz w:val="24"/>
        </w:rPr>
        <w:t>policies,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relevant regulatory</w:t>
      </w:r>
      <w:r>
        <w:rPr>
          <w:spacing w:val="-4"/>
          <w:sz w:val="24"/>
        </w:rPr>
        <w:t xml:space="preserve"> </w:t>
      </w:r>
      <w:r>
        <w:rPr>
          <w:sz w:val="24"/>
        </w:rPr>
        <w:t>frameworks</w:t>
      </w:r>
    </w:p>
    <w:p w14:paraId="388A023F" w14:textId="597AD9A9" w:rsidR="00813553" w:rsidRDefault="00AC33A4">
      <w:pPr>
        <w:pStyle w:val="ListParagraph"/>
        <w:numPr>
          <w:ilvl w:val="0"/>
          <w:numId w:val="1"/>
        </w:numPr>
        <w:tabs>
          <w:tab w:val="left" w:pos="914"/>
        </w:tabs>
        <w:ind w:right="117"/>
        <w:rPr>
          <w:sz w:val="24"/>
        </w:rPr>
      </w:pPr>
      <w:r>
        <w:rPr>
          <w:sz w:val="24"/>
        </w:rPr>
        <w:t xml:space="preserve">Provide support to </w:t>
      </w:r>
      <w:r w:rsidR="00B666BA">
        <w:rPr>
          <w:sz w:val="24"/>
        </w:rPr>
        <w:t>the HR Business Partner with</w:t>
      </w:r>
      <w:r>
        <w:rPr>
          <w:sz w:val="24"/>
        </w:rPr>
        <w:t xml:space="preserve"> change management activities such as</w:t>
      </w:r>
      <w:r>
        <w:rPr>
          <w:spacing w:val="1"/>
          <w:sz w:val="24"/>
        </w:rPr>
        <w:t xml:space="preserve"> </w:t>
      </w:r>
      <w:r>
        <w:rPr>
          <w:sz w:val="24"/>
        </w:rPr>
        <w:t>redundancy,</w:t>
      </w:r>
      <w:r>
        <w:rPr>
          <w:spacing w:val="1"/>
          <w:sz w:val="24"/>
        </w:rPr>
        <w:t xml:space="preserve"> </w:t>
      </w:r>
      <w:r>
        <w:rPr>
          <w:sz w:val="24"/>
        </w:rPr>
        <w:t>TUPE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organisational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situations</w:t>
      </w:r>
      <w:r>
        <w:rPr>
          <w:spacing w:val="1"/>
          <w:sz w:val="24"/>
        </w:rPr>
        <w:t xml:space="preserve"> </w:t>
      </w:r>
      <w:r>
        <w:rPr>
          <w:sz w:val="24"/>
        </w:rPr>
        <w:t>attending</w:t>
      </w:r>
      <w:r>
        <w:rPr>
          <w:spacing w:val="1"/>
          <w:sz w:val="24"/>
        </w:rPr>
        <w:t xml:space="preserve"> </w:t>
      </w:r>
      <w:r>
        <w:rPr>
          <w:sz w:val="24"/>
        </w:rPr>
        <w:t>homes/schools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ensuring</w:t>
      </w:r>
      <w:r>
        <w:rPr>
          <w:spacing w:val="1"/>
          <w:sz w:val="24"/>
        </w:rPr>
        <w:t xml:space="preserve"> </w:t>
      </w:r>
      <w:r>
        <w:rPr>
          <w:sz w:val="24"/>
        </w:rPr>
        <w:t>correct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</w:t>
      </w:r>
      <w:r w:rsidR="00B666BA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processes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followed.</w:t>
      </w:r>
    </w:p>
    <w:p w14:paraId="2184FF68" w14:textId="10E2975A" w:rsidR="00813553" w:rsidRDefault="00AC33A4">
      <w:pPr>
        <w:pStyle w:val="ListParagraph"/>
        <w:numPr>
          <w:ilvl w:val="0"/>
          <w:numId w:val="1"/>
        </w:numPr>
        <w:tabs>
          <w:tab w:val="left" w:pos="914"/>
        </w:tabs>
        <w:spacing w:before="1"/>
        <w:ind w:right="117"/>
        <w:rPr>
          <w:sz w:val="24"/>
        </w:rPr>
      </w:pPr>
      <w:r>
        <w:rPr>
          <w:sz w:val="24"/>
        </w:rPr>
        <w:t>Ensure accurate records are maintained so that appropriate information is available</w:t>
      </w:r>
      <w:r>
        <w:rPr>
          <w:spacing w:val="-64"/>
          <w:sz w:val="24"/>
        </w:rPr>
        <w:t xml:space="preserve"> </w:t>
      </w:r>
      <w:r>
        <w:rPr>
          <w:sz w:val="24"/>
        </w:rPr>
        <w:t>to support any present or future decisions/challenges in relation to HR and other</w:t>
      </w:r>
      <w:r>
        <w:rPr>
          <w:spacing w:val="1"/>
          <w:sz w:val="24"/>
        </w:rPr>
        <w:t xml:space="preserve"> </w:t>
      </w:r>
      <w:r>
        <w:rPr>
          <w:sz w:val="24"/>
        </w:rPr>
        <w:t>matters.</w:t>
      </w:r>
    </w:p>
    <w:p w14:paraId="5FD50CAB" w14:textId="164AC303" w:rsidR="008A6A7E" w:rsidRDefault="008A6A7E">
      <w:pPr>
        <w:pStyle w:val="ListParagraph"/>
        <w:numPr>
          <w:ilvl w:val="0"/>
          <w:numId w:val="1"/>
        </w:numPr>
        <w:tabs>
          <w:tab w:val="left" w:pos="914"/>
        </w:tabs>
        <w:spacing w:before="1"/>
        <w:ind w:right="117"/>
        <w:rPr>
          <w:sz w:val="24"/>
        </w:rPr>
      </w:pPr>
      <w:r>
        <w:rPr>
          <w:sz w:val="24"/>
        </w:rPr>
        <w:t xml:space="preserve">To support the recruitment process by drafting adverts and job descriptions and checking adverts prior to be placed. </w:t>
      </w:r>
    </w:p>
    <w:p w14:paraId="06470E6E" w14:textId="33DB1795" w:rsidR="00813553" w:rsidRDefault="00AC33A4">
      <w:pPr>
        <w:pStyle w:val="ListParagraph"/>
        <w:numPr>
          <w:ilvl w:val="0"/>
          <w:numId w:val="1"/>
        </w:numPr>
        <w:tabs>
          <w:tab w:val="left" w:pos="914"/>
        </w:tabs>
        <w:ind w:right="116"/>
        <w:rPr>
          <w:sz w:val="24"/>
        </w:rPr>
      </w:pPr>
      <w:r>
        <w:rPr>
          <w:sz w:val="24"/>
        </w:rPr>
        <w:t>Collate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sickness</w:t>
      </w:r>
      <w:r>
        <w:rPr>
          <w:spacing w:val="1"/>
          <w:sz w:val="24"/>
        </w:rPr>
        <w:t xml:space="preserve"> </w:t>
      </w:r>
      <w:r>
        <w:rPr>
          <w:sz w:val="24"/>
        </w:rPr>
        <w:t>absence,</w:t>
      </w:r>
      <w:r>
        <w:rPr>
          <w:spacing w:val="1"/>
          <w:sz w:val="24"/>
        </w:rPr>
        <w:t xml:space="preserve"> </w:t>
      </w:r>
      <w:r>
        <w:rPr>
          <w:sz w:val="24"/>
        </w:rPr>
        <w:t>turnover,</w:t>
      </w:r>
      <w:r>
        <w:rPr>
          <w:spacing w:val="1"/>
          <w:sz w:val="24"/>
        </w:rPr>
        <w:t xml:space="preserve"> </w:t>
      </w:r>
      <w:r>
        <w:rPr>
          <w:sz w:val="24"/>
        </w:rPr>
        <w:t>discipline, grievances and performance capability to directors, senior managers and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managers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ensure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HR</w:t>
      </w:r>
      <w:r>
        <w:rPr>
          <w:spacing w:val="-18"/>
          <w:sz w:val="24"/>
        </w:rPr>
        <w:t xml:space="preserve"> </w:t>
      </w:r>
      <w:r>
        <w:rPr>
          <w:sz w:val="24"/>
        </w:rPr>
        <w:t>business</w:t>
      </w:r>
      <w:r>
        <w:rPr>
          <w:spacing w:val="-17"/>
          <w:sz w:val="24"/>
        </w:rPr>
        <w:t xml:space="preserve"> </w:t>
      </w:r>
      <w:r>
        <w:rPr>
          <w:sz w:val="24"/>
        </w:rPr>
        <w:t>matters</w:t>
      </w:r>
      <w:r>
        <w:rPr>
          <w:spacing w:val="-17"/>
          <w:sz w:val="24"/>
        </w:rPr>
        <w:t xml:space="preserve"> </w:t>
      </w:r>
      <w:r>
        <w:rPr>
          <w:sz w:val="24"/>
        </w:rPr>
        <w:t>are</w:t>
      </w:r>
      <w:r>
        <w:rPr>
          <w:spacing w:val="-18"/>
          <w:sz w:val="24"/>
        </w:rPr>
        <w:t xml:space="preserve"> </w:t>
      </w:r>
      <w:r>
        <w:rPr>
          <w:sz w:val="24"/>
        </w:rPr>
        <w:t>managed</w:t>
      </w:r>
      <w:r>
        <w:rPr>
          <w:spacing w:val="-18"/>
          <w:sz w:val="24"/>
        </w:rPr>
        <w:t xml:space="preserve"> </w:t>
      </w:r>
      <w:r>
        <w:rPr>
          <w:sz w:val="24"/>
        </w:rPr>
        <w:t>and/or</w:t>
      </w:r>
      <w:r>
        <w:rPr>
          <w:spacing w:val="-17"/>
          <w:sz w:val="24"/>
        </w:rPr>
        <w:t xml:space="preserve"> </w:t>
      </w:r>
      <w:r>
        <w:rPr>
          <w:sz w:val="24"/>
        </w:rPr>
        <w:t>resolved</w:t>
      </w:r>
      <w:r>
        <w:rPr>
          <w:spacing w:val="-64"/>
          <w:sz w:val="24"/>
        </w:rPr>
        <w:t xml:space="preserve"> </w:t>
      </w:r>
      <w:r>
        <w:rPr>
          <w:sz w:val="24"/>
        </w:rPr>
        <w:t>as quickly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possible.</w:t>
      </w:r>
    </w:p>
    <w:p w14:paraId="7724837F" w14:textId="378BFFD6" w:rsidR="008A6A7E" w:rsidRDefault="008A6A7E">
      <w:pPr>
        <w:pStyle w:val="ListParagraph"/>
        <w:numPr>
          <w:ilvl w:val="0"/>
          <w:numId w:val="1"/>
        </w:numPr>
        <w:tabs>
          <w:tab w:val="left" w:pos="914"/>
        </w:tabs>
        <w:ind w:right="116"/>
        <w:rPr>
          <w:sz w:val="24"/>
        </w:rPr>
      </w:pPr>
      <w:r>
        <w:rPr>
          <w:sz w:val="24"/>
        </w:rPr>
        <w:t xml:space="preserve">To undertake monthly payroll input, ensuring accuracy and appropriate documentation for audit purposes. </w:t>
      </w:r>
    </w:p>
    <w:p w14:paraId="1078456E" w14:textId="77777777" w:rsidR="00813553" w:rsidRDefault="00AC33A4">
      <w:pPr>
        <w:pStyle w:val="ListParagraph"/>
        <w:numPr>
          <w:ilvl w:val="0"/>
          <w:numId w:val="1"/>
        </w:numPr>
        <w:tabs>
          <w:tab w:val="left" w:pos="914"/>
        </w:tabs>
        <w:spacing w:before="93"/>
        <w:ind w:right="115"/>
        <w:rPr>
          <w:sz w:val="24"/>
        </w:rPr>
      </w:pPr>
      <w:r>
        <w:rPr>
          <w:spacing w:val="-1"/>
          <w:sz w:val="24"/>
        </w:rPr>
        <w:t>Work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part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team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review,</w:t>
      </w:r>
      <w:r>
        <w:rPr>
          <w:spacing w:val="-13"/>
          <w:sz w:val="24"/>
        </w:rPr>
        <w:t xml:space="preserve"> </w:t>
      </w:r>
      <w:r>
        <w:rPr>
          <w:sz w:val="24"/>
        </w:rPr>
        <w:t>maintain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issue</w:t>
      </w:r>
      <w:r>
        <w:rPr>
          <w:spacing w:val="-13"/>
          <w:sz w:val="24"/>
        </w:rPr>
        <w:t xml:space="preserve"> </w:t>
      </w:r>
      <w:r>
        <w:rPr>
          <w:sz w:val="24"/>
        </w:rPr>
        <w:t>policy</w:t>
      </w:r>
      <w:r>
        <w:rPr>
          <w:spacing w:val="-16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4"/>
          <w:sz w:val="24"/>
        </w:rPr>
        <w:t xml:space="preserve"> </w:t>
      </w:r>
      <w:r>
        <w:rPr>
          <w:sz w:val="24"/>
        </w:rPr>
        <w:t>handbooks,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>contracts of employment, and role profiles so that they are up to date with current</w:t>
      </w:r>
      <w:r>
        <w:rPr>
          <w:spacing w:val="1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1"/>
          <w:sz w:val="24"/>
        </w:rPr>
        <w:t xml:space="preserve"> </w:t>
      </w:r>
      <w:r>
        <w:rPr>
          <w:sz w:val="24"/>
        </w:rPr>
        <w:t>and HR best practice.</w:t>
      </w:r>
    </w:p>
    <w:p w14:paraId="710C3EB6" w14:textId="77777777" w:rsidR="00813553" w:rsidRDefault="00AC33A4">
      <w:pPr>
        <w:pStyle w:val="ListParagraph"/>
        <w:numPr>
          <w:ilvl w:val="0"/>
          <w:numId w:val="1"/>
        </w:numPr>
        <w:tabs>
          <w:tab w:val="left" w:pos="914"/>
        </w:tabs>
        <w:ind w:right="122"/>
        <w:rPr>
          <w:sz w:val="24"/>
        </w:rPr>
      </w:pPr>
      <w:r>
        <w:rPr>
          <w:sz w:val="24"/>
        </w:rPr>
        <w:t>Manage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prioritise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varied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relations</w:t>
      </w:r>
      <w:r>
        <w:rPr>
          <w:spacing w:val="1"/>
          <w:sz w:val="24"/>
        </w:rPr>
        <w:t xml:space="preserve"> </w:t>
      </w:r>
      <w:r>
        <w:rPr>
          <w:sz w:val="24"/>
        </w:rPr>
        <w:t>caseload,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tight</w:t>
      </w:r>
      <w:r>
        <w:rPr>
          <w:spacing w:val="1"/>
          <w:sz w:val="24"/>
        </w:rPr>
        <w:t xml:space="preserve"> </w:t>
      </w:r>
      <w:r>
        <w:rPr>
          <w:sz w:val="24"/>
        </w:rPr>
        <w:t>timescales.</w:t>
      </w:r>
    </w:p>
    <w:p w14:paraId="7DCEBD55" w14:textId="77777777" w:rsidR="00813553" w:rsidRDefault="00AC33A4">
      <w:pPr>
        <w:pStyle w:val="ListParagraph"/>
        <w:numPr>
          <w:ilvl w:val="0"/>
          <w:numId w:val="1"/>
        </w:numPr>
        <w:tabs>
          <w:tab w:val="left" w:pos="914"/>
        </w:tabs>
        <w:rPr>
          <w:sz w:val="24"/>
        </w:rPr>
      </w:pPr>
      <w:r>
        <w:rPr>
          <w:sz w:val="24"/>
        </w:rPr>
        <w:t>Take all reasonable steps to ensure appropriate confidentiality but always having</w:t>
      </w:r>
      <w:r>
        <w:rPr>
          <w:spacing w:val="1"/>
          <w:sz w:val="24"/>
        </w:rPr>
        <w:t xml:space="preserve"> </w:t>
      </w:r>
      <w:r>
        <w:rPr>
          <w:sz w:val="24"/>
        </w:rPr>
        <w:t>regard to safeguarding responsibilities and to keep the schools compliant with data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7F425166" w14:textId="77777777" w:rsidR="00813553" w:rsidRDefault="00AC33A4">
      <w:pPr>
        <w:pStyle w:val="ListParagraph"/>
        <w:numPr>
          <w:ilvl w:val="0"/>
          <w:numId w:val="1"/>
        </w:numPr>
        <w:tabs>
          <w:tab w:val="left" w:pos="914"/>
        </w:tabs>
        <w:ind w:right="119"/>
        <w:rPr>
          <w:sz w:val="24"/>
        </w:rPr>
      </w:pPr>
      <w:r>
        <w:rPr>
          <w:spacing w:val="-1"/>
          <w:sz w:val="24"/>
        </w:rPr>
        <w:t>Undertake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duties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appropriate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your</w:t>
      </w:r>
      <w:r>
        <w:rPr>
          <w:spacing w:val="-14"/>
          <w:sz w:val="24"/>
        </w:rPr>
        <w:t xml:space="preserve"> </w:t>
      </w:r>
      <w:r>
        <w:rPr>
          <w:sz w:val="24"/>
        </w:rPr>
        <w:t>post</w:t>
      </w:r>
      <w:r>
        <w:rPr>
          <w:spacing w:val="-14"/>
          <w:sz w:val="24"/>
        </w:rPr>
        <w:t xml:space="preserve"> </w:t>
      </w:r>
      <w:r>
        <w:rPr>
          <w:sz w:val="24"/>
        </w:rPr>
        <w:t>and/or</w:t>
      </w:r>
      <w:r>
        <w:rPr>
          <w:spacing w:val="-15"/>
          <w:sz w:val="24"/>
        </w:rPr>
        <w:t xml:space="preserve"> </w:t>
      </w:r>
      <w:r>
        <w:rPr>
          <w:sz w:val="24"/>
        </w:rPr>
        <w:t>hours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work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specified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to assist in</w:t>
      </w:r>
      <w:r>
        <w:rPr>
          <w:spacing w:val="-2"/>
          <w:sz w:val="24"/>
        </w:rPr>
        <w:t xml:space="preserve"> </w:t>
      </w:r>
      <w:r>
        <w:rPr>
          <w:sz w:val="24"/>
        </w:rPr>
        <w:t>ensuring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business goals are met.</w:t>
      </w:r>
    </w:p>
    <w:p w14:paraId="2E39A912" w14:textId="77777777" w:rsidR="00813553" w:rsidRDefault="00813553">
      <w:pPr>
        <w:pStyle w:val="BodyText"/>
        <w:spacing w:before="5"/>
      </w:pPr>
    </w:p>
    <w:p w14:paraId="5B5A7C99" w14:textId="2F04889B" w:rsidR="009E126E" w:rsidRDefault="009E126E">
      <w:pPr>
        <w:rPr>
          <w:b/>
          <w:sz w:val="24"/>
        </w:rPr>
      </w:pPr>
    </w:p>
    <w:p w14:paraId="139BE550" w14:textId="77777777" w:rsidR="008A6A7E" w:rsidRDefault="008A6A7E">
      <w:pPr>
        <w:rPr>
          <w:b/>
          <w:sz w:val="24"/>
        </w:rPr>
      </w:pPr>
      <w:r>
        <w:rPr>
          <w:b/>
          <w:sz w:val="24"/>
        </w:rPr>
        <w:br w:type="page"/>
      </w:r>
    </w:p>
    <w:p w14:paraId="7517EA7B" w14:textId="4D2806DB" w:rsidR="00813553" w:rsidRDefault="00AC33A4">
      <w:pPr>
        <w:ind w:left="192"/>
        <w:rPr>
          <w:b/>
          <w:sz w:val="24"/>
        </w:rPr>
      </w:pPr>
      <w:r>
        <w:rPr>
          <w:b/>
          <w:sz w:val="24"/>
        </w:rPr>
        <w:lastRenderedPageBreak/>
        <w:t>Person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Specification</w:t>
      </w:r>
    </w:p>
    <w:p w14:paraId="318B73CF" w14:textId="77777777" w:rsidR="00813553" w:rsidRDefault="00813553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1560"/>
        <w:gridCol w:w="1545"/>
      </w:tblGrid>
      <w:tr w:rsidR="00813553" w14:paraId="0C903CD2" w14:textId="77777777">
        <w:trPr>
          <w:trHeight w:val="275"/>
        </w:trPr>
        <w:tc>
          <w:tcPr>
            <w:tcW w:w="6517" w:type="dxa"/>
          </w:tcPr>
          <w:p w14:paraId="4DE6A13E" w14:textId="77777777" w:rsidR="00813553" w:rsidRDefault="0081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3C4A795" w14:textId="77777777" w:rsidR="00813553" w:rsidRDefault="00AC33A4">
            <w:pPr>
              <w:pStyle w:val="TableParagraph"/>
              <w:spacing w:line="255" w:lineRule="exact"/>
              <w:ind w:left="276" w:right="259"/>
              <w:jc w:val="center"/>
              <w:rPr>
                <w:sz w:val="24"/>
              </w:rPr>
            </w:pPr>
            <w:r>
              <w:rPr>
                <w:sz w:val="24"/>
              </w:rPr>
              <w:t>Essential</w:t>
            </w:r>
          </w:p>
        </w:tc>
        <w:tc>
          <w:tcPr>
            <w:tcW w:w="1545" w:type="dxa"/>
          </w:tcPr>
          <w:p w14:paraId="4A5DD3B9" w14:textId="77777777" w:rsidR="00813553" w:rsidRDefault="00AC33A4">
            <w:pPr>
              <w:pStyle w:val="TableParagraph"/>
              <w:spacing w:line="255" w:lineRule="exact"/>
              <w:ind w:left="247" w:right="234"/>
              <w:jc w:val="center"/>
              <w:rPr>
                <w:sz w:val="24"/>
              </w:rPr>
            </w:pPr>
            <w:r>
              <w:rPr>
                <w:sz w:val="24"/>
              </w:rPr>
              <w:t>Desirable</w:t>
            </w:r>
          </w:p>
        </w:tc>
      </w:tr>
      <w:tr w:rsidR="00813553" w14:paraId="462DA726" w14:textId="77777777">
        <w:trPr>
          <w:trHeight w:val="275"/>
        </w:trPr>
        <w:tc>
          <w:tcPr>
            <w:tcW w:w="6517" w:type="dxa"/>
          </w:tcPr>
          <w:p w14:paraId="147A0B40" w14:textId="77777777" w:rsidR="00813553" w:rsidRDefault="00AC33A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Educated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</w:p>
        </w:tc>
        <w:tc>
          <w:tcPr>
            <w:tcW w:w="1560" w:type="dxa"/>
          </w:tcPr>
          <w:p w14:paraId="290E4A41" w14:textId="1A733B0D" w:rsidR="00813553" w:rsidRDefault="00813553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1545" w:type="dxa"/>
          </w:tcPr>
          <w:p w14:paraId="24435557" w14:textId="336917AA" w:rsidR="00813553" w:rsidRDefault="00122EE2" w:rsidP="00122E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4"/>
              </w:rPr>
              <w:t>X</w:t>
            </w:r>
          </w:p>
        </w:tc>
      </w:tr>
      <w:tr w:rsidR="0056737B" w14:paraId="03844128" w14:textId="77777777">
        <w:trPr>
          <w:trHeight w:val="275"/>
        </w:trPr>
        <w:tc>
          <w:tcPr>
            <w:tcW w:w="6517" w:type="dxa"/>
          </w:tcPr>
          <w:p w14:paraId="79C2E8A9" w14:textId="76E49C49" w:rsidR="0056737B" w:rsidRDefault="0056737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CIPD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 w:rsidR="0054386D">
              <w:rPr>
                <w:spacing w:val="-2"/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experience)</w:t>
            </w:r>
          </w:p>
        </w:tc>
        <w:tc>
          <w:tcPr>
            <w:tcW w:w="1560" w:type="dxa"/>
          </w:tcPr>
          <w:p w14:paraId="45649F92" w14:textId="06C817B7" w:rsidR="0056737B" w:rsidRDefault="0054386D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45" w:type="dxa"/>
          </w:tcPr>
          <w:p w14:paraId="404A7556" w14:textId="77777777" w:rsidR="0056737B" w:rsidRDefault="0056737B" w:rsidP="00122EE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13553" w14:paraId="2D529C7E" w14:textId="77777777">
        <w:trPr>
          <w:trHeight w:val="551"/>
        </w:trPr>
        <w:tc>
          <w:tcPr>
            <w:tcW w:w="6517" w:type="dxa"/>
          </w:tcPr>
          <w:p w14:paraId="60722DA7" w14:textId="0D840AD3" w:rsidR="00813553" w:rsidRDefault="00AC33A4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CIPD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 w:rsidR="009E126E">
              <w:rPr>
                <w:spacing w:val="-2"/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experience)</w:t>
            </w:r>
          </w:p>
        </w:tc>
        <w:tc>
          <w:tcPr>
            <w:tcW w:w="1560" w:type="dxa"/>
          </w:tcPr>
          <w:p w14:paraId="174E3923" w14:textId="6C34C23D" w:rsidR="00813553" w:rsidRDefault="00813553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1545" w:type="dxa"/>
          </w:tcPr>
          <w:p w14:paraId="2EF2A28C" w14:textId="47E712C6" w:rsidR="00813553" w:rsidRPr="0054386D" w:rsidRDefault="0054386D" w:rsidP="0054386D">
            <w:pPr>
              <w:pStyle w:val="TableParagraph"/>
              <w:jc w:val="center"/>
              <w:rPr>
                <w:sz w:val="24"/>
              </w:rPr>
            </w:pPr>
            <w:r w:rsidRPr="0054386D">
              <w:rPr>
                <w:sz w:val="24"/>
              </w:rPr>
              <w:t>X</w:t>
            </w:r>
          </w:p>
        </w:tc>
      </w:tr>
      <w:tr w:rsidR="00813553" w14:paraId="1252852C" w14:textId="77777777">
        <w:trPr>
          <w:trHeight w:val="277"/>
        </w:trPr>
        <w:tc>
          <w:tcPr>
            <w:tcW w:w="6517" w:type="dxa"/>
          </w:tcPr>
          <w:p w14:paraId="554A5A20" w14:textId="77777777" w:rsidR="00813553" w:rsidRDefault="00AC33A4">
            <w:pPr>
              <w:pStyle w:val="TableParagraph"/>
              <w:spacing w:before="2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Meticulous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</w:p>
        </w:tc>
        <w:tc>
          <w:tcPr>
            <w:tcW w:w="1560" w:type="dxa"/>
          </w:tcPr>
          <w:p w14:paraId="20705AFD" w14:textId="77777777" w:rsidR="00813553" w:rsidRDefault="00AC33A4">
            <w:pPr>
              <w:pStyle w:val="TableParagraph"/>
              <w:spacing w:before="2"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45" w:type="dxa"/>
          </w:tcPr>
          <w:p w14:paraId="115F5BD4" w14:textId="77777777" w:rsidR="00813553" w:rsidRDefault="00813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3553" w14:paraId="7B7EA120" w14:textId="77777777">
        <w:trPr>
          <w:trHeight w:val="1379"/>
        </w:trPr>
        <w:tc>
          <w:tcPr>
            <w:tcW w:w="6517" w:type="dxa"/>
          </w:tcPr>
          <w:p w14:paraId="02CBA275" w14:textId="77777777" w:rsidR="00813553" w:rsidRDefault="00AC33A4">
            <w:pPr>
              <w:pStyle w:val="TableParagraph"/>
              <w:spacing w:line="270" w:lineRule="atLeast"/>
              <w:ind w:left="110" w:right="279"/>
              <w:rPr>
                <w:sz w:val="24"/>
              </w:rPr>
            </w:pPr>
            <w:r>
              <w:rPr>
                <w:sz w:val="24"/>
              </w:rPr>
              <w:t>Experience of supporting managers in all areas of People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matters including employment offers, People policies,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 improvement, disciplinary &amp; grievance,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absence &amp; sickness, variation of terms, termination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recruitment,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etc.;</w:t>
            </w:r>
          </w:p>
        </w:tc>
        <w:tc>
          <w:tcPr>
            <w:tcW w:w="1560" w:type="dxa"/>
          </w:tcPr>
          <w:p w14:paraId="59242231" w14:textId="77777777" w:rsidR="00813553" w:rsidRDefault="00AC33A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45" w:type="dxa"/>
          </w:tcPr>
          <w:p w14:paraId="5A409AC7" w14:textId="77777777" w:rsidR="00813553" w:rsidRDefault="008135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3553" w14:paraId="4F4190FF" w14:textId="77777777">
        <w:trPr>
          <w:trHeight w:val="551"/>
        </w:trPr>
        <w:tc>
          <w:tcPr>
            <w:tcW w:w="6517" w:type="dxa"/>
          </w:tcPr>
          <w:p w14:paraId="43F84ADA" w14:textId="77777777" w:rsidR="00813553" w:rsidRDefault="00AC33A4">
            <w:pPr>
              <w:pStyle w:val="TableParagraph"/>
              <w:spacing w:line="276" w:lineRule="exact"/>
              <w:ind w:left="110" w:right="294"/>
              <w:rPr>
                <w:sz w:val="24"/>
              </w:rPr>
            </w:pPr>
            <w:r>
              <w:rPr>
                <w:sz w:val="24"/>
              </w:rPr>
              <w:t>Previous experience working at HR Advisor / Officer level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generalist role</w:t>
            </w:r>
          </w:p>
        </w:tc>
        <w:tc>
          <w:tcPr>
            <w:tcW w:w="1560" w:type="dxa"/>
          </w:tcPr>
          <w:p w14:paraId="275C5B59" w14:textId="77777777" w:rsidR="00813553" w:rsidRDefault="008135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</w:tcPr>
          <w:p w14:paraId="1D292A1E" w14:textId="77777777" w:rsidR="00813553" w:rsidRDefault="00AC33A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813553" w14:paraId="4A985007" w14:textId="77777777">
        <w:trPr>
          <w:trHeight w:val="551"/>
        </w:trPr>
        <w:tc>
          <w:tcPr>
            <w:tcW w:w="6517" w:type="dxa"/>
          </w:tcPr>
          <w:p w14:paraId="21646726" w14:textId="77777777" w:rsidR="00813553" w:rsidRDefault="00AC33A4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Sound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 UK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</w:p>
        </w:tc>
        <w:tc>
          <w:tcPr>
            <w:tcW w:w="1560" w:type="dxa"/>
          </w:tcPr>
          <w:p w14:paraId="23D5CE7C" w14:textId="77777777" w:rsidR="00813553" w:rsidRDefault="00AC33A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45" w:type="dxa"/>
          </w:tcPr>
          <w:p w14:paraId="5C5F2EEE" w14:textId="77777777" w:rsidR="00813553" w:rsidRDefault="008135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3553" w14:paraId="7064DB91" w14:textId="77777777">
        <w:trPr>
          <w:trHeight w:val="550"/>
        </w:trPr>
        <w:tc>
          <w:tcPr>
            <w:tcW w:w="6517" w:type="dxa"/>
          </w:tcPr>
          <w:p w14:paraId="50430824" w14:textId="77777777" w:rsidR="00813553" w:rsidRDefault="00AC33A4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boundaries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</w:tc>
        <w:tc>
          <w:tcPr>
            <w:tcW w:w="1560" w:type="dxa"/>
          </w:tcPr>
          <w:p w14:paraId="369C20A0" w14:textId="77777777" w:rsidR="00813553" w:rsidRDefault="00AC33A4">
            <w:pPr>
              <w:pStyle w:val="TableParagraph"/>
              <w:spacing w:line="27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45" w:type="dxa"/>
          </w:tcPr>
          <w:p w14:paraId="1E9C61E9" w14:textId="77777777" w:rsidR="00813553" w:rsidRDefault="008135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3553" w14:paraId="79F9B838" w14:textId="77777777">
        <w:trPr>
          <w:trHeight w:val="550"/>
        </w:trPr>
        <w:tc>
          <w:tcPr>
            <w:tcW w:w="6517" w:type="dxa"/>
          </w:tcPr>
          <w:p w14:paraId="68484528" w14:textId="77777777" w:rsidR="00813553" w:rsidRDefault="00AC33A4">
            <w:pPr>
              <w:pStyle w:val="TableParagraph"/>
              <w:tabs>
                <w:tab w:val="left" w:pos="1815"/>
                <w:tab w:val="left" w:pos="2160"/>
                <w:tab w:val="left" w:pos="2877"/>
                <w:tab w:val="left" w:pos="3492"/>
                <w:tab w:val="left" w:pos="4995"/>
                <w:tab w:val="left" w:pos="6208"/>
              </w:tabs>
              <w:spacing w:line="276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Demonstrates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calm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professional</w:t>
            </w:r>
            <w:r>
              <w:rPr>
                <w:sz w:val="24"/>
              </w:rPr>
              <w:tab/>
              <w:t>approach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sensitive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and/or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contentious 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1560" w:type="dxa"/>
          </w:tcPr>
          <w:p w14:paraId="3791F68F" w14:textId="77777777" w:rsidR="00813553" w:rsidRDefault="00AC33A4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45" w:type="dxa"/>
          </w:tcPr>
          <w:p w14:paraId="75AC9C6B" w14:textId="77777777" w:rsidR="00813553" w:rsidRDefault="008135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3553" w14:paraId="28E4B7AC" w14:textId="77777777">
        <w:trPr>
          <w:trHeight w:val="826"/>
        </w:trPr>
        <w:tc>
          <w:tcPr>
            <w:tcW w:w="6517" w:type="dxa"/>
          </w:tcPr>
          <w:p w14:paraId="7C1D2637" w14:textId="77777777" w:rsidR="00813553" w:rsidRDefault="00AC33A4">
            <w:pPr>
              <w:pStyle w:val="TableParagraph"/>
              <w:spacing w:line="276" w:lineRule="exact"/>
              <w:ind w:left="110" w:right="354"/>
              <w:rPr>
                <w:sz w:val="24"/>
              </w:rPr>
            </w:pPr>
            <w:r>
              <w:rPr>
                <w:sz w:val="24"/>
              </w:rPr>
              <w:t>A good understanding of the principles of Safer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 post</w:t>
            </w:r>
          </w:p>
        </w:tc>
        <w:tc>
          <w:tcPr>
            <w:tcW w:w="1560" w:type="dxa"/>
          </w:tcPr>
          <w:p w14:paraId="054FFF26" w14:textId="77777777" w:rsidR="00813553" w:rsidRDefault="00AC33A4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45" w:type="dxa"/>
          </w:tcPr>
          <w:p w14:paraId="68FC0F52" w14:textId="77777777" w:rsidR="00813553" w:rsidRDefault="008135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3553" w14:paraId="1230E5CD" w14:textId="77777777">
        <w:trPr>
          <w:trHeight w:val="549"/>
        </w:trPr>
        <w:tc>
          <w:tcPr>
            <w:tcW w:w="6517" w:type="dxa"/>
          </w:tcPr>
          <w:p w14:paraId="69671720" w14:textId="77777777" w:rsidR="00813553" w:rsidRDefault="00AC33A4">
            <w:pPr>
              <w:pStyle w:val="TableParagraph"/>
              <w:spacing w:line="274" w:lineRule="exact"/>
              <w:ind w:left="110" w:right="734"/>
              <w:rPr>
                <w:sz w:val="24"/>
              </w:rPr>
            </w:pPr>
            <w:r>
              <w:rPr>
                <w:sz w:val="24"/>
              </w:rPr>
              <w:t>Experienced in prioritising varied and conflicting work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demands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 under pressure</w:t>
            </w:r>
          </w:p>
        </w:tc>
        <w:tc>
          <w:tcPr>
            <w:tcW w:w="1560" w:type="dxa"/>
          </w:tcPr>
          <w:p w14:paraId="32EF1811" w14:textId="77777777" w:rsidR="00813553" w:rsidRDefault="008135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97B1E2B" w14:textId="77777777" w:rsidR="00813553" w:rsidRDefault="00AC33A4">
            <w:pPr>
              <w:pStyle w:val="TableParagraph"/>
              <w:spacing w:before="1"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45" w:type="dxa"/>
          </w:tcPr>
          <w:p w14:paraId="234110DE" w14:textId="77777777" w:rsidR="00813553" w:rsidRDefault="008135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3553" w14:paraId="6F7C96D0" w14:textId="77777777">
        <w:trPr>
          <w:trHeight w:val="278"/>
        </w:trPr>
        <w:tc>
          <w:tcPr>
            <w:tcW w:w="6517" w:type="dxa"/>
          </w:tcPr>
          <w:p w14:paraId="78EC9215" w14:textId="77777777" w:rsidR="00813553" w:rsidRDefault="00AC33A4">
            <w:pPr>
              <w:pStyle w:val="TableParagraph"/>
              <w:spacing w:before="2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560" w:type="dxa"/>
          </w:tcPr>
          <w:p w14:paraId="26AD1AB4" w14:textId="77777777" w:rsidR="00813553" w:rsidRDefault="00AC33A4">
            <w:pPr>
              <w:pStyle w:val="TableParagraph"/>
              <w:spacing w:before="2"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45" w:type="dxa"/>
          </w:tcPr>
          <w:p w14:paraId="59E63498" w14:textId="77777777" w:rsidR="00813553" w:rsidRDefault="00813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3553" w14:paraId="6113C56F" w14:textId="77777777">
        <w:trPr>
          <w:trHeight w:val="552"/>
        </w:trPr>
        <w:tc>
          <w:tcPr>
            <w:tcW w:w="6517" w:type="dxa"/>
          </w:tcPr>
          <w:p w14:paraId="19B2A379" w14:textId="77777777" w:rsidR="00813553" w:rsidRDefault="00AC33A4">
            <w:pPr>
              <w:pStyle w:val="TableParagraph"/>
              <w:spacing w:line="270" w:lineRule="atLeast"/>
              <w:ind w:left="110" w:right="279"/>
              <w:rPr>
                <w:sz w:val="24"/>
              </w:rPr>
            </w:pPr>
            <w:r>
              <w:rPr>
                <w:sz w:val="24"/>
              </w:rPr>
              <w:t>Approachable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confident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dealing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</w:tc>
        <w:tc>
          <w:tcPr>
            <w:tcW w:w="1560" w:type="dxa"/>
          </w:tcPr>
          <w:p w14:paraId="753620CF" w14:textId="77777777" w:rsidR="00813553" w:rsidRDefault="00AC33A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45" w:type="dxa"/>
          </w:tcPr>
          <w:p w14:paraId="3895ACD2" w14:textId="77777777" w:rsidR="00813553" w:rsidRDefault="008135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3553" w14:paraId="452D47D6" w14:textId="77777777">
        <w:trPr>
          <w:trHeight w:val="551"/>
        </w:trPr>
        <w:tc>
          <w:tcPr>
            <w:tcW w:w="6517" w:type="dxa"/>
          </w:tcPr>
          <w:p w14:paraId="4E8A28A9" w14:textId="77777777" w:rsidR="00813553" w:rsidRDefault="00AC33A4">
            <w:pPr>
              <w:pStyle w:val="TableParagraph"/>
              <w:spacing w:line="270" w:lineRule="atLeast"/>
              <w:ind w:left="110" w:right="321"/>
              <w:rPr>
                <w:sz w:val="24"/>
              </w:rPr>
            </w:pPr>
            <w:r>
              <w:rPr>
                <w:sz w:val="24"/>
              </w:rPr>
              <w:t>Competent in the use of HR systems and Microsoft office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</w:p>
        </w:tc>
        <w:tc>
          <w:tcPr>
            <w:tcW w:w="1560" w:type="dxa"/>
          </w:tcPr>
          <w:p w14:paraId="2546C678" w14:textId="77777777" w:rsidR="00813553" w:rsidRDefault="00AC33A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45" w:type="dxa"/>
          </w:tcPr>
          <w:p w14:paraId="2738B2BA" w14:textId="77777777" w:rsidR="00813553" w:rsidRDefault="008135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3553" w14:paraId="4FCEFE80" w14:textId="77777777">
        <w:trPr>
          <w:trHeight w:val="275"/>
        </w:trPr>
        <w:tc>
          <w:tcPr>
            <w:tcW w:w="6517" w:type="dxa"/>
          </w:tcPr>
          <w:p w14:paraId="7529B468" w14:textId="77777777" w:rsidR="00813553" w:rsidRDefault="00AC33A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</w:p>
        </w:tc>
        <w:tc>
          <w:tcPr>
            <w:tcW w:w="1560" w:type="dxa"/>
          </w:tcPr>
          <w:p w14:paraId="5BFAE78D" w14:textId="77777777" w:rsidR="00813553" w:rsidRDefault="00AC33A4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45" w:type="dxa"/>
          </w:tcPr>
          <w:p w14:paraId="4391EA1C" w14:textId="77777777" w:rsidR="00813553" w:rsidRDefault="00813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3553" w14:paraId="44D3CEC4" w14:textId="77777777">
        <w:trPr>
          <w:trHeight w:val="275"/>
        </w:trPr>
        <w:tc>
          <w:tcPr>
            <w:tcW w:w="6517" w:type="dxa"/>
          </w:tcPr>
          <w:p w14:paraId="53065588" w14:textId="77777777" w:rsidR="00813553" w:rsidRDefault="00AC33A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Respects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confidentiality</w:t>
            </w:r>
          </w:p>
        </w:tc>
        <w:tc>
          <w:tcPr>
            <w:tcW w:w="1560" w:type="dxa"/>
          </w:tcPr>
          <w:p w14:paraId="350C24DD" w14:textId="77777777" w:rsidR="00813553" w:rsidRDefault="00AC33A4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45" w:type="dxa"/>
          </w:tcPr>
          <w:p w14:paraId="2DEEFFB0" w14:textId="77777777" w:rsidR="00813553" w:rsidRDefault="00813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3553" w14:paraId="5C024C29" w14:textId="77777777">
        <w:trPr>
          <w:trHeight w:val="829"/>
        </w:trPr>
        <w:tc>
          <w:tcPr>
            <w:tcW w:w="6517" w:type="dxa"/>
          </w:tcPr>
          <w:p w14:paraId="0CB00827" w14:textId="77777777" w:rsidR="00813553" w:rsidRDefault="00AC33A4">
            <w:pPr>
              <w:pStyle w:val="TableParagraph"/>
              <w:spacing w:line="270" w:lineRule="atLeast"/>
              <w:ind w:left="110" w:right="178"/>
              <w:rPr>
                <w:sz w:val="24"/>
              </w:rPr>
            </w:pPr>
            <w:r>
              <w:rPr>
                <w:sz w:val="24"/>
              </w:rPr>
              <w:t>Excellent organisation and time management skills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prioritise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evolving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560" w:type="dxa"/>
          </w:tcPr>
          <w:p w14:paraId="58357691" w14:textId="77777777" w:rsidR="00813553" w:rsidRDefault="00AC33A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45" w:type="dxa"/>
          </w:tcPr>
          <w:p w14:paraId="16126D93" w14:textId="77777777" w:rsidR="00813553" w:rsidRDefault="008135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F309DBB" w14:textId="77777777" w:rsidR="00C53525" w:rsidRDefault="00C53525"/>
    <w:sectPr w:rsidR="00C53525" w:rsidSect="00F341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50"/>
      <w:pgMar w:top="851" w:right="1020" w:bottom="1060" w:left="940" w:header="906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DBD27" w14:textId="77777777" w:rsidR="00CD204F" w:rsidRDefault="00CD204F">
      <w:r>
        <w:separator/>
      </w:r>
    </w:p>
  </w:endnote>
  <w:endnote w:type="continuationSeparator" w:id="0">
    <w:p w14:paraId="01B2EC1C" w14:textId="77777777" w:rsidR="00CD204F" w:rsidRDefault="00CD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3FB89" w14:textId="77777777" w:rsidR="00AC33A4" w:rsidRDefault="00AC3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81936" w14:textId="19FA8E1C" w:rsidR="00813553" w:rsidRDefault="009E126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31C4DE" wp14:editId="76FB18FD">
              <wp:simplePos x="0" y="0"/>
              <wp:positionH relativeFrom="page">
                <wp:posOffset>6728460</wp:posOffset>
              </wp:positionH>
              <wp:positionV relativeFrom="page">
                <wp:posOffset>9999980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A5A82" w14:textId="77777777" w:rsidR="00813553" w:rsidRDefault="00AC33A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1C4D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9.8pt;margin-top:787.4pt;width:12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" filled="f" stroked="f">
              <v:textbox inset="0,0,0,0">
                <w:txbxContent>
                  <w:p w14:paraId="145A5A82" w14:textId="77777777" w:rsidR="00813553" w:rsidRDefault="00AC33A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1DDD5" w14:textId="77777777" w:rsidR="00AC33A4" w:rsidRDefault="00AC3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F9BA0" w14:textId="77777777" w:rsidR="00CD204F" w:rsidRDefault="00CD204F">
      <w:r>
        <w:separator/>
      </w:r>
    </w:p>
  </w:footnote>
  <w:footnote w:type="continuationSeparator" w:id="0">
    <w:p w14:paraId="15E972C5" w14:textId="77777777" w:rsidR="00CD204F" w:rsidRDefault="00CD2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27A22" w14:textId="7ED471F4" w:rsidR="00AC33A4" w:rsidRDefault="00AC3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757E" w14:textId="3724ACC1" w:rsidR="00813553" w:rsidRDefault="00813553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48B99" w14:textId="072A5A3C" w:rsidR="00AC33A4" w:rsidRDefault="00AC3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6BDB"/>
    <w:multiLevelType w:val="hybridMultilevel"/>
    <w:tmpl w:val="DAD6001A"/>
    <w:lvl w:ilvl="0" w:tplc="49D833D2">
      <w:numFmt w:val="bullet"/>
      <w:lvlText w:val=""/>
      <w:lvlJc w:val="left"/>
      <w:pPr>
        <w:ind w:left="91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A6A4552">
      <w:numFmt w:val="bullet"/>
      <w:lvlText w:val="•"/>
      <w:lvlJc w:val="left"/>
      <w:pPr>
        <w:ind w:left="1821" w:hanging="360"/>
      </w:pPr>
      <w:rPr>
        <w:rFonts w:hint="default"/>
        <w:lang w:val="en-GB" w:eastAsia="en-US" w:bidi="ar-SA"/>
      </w:rPr>
    </w:lvl>
    <w:lvl w:ilvl="2" w:tplc="CCA0CEB4">
      <w:numFmt w:val="bullet"/>
      <w:lvlText w:val="•"/>
      <w:lvlJc w:val="left"/>
      <w:pPr>
        <w:ind w:left="2723" w:hanging="360"/>
      </w:pPr>
      <w:rPr>
        <w:rFonts w:hint="default"/>
        <w:lang w:val="en-GB" w:eastAsia="en-US" w:bidi="ar-SA"/>
      </w:rPr>
    </w:lvl>
    <w:lvl w:ilvl="3" w:tplc="4FB679AA">
      <w:numFmt w:val="bullet"/>
      <w:lvlText w:val="•"/>
      <w:lvlJc w:val="left"/>
      <w:pPr>
        <w:ind w:left="3625" w:hanging="360"/>
      </w:pPr>
      <w:rPr>
        <w:rFonts w:hint="default"/>
        <w:lang w:val="en-GB" w:eastAsia="en-US" w:bidi="ar-SA"/>
      </w:rPr>
    </w:lvl>
    <w:lvl w:ilvl="4" w:tplc="F03CD97C">
      <w:numFmt w:val="bullet"/>
      <w:lvlText w:val="•"/>
      <w:lvlJc w:val="left"/>
      <w:pPr>
        <w:ind w:left="4527" w:hanging="360"/>
      </w:pPr>
      <w:rPr>
        <w:rFonts w:hint="default"/>
        <w:lang w:val="en-GB" w:eastAsia="en-US" w:bidi="ar-SA"/>
      </w:rPr>
    </w:lvl>
    <w:lvl w:ilvl="5" w:tplc="0504DB1A">
      <w:numFmt w:val="bullet"/>
      <w:lvlText w:val="•"/>
      <w:lvlJc w:val="left"/>
      <w:pPr>
        <w:ind w:left="5429" w:hanging="360"/>
      </w:pPr>
      <w:rPr>
        <w:rFonts w:hint="default"/>
        <w:lang w:val="en-GB" w:eastAsia="en-US" w:bidi="ar-SA"/>
      </w:rPr>
    </w:lvl>
    <w:lvl w:ilvl="6" w:tplc="1B5CF248">
      <w:numFmt w:val="bullet"/>
      <w:lvlText w:val="•"/>
      <w:lvlJc w:val="left"/>
      <w:pPr>
        <w:ind w:left="6331" w:hanging="360"/>
      </w:pPr>
      <w:rPr>
        <w:rFonts w:hint="default"/>
        <w:lang w:val="en-GB" w:eastAsia="en-US" w:bidi="ar-SA"/>
      </w:rPr>
    </w:lvl>
    <w:lvl w:ilvl="7" w:tplc="42925D84">
      <w:numFmt w:val="bullet"/>
      <w:lvlText w:val="•"/>
      <w:lvlJc w:val="left"/>
      <w:pPr>
        <w:ind w:left="7233" w:hanging="360"/>
      </w:pPr>
      <w:rPr>
        <w:rFonts w:hint="default"/>
        <w:lang w:val="en-GB" w:eastAsia="en-US" w:bidi="ar-SA"/>
      </w:rPr>
    </w:lvl>
    <w:lvl w:ilvl="8" w:tplc="1CE00E7C">
      <w:numFmt w:val="bullet"/>
      <w:lvlText w:val="•"/>
      <w:lvlJc w:val="left"/>
      <w:pPr>
        <w:ind w:left="8135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53"/>
    <w:rsid w:val="000772B9"/>
    <w:rsid w:val="00122EE2"/>
    <w:rsid w:val="002B385C"/>
    <w:rsid w:val="0054386D"/>
    <w:rsid w:val="0056737B"/>
    <w:rsid w:val="00813553"/>
    <w:rsid w:val="008A6A7E"/>
    <w:rsid w:val="009E126E"/>
    <w:rsid w:val="00AC33A4"/>
    <w:rsid w:val="00B429C2"/>
    <w:rsid w:val="00B666BA"/>
    <w:rsid w:val="00C53525"/>
    <w:rsid w:val="00C667B4"/>
    <w:rsid w:val="00CD204F"/>
    <w:rsid w:val="00F341EA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9BF63C"/>
  <w15:docId w15:val="{CED363CF-24DA-478E-8FB4-D699FA26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9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192"/>
      <w:jc w:val="both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13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33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3A4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3A4"/>
    <w:rPr>
      <w:rFonts w:ascii="Arial" w:eastAsia="Arial" w:hAnsi="Arial" w:cs="Arial"/>
      <w:lang w:val="en-GB"/>
    </w:rPr>
  </w:style>
  <w:style w:type="table" w:styleId="TableGrid">
    <w:name w:val="Table Grid"/>
    <w:basedOn w:val="TableNormal"/>
    <w:uiPriority w:val="39"/>
    <w:rsid w:val="00F3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2" ma:contentTypeDescription="Create a new document." ma:contentTypeScope="" ma:versionID="4b20b97ffe0848b249951c79b5b77028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5ac5ef60ef28429c540291a365131be7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7151A-2F03-4969-9DD6-2CA97A3FE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B59D59-4CA7-4078-A792-925C8FDC4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EC7EE-2927-4AA7-B12D-C7B42A3DC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Pauline Bannister</cp:lastModifiedBy>
  <cp:revision>9</cp:revision>
  <cp:lastPrinted>2021-10-18T08:15:00Z</cp:lastPrinted>
  <dcterms:created xsi:type="dcterms:W3CDTF">2021-10-19T11:52:00Z</dcterms:created>
  <dcterms:modified xsi:type="dcterms:W3CDTF">2021-11-19T13:42:00Z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2021-09-19T00:00:00Z</vt:filetime>
  </property>
  <property fmtid="{D5CDD505-2E9C-101B-9397-08002B2CF9AE}" pid="5" name="ContentTypeId">
    <vt:lpwstr>0x010100DEDAA7F68E356E42A3F03DF56893CBBF</vt:lpwstr>
  </property>
</Properties>
</file>