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69B8D7F2">
            <wp:simplePos x="0" y="0"/>
            <wp:positionH relativeFrom="column">
              <wp:posOffset>2352040</wp:posOffset>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49EDC53B"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2428EE">
      <w:pPr>
        <w:pStyle w:val="CommentText"/>
        <w:spacing w:line="276" w:lineRule="auto"/>
        <w:jc w:val="center"/>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309"/>
        <w:gridCol w:w="777"/>
        <w:gridCol w:w="2085"/>
        <w:gridCol w:w="2086"/>
      </w:tblGrid>
      <w:tr w:rsidR="00DC755D" w:rsidRPr="00346657" w14:paraId="3380CCFA" w14:textId="77777777" w:rsidTr="00BE270C">
        <w:trPr>
          <w:trHeight w:val="311"/>
        </w:trPr>
        <w:tc>
          <w:tcPr>
            <w:tcW w:w="2085" w:type="dxa"/>
            <w:vAlign w:val="center"/>
          </w:tcPr>
          <w:p w14:paraId="35CABF9E" w14:textId="4C906D69"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Court Grammar School</w:t>
            </w:r>
          </w:p>
        </w:tc>
        <w:tc>
          <w:tcPr>
            <w:tcW w:w="2086" w:type="dxa"/>
            <w:gridSpan w:val="2"/>
            <w:vAlign w:val="center"/>
          </w:tcPr>
          <w:p w14:paraId="3E25EEBC" w14:textId="1C9C7924"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Manor School</w:t>
            </w:r>
          </w:p>
        </w:tc>
        <w:tc>
          <w:tcPr>
            <w:tcW w:w="2085" w:type="dxa"/>
            <w:vAlign w:val="center"/>
          </w:tcPr>
          <w:p w14:paraId="50447012" w14:textId="577D7435" w:rsidR="00DC755D" w:rsidRPr="00346657" w:rsidDel="002C53AF" w:rsidRDefault="00DC755D" w:rsidP="00DC755D">
            <w:pPr>
              <w:spacing w:line="276" w:lineRule="auto"/>
              <w:jc w:val="left"/>
              <w:rPr>
                <w:rFonts w:ascii="Verdana" w:hAnsi="Verdana"/>
                <w:sz w:val="20"/>
              </w:rPr>
            </w:pPr>
            <w:r>
              <w:rPr>
                <w:rFonts w:ascii="Verdana" w:hAnsi="Verdana"/>
                <w:sz w:val="20"/>
              </w:rPr>
              <w:t>Charles Dickens School</w:t>
            </w:r>
          </w:p>
        </w:tc>
        <w:tc>
          <w:tcPr>
            <w:tcW w:w="2086" w:type="dxa"/>
            <w:vAlign w:val="center"/>
          </w:tcPr>
          <w:p w14:paraId="470204D9" w14:textId="6B15B367" w:rsidR="00DC755D" w:rsidRPr="00346657" w:rsidDel="002C53AF" w:rsidRDefault="00DC755D" w:rsidP="00DC755D">
            <w:pPr>
              <w:spacing w:line="276" w:lineRule="auto"/>
              <w:jc w:val="left"/>
              <w:rPr>
                <w:rFonts w:ascii="Verdana" w:hAnsi="Verdana"/>
                <w:sz w:val="20"/>
              </w:rPr>
            </w:pPr>
            <w:r>
              <w:rPr>
                <w:rFonts w:ascii="Verdana" w:hAnsi="Verdana"/>
                <w:sz w:val="20"/>
              </w:rPr>
              <w:t>Barton Court Academy Trust</w:t>
            </w:r>
          </w:p>
        </w:tc>
      </w:tr>
      <w:tr w:rsidR="004E08AE" w:rsidRPr="00346657" w14:paraId="3563E9A0" w14:textId="77777777" w:rsidTr="002428EE">
        <w:trPr>
          <w:trHeight w:val="311"/>
        </w:trPr>
        <w:tc>
          <w:tcPr>
            <w:tcW w:w="3394" w:type="dxa"/>
            <w:gridSpan w:val="2"/>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gridSpan w:val="3"/>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gridSpan w:val="2"/>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gridSpan w:val="3"/>
            <w:vAlign w:val="center"/>
          </w:tcPr>
          <w:p w14:paraId="7327DB3D" w14:textId="77777777" w:rsidR="004E08AE" w:rsidRPr="00346657" w:rsidRDefault="004E08AE" w:rsidP="002428EE">
            <w:pPr>
              <w:spacing w:line="276" w:lineRule="auto"/>
              <w:rPr>
                <w:rFonts w:ascii="Verdana" w:hAnsi="Verdana"/>
                <w:sz w:val="20"/>
              </w:rPr>
            </w:pPr>
          </w:p>
        </w:tc>
      </w:tr>
    </w:tbl>
    <w:p w14:paraId="747E0AE0" w14:textId="3A905E0B" w:rsidR="00FC3043" w:rsidRDefault="00FC3043" w:rsidP="002428EE">
      <w:pPr>
        <w:pStyle w:val="NormalSpaced"/>
        <w:spacing w:line="276" w:lineRule="auto"/>
        <w:rPr>
          <w:rFonts w:ascii="Verdana" w:hAnsi="Verdana"/>
          <w:sz w:val="20"/>
        </w:rPr>
      </w:pPr>
    </w:p>
    <w:p w14:paraId="4F74ADED" w14:textId="4A414672" w:rsidR="00DC755D" w:rsidRDefault="00DC755D" w:rsidP="00DC755D"/>
    <w:p w14:paraId="45386C17" w14:textId="77777777" w:rsidR="00DC755D" w:rsidRPr="00DC755D" w:rsidRDefault="00DC755D" w:rsidP="00DC755D"/>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lastRenderedPageBreak/>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1AAECE34"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3F295AA9" w14:textId="77777777" w:rsidR="00EE4B9A" w:rsidRPr="00981252" w:rsidRDefault="00EE4B9A" w:rsidP="00981252">
            <w:pPr>
              <w:rPr>
                <w:rFonts w:ascii="Verdana" w:hAnsi="Verdana"/>
                <w:sz w:val="20"/>
              </w:rPr>
            </w:pP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15396B36" w:rsidR="00EE4B9A" w:rsidRDefault="00EE4B9A" w:rsidP="00EE4B9A"/>
    <w:p w14:paraId="56D2B3AF" w14:textId="77777777" w:rsidR="00110351" w:rsidRPr="00EE4B9A" w:rsidRDefault="00110351"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0D069BB5"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bookmarkStart w:id="10" w:name="_GoBack"/>
      <w:bookmarkEnd w:id="10"/>
      <w:r w:rsidR="00141E76">
        <w:rPr>
          <w:rFonts w:ascii="Verdana" w:hAnsi="Verdana" w:cs="Arial"/>
          <w:b/>
          <w:sz w:val="20"/>
        </w:rPr>
        <w:fldChar w:fldCharType="begin"/>
      </w:r>
      <w:r w:rsidR="00141E76">
        <w:rPr>
          <w:rFonts w:ascii="Verdana" w:hAnsi="Verdana" w:cs="Arial"/>
          <w:b/>
          <w:sz w:val="20"/>
        </w:rPr>
        <w:instrText xml:space="preserve"> HYPERLINK "mailto:</w:instrText>
      </w:r>
      <w:r w:rsidR="00141E76" w:rsidRPr="00141E76">
        <w:rPr>
          <w:rFonts w:ascii="Verdana" w:hAnsi="Verdana" w:cs="Arial"/>
          <w:b/>
          <w:sz w:val="20"/>
        </w:rPr>
        <w:instrText>recruitment@bartoncourt.org</w:instrText>
      </w:r>
      <w:r w:rsidR="00141E76">
        <w:rPr>
          <w:rFonts w:ascii="Verdana" w:hAnsi="Verdana" w:cs="Arial"/>
          <w:b/>
          <w:sz w:val="20"/>
        </w:rPr>
        <w:instrText xml:space="preserve">" </w:instrText>
      </w:r>
      <w:r w:rsidR="00141E76">
        <w:rPr>
          <w:rFonts w:ascii="Verdana" w:hAnsi="Verdana" w:cs="Arial"/>
          <w:b/>
          <w:sz w:val="20"/>
        </w:rPr>
        <w:fldChar w:fldCharType="separate"/>
      </w:r>
      <w:r w:rsidR="00141E76" w:rsidRPr="00CA0BCF">
        <w:rPr>
          <w:rStyle w:val="Hyperlink"/>
          <w:rFonts w:ascii="Verdana" w:hAnsi="Verdana" w:cs="Arial"/>
          <w:b/>
          <w:sz w:val="20"/>
        </w:rPr>
        <w:t>recruitment@bartoncourt.org</w:t>
      </w:r>
      <w:r w:rsidR="00141E76">
        <w:rPr>
          <w:rFonts w:ascii="Verdana" w:hAnsi="Verdana" w:cs="Arial"/>
          <w:b/>
          <w:sz w:val="20"/>
        </w:rPr>
        <w:fldChar w:fldCharType="end"/>
      </w:r>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9"/>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473ED" w14:textId="77777777" w:rsidR="00EA635D" w:rsidRDefault="00EA635D">
      <w:r>
        <w:separator/>
      </w:r>
    </w:p>
  </w:endnote>
  <w:endnote w:type="continuationSeparator" w:id="0">
    <w:p w14:paraId="337717D5" w14:textId="77777777" w:rsidR="00EA635D" w:rsidRDefault="00EA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338A1" w14:textId="77777777" w:rsidR="00EA635D" w:rsidRDefault="00EA635D">
      <w:r>
        <w:separator/>
      </w:r>
    </w:p>
  </w:footnote>
  <w:footnote w:type="continuationSeparator" w:id="0">
    <w:p w14:paraId="2288DD20" w14:textId="77777777" w:rsidR="00EA635D" w:rsidRDefault="00EA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45CBC"/>
    <w:rsid w:val="00097C6D"/>
    <w:rsid w:val="000E7B10"/>
    <w:rsid w:val="000F6F52"/>
    <w:rsid w:val="00110351"/>
    <w:rsid w:val="00111626"/>
    <w:rsid w:val="00141E76"/>
    <w:rsid w:val="002428EE"/>
    <w:rsid w:val="00263F04"/>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E08AE"/>
    <w:rsid w:val="00554CA9"/>
    <w:rsid w:val="005A687E"/>
    <w:rsid w:val="005C41C7"/>
    <w:rsid w:val="005F11C1"/>
    <w:rsid w:val="00614226"/>
    <w:rsid w:val="006528B8"/>
    <w:rsid w:val="00674773"/>
    <w:rsid w:val="006A49DC"/>
    <w:rsid w:val="006F3AB1"/>
    <w:rsid w:val="00724289"/>
    <w:rsid w:val="007274B4"/>
    <w:rsid w:val="00873AF9"/>
    <w:rsid w:val="008F7CD7"/>
    <w:rsid w:val="0094057F"/>
    <w:rsid w:val="00981252"/>
    <w:rsid w:val="00985B22"/>
    <w:rsid w:val="009C5EDC"/>
    <w:rsid w:val="00A9638E"/>
    <w:rsid w:val="00AE257E"/>
    <w:rsid w:val="00B10455"/>
    <w:rsid w:val="00B1169A"/>
    <w:rsid w:val="00B55528"/>
    <w:rsid w:val="00DC755D"/>
    <w:rsid w:val="00EA635D"/>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56D-005D-4BF2-BD29-51B7799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R Light</cp:lastModifiedBy>
  <cp:revision>8</cp:revision>
  <dcterms:created xsi:type="dcterms:W3CDTF">2023-06-09T12:05:00Z</dcterms:created>
  <dcterms:modified xsi:type="dcterms:W3CDTF">2023-08-07T09:14:00Z</dcterms:modified>
</cp:coreProperties>
</file>