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DE5" w:rsidRDefault="00564DE5">
      <w:pPr>
        <w:jc w:val="center"/>
        <w:rPr>
          <w:rFonts w:ascii="Calibri" w:eastAsia="Calibri" w:hAnsi="Calibri" w:cs="Calibri"/>
          <w:b/>
          <w:sz w:val="22"/>
          <w:szCs w:val="22"/>
          <w:highlight w:val="yellow"/>
        </w:rPr>
      </w:pPr>
      <w:bookmarkStart w:id="0" w:name="_gjdgxs" w:colFirst="0" w:colLast="0"/>
      <w:bookmarkEnd w:id="0"/>
    </w:p>
    <w:p w:rsidR="00564DE5" w:rsidRDefault="00B0262F">
      <w:pPr>
        <w:jc w:val="center"/>
        <w:rPr>
          <w:rFonts w:ascii="Calibri" w:eastAsia="Calibri" w:hAnsi="Calibri" w:cs="Calibri"/>
          <w:b/>
          <w:sz w:val="22"/>
          <w:szCs w:val="22"/>
        </w:rPr>
      </w:pPr>
      <w:r>
        <w:rPr>
          <w:rFonts w:ascii="Calibri" w:eastAsia="Calibri" w:hAnsi="Calibri" w:cs="Calibri"/>
          <w:b/>
          <w:sz w:val="22"/>
          <w:szCs w:val="22"/>
        </w:rPr>
        <w:t xml:space="preserve">GRADUATE INTERN TEACHING ASSISTANT </w:t>
      </w:r>
    </w:p>
    <w:p w:rsidR="00564DE5" w:rsidRDefault="00B0262F">
      <w:pPr>
        <w:jc w:val="center"/>
        <w:rPr>
          <w:rFonts w:ascii="Calibri" w:eastAsia="Calibri" w:hAnsi="Calibri" w:cs="Calibri"/>
          <w:b/>
          <w:sz w:val="22"/>
          <w:szCs w:val="22"/>
        </w:rPr>
      </w:pPr>
      <w:r>
        <w:rPr>
          <w:rFonts w:ascii="Calibri" w:eastAsia="Calibri" w:hAnsi="Calibri" w:cs="Calibri"/>
          <w:b/>
          <w:sz w:val="22"/>
          <w:szCs w:val="22"/>
        </w:rPr>
        <w:t>JOB DESCRIPTION</w:t>
      </w:r>
    </w:p>
    <w:p w:rsidR="00564DE5" w:rsidRDefault="00564DE5">
      <w:pPr>
        <w:rPr>
          <w:rFonts w:ascii="Calibri" w:eastAsia="Calibri" w:hAnsi="Calibri" w:cs="Calibri"/>
          <w:b/>
          <w:sz w:val="22"/>
          <w:szCs w:val="22"/>
        </w:rPr>
      </w:pPr>
    </w:p>
    <w:p w:rsidR="00564DE5" w:rsidRDefault="00B0262F">
      <w:pPr>
        <w:ind w:left="1701" w:hanging="1701"/>
        <w:rPr>
          <w:rFonts w:ascii="Calibri" w:eastAsia="Calibri" w:hAnsi="Calibri" w:cs="Calibri"/>
          <w:sz w:val="22"/>
          <w:szCs w:val="22"/>
        </w:rPr>
      </w:pPr>
      <w:r>
        <w:rPr>
          <w:rFonts w:ascii="Calibri" w:eastAsia="Calibri" w:hAnsi="Calibri" w:cs="Calibri"/>
          <w:b/>
          <w:sz w:val="22"/>
          <w:szCs w:val="22"/>
        </w:rPr>
        <w:t>Hours of work:</w:t>
      </w:r>
      <w:r>
        <w:rPr>
          <w:rFonts w:ascii="Calibri" w:eastAsia="Calibri" w:hAnsi="Calibri" w:cs="Calibri"/>
          <w:b/>
          <w:sz w:val="22"/>
          <w:szCs w:val="22"/>
        </w:rPr>
        <w:tab/>
      </w:r>
      <w:r>
        <w:rPr>
          <w:rFonts w:ascii="Calibri" w:eastAsia="Calibri" w:hAnsi="Calibri" w:cs="Calibri"/>
          <w:sz w:val="22"/>
          <w:szCs w:val="22"/>
        </w:rPr>
        <w:t xml:space="preserve">35 hours </w:t>
      </w:r>
    </w:p>
    <w:p w:rsidR="00564DE5" w:rsidRDefault="00564DE5">
      <w:pPr>
        <w:ind w:left="1701" w:hanging="1701"/>
        <w:rPr>
          <w:rFonts w:ascii="Calibri" w:eastAsia="Calibri" w:hAnsi="Calibri" w:cs="Calibri"/>
          <w:sz w:val="22"/>
          <w:szCs w:val="22"/>
        </w:rPr>
      </w:pPr>
    </w:p>
    <w:p w:rsidR="00564DE5" w:rsidRDefault="00B0262F">
      <w:pPr>
        <w:ind w:left="1701" w:hanging="1701"/>
        <w:rPr>
          <w:rFonts w:ascii="Calibri" w:eastAsia="Calibri" w:hAnsi="Calibri" w:cs="Calibri"/>
          <w:sz w:val="22"/>
          <w:szCs w:val="22"/>
        </w:rPr>
      </w:pPr>
      <w:r>
        <w:rPr>
          <w:rFonts w:ascii="Calibri" w:eastAsia="Calibri" w:hAnsi="Calibri" w:cs="Calibri"/>
          <w:b/>
          <w:sz w:val="22"/>
          <w:szCs w:val="22"/>
        </w:rPr>
        <w:t>Salary:</w:t>
      </w:r>
      <w:r>
        <w:rPr>
          <w:rFonts w:ascii="Calibri" w:eastAsia="Calibri" w:hAnsi="Calibri" w:cs="Calibri"/>
          <w:sz w:val="22"/>
          <w:szCs w:val="22"/>
        </w:rPr>
        <w:tab/>
        <w:t>Scale H2 rising to H3</w:t>
      </w:r>
    </w:p>
    <w:p w:rsidR="00564DE5" w:rsidRDefault="00564DE5">
      <w:pPr>
        <w:ind w:left="1701" w:hanging="1701"/>
        <w:rPr>
          <w:rFonts w:ascii="Calibri" w:eastAsia="Calibri" w:hAnsi="Calibri" w:cs="Calibri"/>
          <w:sz w:val="22"/>
          <w:szCs w:val="22"/>
        </w:rPr>
      </w:pPr>
    </w:p>
    <w:p w:rsidR="00564DE5" w:rsidRDefault="00B0262F">
      <w:pPr>
        <w:ind w:left="1701" w:hanging="1701"/>
        <w:rPr>
          <w:rFonts w:ascii="Calibri" w:eastAsia="Calibri" w:hAnsi="Calibri" w:cs="Calibri"/>
          <w:sz w:val="22"/>
          <w:szCs w:val="22"/>
        </w:rPr>
      </w:pPr>
      <w:r>
        <w:rPr>
          <w:rFonts w:ascii="Calibri" w:eastAsia="Calibri" w:hAnsi="Calibri" w:cs="Calibri"/>
          <w:b/>
          <w:sz w:val="22"/>
          <w:szCs w:val="22"/>
        </w:rPr>
        <w:t>Term:</w:t>
      </w:r>
      <w:r w:rsidR="00C914A8">
        <w:rPr>
          <w:rFonts w:ascii="Calibri" w:eastAsia="Calibri" w:hAnsi="Calibri" w:cs="Calibri"/>
          <w:sz w:val="22"/>
          <w:szCs w:val="22"/>
        </w:rPr>
        <w:tab/>
        <w:t>until 31/08/2024</w:t>
      </w:r>
      <w:bookmarkStart w:id="1" w:name="_GoBack"/>
      <w:bookmarkEnd w:id="1"/>
      <w:r>
        <w:rPr>
          <w:rFonts w:ascii="Calibri" w:eastAsia="Calibri" w:hAnsi="Calibri" w:cs="Calibri"/>
          <w:sz w:val="22"/>
          <w:szCs w:val="22"/>
        </w:rPr>
        <w:t xml:space="preserve"> in the first instance</w:t>
      </w:r>
    </w:p>
    <w:p w:rsidR="00564DE5" w:rsidRDefault="00564DE5">
      <w:pPr>
        <w:ind w:left="1701" w:hanging="1701"/>
        <w:rPr>
          <w:rFonts w:ascii="Calibri" w:eastAsia="Calibri" w:hAnsi="Calibri" w:cs="Calibri"/>
          <w:sz w:val="22"/>
          <w:szCs w:val="22"/>
        </w:rPr>
      </w:pPr>
    </w:p>
    <w:p w:rsidR="00564DE5" w:rsidRDefault="00B0262F">
      <w:pPr>
        <w:pBdr>
          <w:bottom w:val="single" w:sz="6" w:space="1" w:color="000000"/>
        </w:pBdr>
        <w:ind w:left="1701" w:hanging="1701"/>
        <w:rPr>
          <w:rFonts w:ascii="Calibri" w:eastAsia="Calibri" w:hAnsi="Calibri" w:cs="Calibri"/>
          <w:sz w:val="22"/>
          <w:szCs w:val="22"/>
        </w:rPr>
      </w:pPr>
      <w:r>
        <w:rPr>
          <w:rFonts w:ascii="Calibri" w:eastAsia="Calibri" w:hAnsi="Calibri" w:cs="Calibri"/>
          <w:b/>
          <w:sz w:val="22"/>
          <w:szCs w:val="22"/>
        </w:rPr>
        <w:t>Reports to:</w:t>
      </w:r>
      <w:r>
        <w:rPr>
          <w:rFonts w:ascii="Calibri" w:eastAsia="Calibri" w:hAnsi="Calibri" w:cs="Calibri"/>
          <w:sz w:val="22"/>
          <w:szCs w:val="22"/>
        </w:rPr>
        <w:tab/>
        <w:t xml:space="preserve">Member of Inclusion Faculty with Graduate Intern Management Responsibility </w:t>
      </w:r>
    </w:p>
    <w:p w:rsidR="00564DE5" w:rsidRDefault="00564DE5">
      <w:pPr>
        <w:pBdr>
          <w:bottom w:val="single" w:sz="6" w:space="1" w:color="000000"/>
        </w:pBdr>
        <w:ind w:left="1701" w:hanging="1701"/>
        <w:rPr>
          <w:rFonts w:ascii="Calibri" w:eastAsia="Calibri" w:hAnsi="Calibri" w:cs="Calibri"/>
          <w:b/>
          <w:sz w:val="22"/>
          <w:szCs w:val="22"/>
        </w:rPr>
      </w:pPr>
    </w:p>
    <w:p w:rsidR="00564DE5" w:rsidRDefault="00564DE5">
      <w:pPr>
        <w:rPr>
          <w:rFonts w:ascii="Calibri" w:eastAsia="Calibri" w:hAnsi="Calibri" w:cs="Calibri"/>
          <w:b/>
          <w:sz w:val="22"/>
          <w:szCs w:val="22"/>
        </w:rPr>
      </w:pPr>
    </w:p>
    <w:p w:rsidR="00564DE5" w:rsidRDefault="00B0262F">
      <w:pPr>
        <w:jc w:val="both"/>
        <w:rPr>
          <w:rFonts w:ascii="Calibri" w:eastAsia="Calibri" w:hAnsi="Calibri" w:cs="Calibri"/>
          <w:b/>
          <w:sz w:val="22"/>
          <w:szCs w:val="22"/>
        </w:rPr>
      </w:pPr>
      <w:r>
        <w:rPr>
          <w:rFonts w:ascii="Calibri" w:eastAsia="Calibri" w:hAnsi="Calibri" w:cs="Calibri"/>
          <w:b/>
          <w:sz w:val="22"/>
          <w:szCs w:val="22"/>
        </w:rPr>
        <w:t>Main duties and responsibilities:</w:t>
      </w:r>
    </w:p>
    <w:p w:rsidR="00564DE5" w:rsidRDefault="00564DE5">
      <w:pPr>
        <w:jc w:val="both"/>
        <w:rPr>
          <w:rFonts w:ascii="Calibri" w:eastAsia="Calibri" w:hAnsi="Calibri" w:cs="Calibri"/>
          <w:b/>
          <w:sz w:val="22"/>
          <w:szCs w:val="22"/>
        </w:rPr>
      </w:pP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sz w:val="22"/>
          <w:szCs w:val="22"/>
        </w:rPr>
        <w:t>Support the aims and ethos of the school.</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sz w:val="22"/>
          <w:szCs w:val="22"/>
        </w:rPr>
        <w:t>Work within the guidelines of all school policies.</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sz w:val="22"/>
          <w:szCs w:val="22"/>
        </w:rPr>
        <w:t>Be a positive role model for students in terms of general behaviour, smart business dress, punctuality and attendance.</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sz w:val="22"/>
          <w:szCs w:val="22"/>
        </w:rPr>
        <w:t>Be fully involved in the Support Staff appraisal process.</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color w:val="000000"/>
          <w:sz w:val="22"/>
          <w:szCs w:val="22"/>
        </w:rPr>
        <w:t>Deliver 1:1 and small group intervention programmes in Maths or English under the guidance of the teacher and/or Head of Inclusion.</w:t>
      </w:r>
    </w:p>
    <w:p w:rsidR="00564DE5" w:rsidRDefault="00B0262F">
      <w:pPr>
        <w:numPr>
          <w:ilvl w:val="0"/>
          <w:numId w:val="4"/>
        </w:numPr>
        <w:ind w:left="284" w:hanging="284"/>
        <w:rPr>
          <w:rFonts w:ascii="Calibri" w:eastAsia="Calibri" w:hAnsi="Calibri" w:cs="Calibri"/>
          <w:sz w:val="22"/>
          <w:szCs w:val="22"/>
        </w:rPr>
      </w:pPr>
      <w:r>
        <w:rPr>
          <w:rFonts w:ascii="Calibri" w:eastAsia="Calibri" w:hAnsi="Calibri" w:cs="Calibri"/>
          <w:color w:val="000000"/>
          <w:sz w:val="22"/>
          <w:szCs w:val="22"/>
        </w:rPr>
        <w:t>Provide feedback to the students in relation to progress and achievement under guidance of the teacher</w:t>
      </w:r>
    </w:p>
    <w:p w:rsidR="00564DE5" w:rsidRDefault="00B0262F">
      <w:pPr>
        <w:numPr>
          <w:ilvl w:val="0"/>
          <w:numId w:val="4"/>
        </w:numPr>
        <w:ind w:left="284" w:hanging="284"/>
        <w:rPr>
          <w:rFonts w:ascii="Calibri" w:eastAsia="Calibri" w:hAnsi="Calibri" w:cs="Calibri"/>
          <w:sz w:val="22"/>
          <w:szCs w:val="22"/>
        </w:rPr>
      </w:pPr>
      <w:r>
        <w:rPr>
          <w:rFonts w:ascii="Calibri" w:eastAsia="Calibri" w:hAnsi="Calibri" w:cs="Calibri"/>
          <w:color w:val="000000"/>
          <w:sz w:val="22"/>
          <w:szCs w:val="22"/>
        </w:rPr>
        <w:t>Supervise students with a variety of different needs including Special Educational Needs, English as an Additional Language and Disadvantaged students.</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color w:val="000000"/>
          <w:sz w:val="22"/>
          <w:szCs w:val="22"/>
        </w:rPr>
        <w:t>Assist with the supervision of students out of lesson times, including before and after school and at lunchtimes as required</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sz w:val="22"/>
          <w:szCs w:val="22"/>
        </w:rPr>
        <w:t xml:space="preserve">Undertake relevant in-house and external CPD.  As part of this commitment you are expected to attend at least two in-house after school CPD sessions and take time back in lieu as agreed in advance with your Line Manager.  This would usually be during the last half term. </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sz w:val="22"/>
          <w:szCs w:val="22"/>
        </w:rPr>
        <w:t>Assist in the educational, social and emotional development of students being supported including supporting in a pastoral capacity.</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sz w:val="22"/>
          <w:szCs w:val="22"/>
        </w:rPr>
        <w:t xml:space="preserve">Provide support for individuals and groups of students inside and outside the classroom to enable them to fully participate in learning.  </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sz w:val="22"/>
          <w:szCs w:val="22"/>
        </w:rPr>
        <w:t>Contribute positively to the management of student behaviour.</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sz w:val="22"/>
          <w:szCs w:val="22"/>
        </w:rPr>
        <w:t>Prepare, organise and deliver classroom activities for individuals and small groups of students.</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sz w:val="22"/>
          <w:szCs w:val="22"/>
        </w:rPr>
        <w:t>Implement a range of teaching and learning strategies to support individuals or groups of students.</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sz w:val="22"/>
          <w:szCs w:val="22"/>
        </w:rPr>
        <w:t>Promote independent learning.</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sz w:val="22"/>
          <w:szCs w:val="22"/>
        </w:rPr>
        <w:t>Prepare differentiated resources and materials.</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color w:val="000000"/>
          <w:sz w:val="22"/>
          <w:szCs w:val="22"/>
        </w:rPr>
        <w:t>Assist with the update of accurate information regarding students with SEND.</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sz w:val="22"/>
          <w:szCs w:val="22"/>
        </w:rPr>
        <w:t xml:space="preserve">Maintain accurate records of intervention work undertaken and record progress and achievement of students within small group sessions. </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sz w:val="22"/>
          <w:szCs w:val="22"/>
        </w:rPr>
        <w:t>Interact appropriately and professionally with teachers, other colleagues and parents/carers.</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sz w:val="22"/>
          <w:szCs w:val="22"/>
        </w:rPr>
        <w:t xml:space="preserve">Refer matters beyond competence and role to Assistant </w:t>
      </w:r>
      <w:proofErr w:type="spellStart"/>
      <w:r>
        <w:rPr>
          <w:rFonts w:ascii="Calibri" w:eastAsia="Calibri" w:hAnsi="Calibri" w:cs="Calibri"/>
          <w:sz w:val="22"/>
          <w:szCs w:val="22"/>
        </w:rPr>
        <w:t>Headteacher</w:t>
      </w:r>
      <w:proofErr w:type="spellEnd"/>
      <w:r>
        <w:rPr>
          <w:rFonts w:ascii="Calibri" w:eastAsia="Calibri" w:hAnsi="Calibri" w:cs="Calibri"/>
          <w:sz w:val="22"/>
          <w:szCs w:val="22"/>
        </w:rPr>
        <w:t>, Inclusion, or other appropriate member of staff.</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color w:val="000000"/>
          <w:sz w:val="22"/>
          <w:szCs w:val="22"/>
        </w:rPr>
        <w:lastRenderedPageBreak/>
        <w:t xml:space="preserve">Work with a core Faculty to develop and differentiate resources and assessments to meet the needs of pupils with SEND within that subject area. </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sz w:val="22"/>
          <w:szCs w:val="22"/>
        </w:rPr>
        <w:t>Attend team and staff meetings.</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sz w:val="22"/>
          <w:szCs w:val="22"/>
        </w:rPr>
        <w:t>Attend school educational visits and participate in outdoor education.</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sz w:val="22"/>
          <w:szCs w:val="22"/>
        </w:rPr>
        <w:t>To work with and support students eligible for Pupil Premium funding helping them to achieve their full potential.</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color w:val="000000"/>
          <w:sz w:val="22"/>
          <w:szCs w:val="22"/>
        </w:rPr>
        <w:t>Act as a reader / scribe for exams in line with the access arrangements policy</w:t>
      </w:r>
    </w:p>
    <w:p w:rsidR="00564DE5" w:rsidRDefault="00564DE5">
      <w:pPr>
        <w:jc w:val="both"/>
        <w:rPr>
          <w:rFonts w:ascii="Calibri" w:eastAsia="Calibri" w:hAnsi="Calibri" w:cs="Calibri"/>
          <w:b/>
          <w:sz w:val="22"/>
          <w:szCs w:val="22"/>
        </w:rPr>
      </w:pPr>
    </w:p>
    <w:p w:rsidR="00564DE5" w:rsidRDefault="00B0262F">
      <w:pPr>
        <w:jc w:val="both"/>
        <w:rPr>
          <w:rFonts w:ascii="Calibri" w:eastAsia="Calibri" w:hAnsi="Calibri" w:cs="Calibri"/>
          <w:b/>
          <w:sz w:val="22"/>
          <w:szCs w:val="22"/>
        </w:rPr>
      </w:pPr>
      <w:r>
        <w:rPr>
          <w:rFonts w:ascii="Calibri" w:eastAsia="Calibri" w:hAnsi="Calibri" w:cs="Calibri"/>
          <w:b/>
          <w:sz w:val="22"/>
          <w:szCs w:val="22"/>
        </w:rPr>
        <w:t>General:</w:t>
      </w:r>
    </w:p>
    <w:p w:rsidR="00564DE5" w:rsidRDefault="00564DE5">
      <w:pPr>
        <w:jc w:val="both"/>
        <w:rPr>
          <w:rFonts w:ascii="Calibri" w:eastAsia="Calibri" w:hAnsi="Calibri" w:cs="Calibri"/>
          <w:sz w:val="22"/>
          <w:szCs w:val="22"/>
        </w:rPr>
      </w:pPr>
    </w:p>
    <w:p w:rsidR="00564DE5" w:rsidRDefault="00B0262F">
      <w:pPr>
        <w:numPr>
          <w:ilvl w:val="0"/>
          <w:numId w:val="4"/>
        </w:numPr>
        <w:pBdr>
          <w:top w:val="nil"/>
          <w:left w:val="nil"/>
          <w:bottom w:val="nil"/>
          <w:right w:val="nil"/>
          <w:between w:val="nil"/>
        </w:pBdr>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Willing to undertake and make future use of any training which the school deems necessary or desirable, such as first aid training and driving the minibus (subject to licence requirements).</w:t>
      </w:r>
    </w:p>
    <w:p w:rsidR="00564DE5" w:rsidRDefault="00B0262F">
      <w:pPr>
        <w:numPr>
          <w:ilvl w:val="0"/>
          <w:numId w:val="4"/>
        </w:numPr>
        <w:pBdr>
          <w:top w:val="nil"/>
          <w:left w:val="nil"/>
          <w:bottom w:val="nil"/>
          <w:right w:val="nil"/>
          <w:between w:val="nil"/>
        </w:pBdr>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If you are bilingual or intermediate in another language, to be prepared to attend, occasionally and by prior arrangement, Parents’ Evenings to support in translating for parents, for which time off in lieu will be given.</w:t>
      </w:r>
    </w:p>
    <w:p w:rsidR="00564DE5" w:rsidRDefault="00B0262F">
      <w:pPr>
        <w:numPr>
          <w:ilvl w:val="0"/>
          <w:numId w:val="4"/>
        </w:numPr>
        <w:pBdr>
          <w:top w:val="nil"/>
          <w:left w:val="nil"/>
          <w:bottom w:val="nil"/>
          <w:right w:val="nil"/>
          <w:between w:val="nil"/>
        </w:pBdr>
        <w:ind w:left="284" w:hanging="284"/>
        <w:jc w:val="both"/>
        <w:rPr>
          <w:rFonts w:ascii="Calibri" w:eastAsia="Calibri" w:hAnsi="Calibri" w:cs="Calibri"/>
          <w:color w:val="000000"/>
          <w:sz w:val="22"/>
          <w:szCs w:val="22"/>
        </w:rPr>
      </w:pPr>
      <w:r>
        <w:rPr>
          <w:rFonts w:ascii="Calibri" w:eastAsia="Calibri" w:hAnsi="Calibri" w:cs="Calibri"/>
          <w:color w:val="000000"/>
          <w:sz w:val="22"/>
          <w:szCs w:val="22"/>
        </w:rPr>
        <w:t>To invigilate examinations as required, for which time off in lieu will be given if the work falls outside of normal working hours.</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sz w:val="22"/>
          <w:szCs w:val="22"/>
        </w:rPr>
        <w:t xml:space="preserve">Under the direction of the Assistant </w:t>
      </w:r>
      <w:proofErr w:type="spellStart"/>
      <w:r>
        <w:rPr>
          <w:rFonts w:ascii="Calibri" w:eastAsia="Calibri" w:hAnsi="Calibri" w:cs="Calibri"/>
          <w:sz w:val="22"/>
          <w:szCs w:val="22"/>
        </w:rPr>
        <w:t>Headteacher</w:t>
      </w:r>
      <w:proofErr w:type="spellEnd"/>
      <w:r>
        <w:rPr>
          <w:rFonts w:ascii="Calibri" w:eastAsia="Calibri" w:hAnsi="Calibri" w:cs="Calibri"/>
          <w:sz w:val="22"/>
          <w:szCs w:val="22"/>
        </w:rPr>
        <w:t>, Inclusion, adopt a flexible approach to the daily routine to best meet the needs of students requiring support at any given time.</w:t>
      </w:r>
    </w:p>
    <w:p w:rsidR="00564DE5" w:rsidRDefault="00B0262F">
      <w:pPr>
        <w:numPr>
          <w:ilvl w:val="0"/>
          <w:numId w:val="4"/>
        </w:numPr>
        <w:ind w:left="284" w:hanging="284"/>
        <w:jc w:val="both"/>
        <w:rPr>
          <w:rFonts w:ascii="Calibri" w:eastAsia="Calibri" w:hAnsi="Calibri" w:cs="Calibri"/>
          <w:sz w:val="22"/>
          <w:szCs w:val="22"/>
        </w:rPr>
      </w:pPr>
      <w:r>
        <w:rPr>
          <w:rFonts w:ascii="Calibri" w:eastAsia="Calibri" w:hAnsi="Calibri" w:cs="Calibri"/>
          <w:sz w:val="22"/>
          <w:szCs w:val="22"/>
        </w:rPr>
        <w:t xml:space="preserve">Undertake any professional duties that may be reasonably assigned by the Assistant </w:t>
      </w:r>
      <w:proofErr w:type="spellStart"/>
      <w:r>
        <w:rPr>
          <w:rFonts w:ascii="Calibri" w:eastAsia="Calibri" w:hAnsi="Calibri" w:cs="Calibri"/>
          <w:sz w:val="22"/>
          <w:szCs w:val="22"/>
        </w:rPr>
        <w:t>Headteacher</w:t>
      </w:r>
      <w:proofErr w:type="spellEnd"/>
      <w:r>
        <w:rPr>
          <w:rFonts w:ascii="Calibri" w:eastAsia="Calibri" w:hAnsi="Calibri" w:cs="Calibri"/>
          <w:sz w:val="22"/>
          <w:szCs w:val="22"/>
        </w:rPr>
        <w:t>, Inclusion.</w:t>
      </w:r>
    </w:p>
    <w:p w:rsidR="00564DE5" w:rsidRDefault="00564DE5">
      <w:pPr>
        <w:jc w:val="both"/>
        <w:rPr>
          <w:rFonts w:ascii="Calibri" w:eastAsia="Calibri" w:hAnsi="Calibri" w:cs="Calibri"/>
          <w:sz w:val="22"/>
          <w:szCs w:val="22"/>
        </w:rPr>
      </w:pPr>
    </w:p>
    <w:p w:rsidR="00564DE5" w:rsidRDefault="00B0262F">
      <w:pPr>
        <w:pBdr>
          <w:top w:val="nil"/>
          <w:left w:val="nil"/>
          <w:bottom w:val="nil"/>
          <w:right w:val="nil"/>
          <w:between w:val="nil"/>
        </w:pBdr>
        <w:spacing w:before="240" w:after="240"/>
        <w:ind w:left="360"/>
        <w:rPr>
          <w:rFonts w:ascii="Times New Roman" w:eastAsia="Times New Roman" w:hAnsi="Times New Roman" w:cs="Times New Roman"/>
          <w:color w:val="000000"/>
          <w:sz w:val="24"/>
          <w:szCs w:val="24"/>
        </w:rPr>
      </w:pPr>
      <w:r>
        <w:rPr>
          <w:color w:val="000000"/>
          <w:sz w:val="22"/>
          <w:szCs w:val="22"/>
        </w:rPr>
        <w:t>  </w:t>
      </w:r>
    </w:p>
    <w:p w:rsidR="00564DE5" w:rsidRDefault="00B0262F">
      <w:pPr>
        <w:pBdr>
          <w:top w:val="nil"/>
          <w:left w:val="nil"/>
          <w:bottom w:val="nil"/>
          <w:right w:val="nil"/>
          <w:between w:val="nil"/>
        </w:pBdr>
        <w:spacing w:before="240" w:after="240"/>
        <w:ind w:left="1080"/>
        <w:rPr>
          <w:rFonts w:ascii="Times New Roman" w:eastAsia="Times New Roman" w:hAnsi="Times New Roman" w:cs="Times New Roman"/>
          <w:color w:val="000000"/>
          <w:sz w:val="24"/>
          <w:szCs w:val="24"/>
        </w:rPr>
      </w:pPr>
      <w:r>
        <w:rPr>
          <w:color w:val="000000"/>
          <w:sz w:val="22"/>
          <w:szCs w:val="22"/>
        </w:rPr>
        <w:t> </w:t>
      </w:r>
    </w:p>
    <w:p w:rsidR="00564DE5" w:rsidRDefault="00B0262F">
      <w:pPr>
        <w:jc w:val="both"/>
        <w:rPr>
          <w:rFonts w:ascii="Calibri" w:eastAsia="Calibri" w:hAnsi="Calibri" w:cs="Calibri"/>
          <w:sz w:val="22"/>
          <w:szCs w:val="22"/>
        </w:rPr>
      </w:pPr>
      <w:r>
        <w:br w:type="page"/>
      </w:r>
    </w:p>
    <w:p w:rsidR="00564DE5" w:rsidRDefault="00B0262F">
      <w:pPr>
        <w:jc w:val="center"/>
        <w:rPr>
          <w:rFonts w:ascii="Calibri" w:eastAsia="Calibri" w:hAnsi="Calibri" w:cs="Calibri"/>
          <w:b/>
          <w:sz w:val="22"/>
          <w:szCs w:val="22"/>
        </w:rPr>
      </w:pPr>
      <w:r>
        <w:rPr>
          <w:rFonts w:ascii="Calibri" w:eastAsia="Calibri" w:hAnsi="Calibri" w:cs="Calibri"/>
          <w:b/>
          <w:sz w:val="22"/>
          <w:szCs w:val="22"/>
        </w:rPr>
        <w:lastRenderedPageBreak/>
        <w:t>PERSON SPECIFICATION</w:t>
      </w:r>
    </w:p>
    <w:p w:rsidR="00564DE5" w:rsidRDefault="00B0262F">
      <w:pPr>
        <w:jc w:val="center"/>
        <w:rPr>
          <w:rFonts w:ascii="Calibri" w:eastAsia="Calibri" w:hAnsi="Calibri" w:cs="Calibri"/>
          <w:b/>
          <w:sz w:val="22"/>
          <w:szCs w:val="22"/>
        </w:rPr>
      </w:pPr>
      <w:r>
        <w:rPr>
          <w:rFonts w:ascii="Calibri" w:eastAsia="Calibri" w:hAnsi="Calibri" w:cs="Calibri"/>
          <w:b/>
          <w:sz w:val="22"/>
          <w:szCs w:val="22"/>
        </w:rPr>
        <w:t>GRADUATE INTERN TEACHING ASSISTANT</w:t>
      </w:r>
    </w:p>
    <w:p w:rsidR="00564DE5" w:rsidRDefault="00564DE5">
      <w:pPr>
        <w:rPr>
          <w:rFonts w:ascii="Calibri" w:eastAsia="Calibri" w:hAnsi="Calibri" w:cs="Calibri"/>
          <w:sz w:val="22"/>
          <w:szCs w:val="22"/>
        </w:rPr>
      </w:pPr>
    </w:p>
    <w:p w:rsidR="00564DE5" w:rsidRDefault="00B0262F">
      <w:pPr>
        <w:jc w:val="both"/>
        <w:rPr>
          <w:rFonts w:ascii="Calibri" w:eastAsia="Calibri" w:hAnsi="Calibri" w:cs="Calibri"/>
          <w:b/>
          <w:sz w:val="22"/>
          <w:szCs w:val="22"/>
        </w:rPr>
      </w:pPr>
      <w:r>
        <w:rPr>
          <w:rFonts w:ascii="Calibri" w:eastAsia="Calibri" w:hAnsi="Calibri" w:cs="Calibri"/>
          <w:b/>
          <w:sz w:val="22"/>
          <w:szCs w:val="22"/>
        </w:rPr>
        <w:t>Essential:</w:t>
      </w:r>
    </w:p>
    <w:p w:rsidR="00564DE5" w:rsidRDefault="00564DE5">
      <w:pPr>
        <w:jc w:val="both"/>
        <w:rPr>
          <w:rFonts w:ascii="Calibri" w:eastAsia="Calibri" w:hAnsi="Calibri" w:cs="Calibri"/>
          <w:b/>
          <w:sz w:val="22"/>
          <w:szCs w:val="22"/>
        </w:rPr>
      </w:pPr>
    </w:p>
    <w:p w:rsidR="00564DE5" w:rsidRDefault="00B0262F">
      <w:pPr>
        <w:rPr>
          <w:rFonts w:ascii="Calibri" w:eastAsia="Calibri" w:hAnsi="Calibri" w:cs="Calibri"/>
          <w:b/>
          <w:sz w:val="22"/>
          <w:szCs w:val="22"/>
        </w:rPr>
      </w:pPr>
      <w:r>
        <w:rPr>
          <w:rFonts w:ascii="Calibri" w:eastAsia="Calibri" w:hAnsi="Calibri" w:cs="Calibri"/>
          <w:b/>
          <w:sz w:val="22"/>
          <w:szCs w:val="22"/>
        </w:rPr>
        <w:t>Qualifications</w:t>
      </w:r>
    </w:p>
    <w:p w:rsidR="00564DE5" w:rsidRDefault="00B0262F">
      <w:pPr>
        <w:numPr>
          <w:ilvl w:val="0"/>
          <w:numId w:val="1"/>
        </w:numPr>
        <w:ind w:left="567" w:hanging="567"/>
        <w:rPr>
          <w:rFonts w:ascii="Calibri" w:eastAsia="Calibri" w:hAnsi="Calibri" w:cs="Calibri"/>
          <w:sz w:val="22"/>
          <w:szCs w:val="22"/>
        </w:rPr>
      </w:pPr>
      <w:r>
        <w:rPr>
          <w:rFonts w:ascii="Calibri" w:eastAsia="Calibri" w:hAnsi="Calibri" w:cs="Calibri"/>
          <w:sz w:val="22"/>
          <w:szCs w:val="22"/>
        </w:rPr>
        <w:t>A degree qualification or equivalent with the ability to offer specialist support in English or Maths</w:t>
      </w:r>
    </w:p>
    <w:p w:rsidR="00564DE5" w:rsidRDefault="00B0262F">
      <w:pPr>
        <w:numPr>
          <w:ilvl w:val="0"/>
          <w:numId w:val="1"/>
        </w:numPr>
        <w:ind w:left="567" w:hanging="567"/>
        <w:rPr>
          <w:rFonts w:ascii="Calibri" w:eastAsia="Calibri" w:hAnsi="Calibri" w:cs="Calibri"/>
          <w:b/>
          <w:sz w:val="22"/>
          <w:szCs w:val="22"/>
        </w:rPr>
      </w:pPr>
      <w:r>
        <w:rPr>
          <w:rFonts w:ascii="Calibri" w:eastAsia="Calibri" w:hAnsi="Calibri" w:cs="Calibri"/>
          <w:sz w:val="22"/>
          <w:szCs w:val="22"/>
        </w:rPr>
        <w:t>A good level of English and Maths – GCSE grade C or above</w:t>
      </w:r>
    </w:p>
    <w:p w:rsidR="00564DE5" w:rsidRDefault="00B0262F">
      <w:pPr>
        <w:numPr>
          <w:ilvl w:val="0"/>
          <w:numId w:val="1"/>
        </w:numPr>
        <w:pBdr>
          <w:top w:val="nil"/>
          <w:left w:val="nil"/>
          <w:bottom w:val="nil"/>
          <w:right w:val="nil"/>
          <w:between w:val="nil"/>
        </w:pBdr>
        <w:spacing w:after="200"/>
        <w:ind w:left="567" w:hanging="567"/>
        <w:rPr>
          <w:rFonts w:ascii="Calibri" w:eastAsia="Calibri" w:hAnsi="Calibri" w:cs="Calibri"/>
          <w:color w:val="000000"/>
          <w:sz w:val="22"/>
          <w:szCs w:val="22"/>
        </w:rPr>
      </w:pPr>
      <w:r>
        <w:rPr>
          <w:rFonts w:ascii="Calibri" w:eastAsia="Calibri" w:hAnsi="Calibri" w:cs="Calibri"/>
          <w:color w:val="000000"/>
          <w:sz w:val="22"/>
          <w:szCs w:val="22"/>
        </w:rPr>
        <w:t>Recent relevant Professional Development &amp; willingness to develop own expertise</w:t>
      </w:r>
    </w:p>
    <w:p w:rsidR="00564DE5" w:rsidRDefault="00B0262F">
      <w:pPr>
        <w:rPr>
          <w:rFonts w:ascii="Calibri" w:eastAsia="Calibri" w:hAnsi="Calibri" w:cs="Calibri"/>
          <w:b/>
          <w:sz w:val="22"/>
          <w:szCs w:val="22"/>
        </w:rPr>
      </w:pPr>
      <w:r>
        <w:rPr>
          <w:rFonts w:ascii="Calibri" w:eastAsia="Calibri" w:hAnsi="Calibri" w:cs="Calibri"/>
          <w:b/>
          <w:sz w:val="22"/>
          <w:szCs w:val="22"/>
        </w:rPr>
        <w:t>Experience/Knowledge</w:t>
      </w:r>
    </w:p>
    <w:p w:rsidR="00564DE5" w:rsidRDefault="00B0262F">
      <w:pPr>
        <w:numPr>
          <w:ilvl w:val="0"/>
          <w:numId w:val="2"/>
        </w:numPr>
        <w:ind w:left="567" w:hanging="567"/>
        <w:rPr>
          <w:rFonts w:ascii="Calibri" w:eastAsia="Calibri" w:hAnsi="Calibri" w:cs="Calibri"/>
          <w:sz w:val="22"/>
          <w:szCs w:val="22"/>
        </w:rPr>
      </w:pPr>
      <w:r>
        <w:rPr>
          <w:rFonts w:ascii="Calibri" w:eastAsia="Calibri" w:hAnsi="Calibri" w:cs="Calibri"/>
          <w:sz w:val="22"/>
          <w:szCs w:val="22"/>
        </w:rPr>
        <w:t>Successful experience of working with children; ideally within an educational setting.</w:t>
      </w:r>
    </w:p>
    <w:p w:rsidR="00564DE5" w:rsidRDefault="00B0262F">
      <w:pPr>
        <w:numPr>
          <w:ilvl w:val="0"/>
          <w:numId w:val="2"/>
        </w:numPr>
        <w:ind w:left="567" w:hanging="567"/>
        <w:rPr>
          <w:rFonts w:ascii="Calibri" w:eastAsia="Calibri" w:hAnsi="Calibri" w:cs="Calibri"/>
          <w:sz w:val="22"/>
          <w:szCs w:val="22"/>
        </w:rPr>
      </w:pPr>
      <w:r>
        <w:rPr>
          <w:rFonts w:ascii="Calibri" w:eastAsia="Calibri" w:hAnsi="Calibri" w:cs="Calibri"/>
          <w:sz w:val="22"/>
          <w:szCs w:val="22"/>
        </w:rPr>
        <w:t xml:space="preserve">Understanding of and commitment to develop the ethos of </w:t>
      </w:r>
      <w:proofErr w:type="spellStart"/>
      <w:r>
        <w:rPr>
          <w:rFonts w:ascii="Calibri" w:eastAsia="Calibri" w:hAnsi="Calibri" w:cs="Calibri"/>
          <w:sz w:val="22"/>
          <w:szCs w:val="22"/>
        </w:rPr>
        <w:t>Nower</w:t>
      </w:r>
      <w:proofErr w:type="spellEnd"/>
      <w:r>
        <w:rPr>
          <w:rFonts w:ascii="Calibri" w:eastAsia="Calibri" w:hAnsi="Calibri" w:cs="Calibri"/>
          <w:sz w:val="22"/>
          <w:szCs w:val="22"/>
        </w:rPr>
        <w:t xml:space="preserve"> Hill High School.</w:t>
      </w:r>
    </w:p>
    <w:p w:rsidR="00564DE5" w:rsidRDefault="00B0262F">
      <w:pPr>
        <w:numPr>
          <w:ilvl w:val="0"/>
          <w:numId w:val="2"/>
        </w:numPr>
        <w:ind w:left="567" w:hanging="567"/>
        <w:rPr>
          <w:rFonts w:ascii="Calibri" w:eastAsia="Calibri" w:hAnsi="Calibri" w:cs="Calibri"/>
          <w:sz w:val="22"/>
          <w:szCs w:val="22"/>
        </w:rPr>
      </w:pPr>
      <w:r>
        <w:rPr>
          <w:rFonts w:ascii="Calibri" w:eastAsia="Calibri" w:hAnsi="Calibri" w:cs="Calibri"/>
          <w:sz w:val="22"/>
          <w:szCs w:val="22"/>
        </w:rPr>
        <w:t>Have an understanding of the importance of lesson planning and how learning objectives contribute to learning.</w:t>
      </w:r>
    </w:p>
    <w:p w:rsidR="00564DE5" w:rsidRDefault="00B0262F">
      <w:pPr>
        <w:numPr>
          <w:ilvl w:val="0"/>
          <w:numId w:val="2"/>
        </w:numPr>
        <w:ind w:left="567" w:hanging="567"/>
        <w:rPr>
          <w:rFonts w:ascii="Calibri" w:eastAsia="Calibri" w:hAnsi="Calibri" w:cs="Calibri"/>
          <w:sz w:val="22"/>
          <w:szCs w:val="22"/>
        </w:rPr>
      </w:pPr>
      <w:r>
        <w:rPr>
          <w:rFonts w:ascii="Calibri" w:eastAsia="Calibri" w:hAnsi="Calibri" w:cs="Calibri"/>
          <w:sz w:val="22"/>
          <w:szCs w:val="22"/>
        </w:rPr>
        <w:t>Ability to organise and deliver classroom activities.</w:t>
      </w:r>
    </w:p>
    <w:p w:rsidR="00564DE5" w:rsidRDefault="00564DE5">
      <w:pPr>
        <w:rPr>
          <w:rFonts w:ascii="Calibri" w:eastAsia="Calibri" w:hAnsi="Calibri" w:cs="Calibri"/>
          <w:sz w:val="22"/>
          <w:szCs w:val="22"/>
        </w:rPr>
      </w:pPr>
    </w:p>
    <w:p w:rsidR="00564DE5" w:rsidRDefault="00B0262F">
      <w:pPr>
        <w:rPr>
          <w:rFonts w:ascii="Calibri" w:eastAsia="Calibri" w:hAnsi="Calibri" w:cs="Calibri"/>
          <w:b/>
          <w:sz w:val="22"/>
          <w:szCs w:val="22"/>
        </w:rPr>
      </w:pPr>
      <w:r>
        <w:rPr>
          <w:rFonts w:ascii="Calibri" w:eastAsia="Calibri" w:hAnsi="Calibri" w:cs="Calibri"/>
          <w:b/>
          <w:sz w:val="22"/>
          <w:szCs w:val="22"/>
        </w:rPr>
        <w:t>Skills and Abilities</w:t>
      </w:r>
    </w:p>
    <w:p w:rsidR="00564DE5" w:rsidRDefault="00B0262F">
      <w:pPr>
        <w:numPr>
          <w:ilvl w:val="0"/>
          <w:numId w:val="3"/>
        </w:numPr>
        <w:ind w:left="567" w:hanging="567"/>
        <w:rPr>
          <w:rFonts w:ascii="Calibri" w:eastAsia="Calibri" w:hAnsi="Calibri" w:cs="Calibri"/>
          <w:sz w:val="22"/>
          <w:szCs w:val="22"/>
        </w:rPr>
      </w:pPr>
      <w:r>
        <w:rPr>
          <w:rFonts w:ascii="Calibri" w:eastAsia="Calibri" w:hAnsi="Calibri" w:cs="Calibri"/>
          <w:sz w:val="22"/>
          <w:szCs w:val="22"/>
        </w:rPr>
        <w:t>Commitment to Inclusion.</w:t>
      </w:r>
    </w:p>
    <w:p w:rsidR="00564DE5" w:rsidRDefault="00B0262F">
      <w:pPr>
        <w:numPr>
          <w:ilvl w:val="0"/>
          <w:numId w:val="2"/>
        </w:numPr>
        <w:pBdr>
          <w:top w:val="nil"/>
          <w:left w:val="nil"/>
          <w:bottom w:val="nil"/>
          <w:right w:val="nil"/>
          <w:between w:val="nil"/>
        </w:pBdr>
        <w:ind w:left="567" w:hanging="567"/>
        <w:rPr>
          <w:rFonts w:ascii="Calibri" w:eastAsia="Calibri" w:hAnsi="Calibri" w:cs="Calibri"/>
          <w:color w:val="000000"/>
          <w:sz w:val="22"/>
          <w:szCs w:val="22"/>
        </w:rPr>
      </w:pPr>
      <w:r>
        <w:rPr>
          <w:rFonts w:ascii="Calibri" w:eastAsia="Calibri" w:hAnsi="Calibri" w:cs="Calibri"/>
          <w:color w:val="000000"/>
          <w:sz w:val="22"/>
          <w:szCs w:val="22"/>
        </w:rPr>
        <w:t>Enthusiasm and commitment for working with students in a co-educational, multicultural comprehensive school.</w:t>
      </w:r>
    </w:p>
    <w:p w:rsidR="00564DE5" w:rsidRDefault="00B0262F">
      <w:pPr>
        <w:numPr>
          <w:ilvl w:val="0"/>
          <w:numId w:val="2"/>
        </w:numPr>
        <w:pBdr>
          <w:top w:val="nil"/>
          <w:left w:val="nil"/>
          <w:bottom w:val="nil"/>
          <w:right w:val="nil"/>
          <w:between w:val="nil"/>
        </w:pBdr>
        <w:ind w:left="567" w:hanging="567"/>
        <w:rPr>
          <w:rFonts w:ascii="Calibri" w:eastAsia="Calibri" w:hAnsi="Calibri" w:cs="Calibri"/>
          <w:color w:val="000000"/>
          <w:sz w:val="22"/>
          <w:szCs w:val="22"/>
        </w:rPr>
      </w:pPr>
      <w:r>
        <w:rPr>
          <w:rFonts w:ascii="Calibri" w:eastAsia="Calibri" w:hAnsi="Calibri" w:cs="Calibri"/>
          <w:color w:val="000000"/>
          <w:sz w:val="22"/>
          <w:szCs w:val="22"/>
        </w:rPr>
        <w:t>Ability to work as part of a team.</w:t>
      </w:r>
    </w:p>
    <w:p w:rsidR="00564DE5" w:rsidRDefault="00B0262F">
      <w:pPr>
        <w:numPr>
          <w:ilvl w:val="0"/>
          <w:numId w:val="2"/>
        </w:numPr>
        <w:pBdr>
          <w:top w:val="nil"/>
          <w:left w:val="nil"/>
          <w:bottom w:val="nil"/>
          <w:right w:val="nil"/>
          <w:between w:val="nil"/>
        </w:pBdr>
        <w:ind w:left="567" w:hanging="567"/>
        <w:rPr>
          <w:rFonts w:ascii="Calibri" w:eastAsia="Calibri" w:hAnsi="Calibri" w:cs="Calibri"/>
          <w:color w:val="000000"/>
          <w:sz w:val="22"/>
          <w:szCs w:val="22"/>
        </w:rPr>
      </w:pPr>
      <w:r>
        <w:rPr>
          <w:rFonts w:ascii="Calibri" w:eastAsia="Calibri" w:hAnsi="Calibri" w:cs="Calibri"/>
          <w:color w:val="000000"/>
          <w:sz w:val="22"/>
          <w:szCs w:val="22"/>
        </w:rPr>
        <w:t>A positive and caring disposition.</w:t>
      </w:r>
    </w:p>
    <w:p w:rsidR="00564DE5" w:rsidRDefault="00B0262F">
      <w:pPr>
        <w:numPr>
          <w:ilvl w:val="0"/>
          <w:numId w:val="2"/>
        </w:numPr>
        <w:pBdr>
          <w:top w:val="nil"/>
          <w:left w:val="nil"/>
          <w:bottom w:val="nil"/>
          <w:right w:val="nil"/>
          <w:between w:val="nil"/>
        </w:pBdr>
        <w:ind w:left="567" w:hanging="567"/>
        <w:rPr>
          <w:rFonts w:ascii="Calibri" w:eastAsia="Calibri" w:hAnsi="Calibri" w:cs="Calibri"/>
          <w:color w:val="000000"/>
          <w:sz w:val="22"/>
          <w:szCs w:val="22"/>
        </w:rPr>
      </w:pPr>
      <w:r>
        <w:rPr>
          <w:rFonts w:ascii="Calibri" w:eastAsia="Calibri" w:hAnsi="Calibri" w:cs="Calibri"/>
          <w:color w:val="000000"/>
          <w:sz w:val="22"/>
          <w:szCs w:val="22"/>
        </w:rPr>
        <w:t>A robust personality.</w:t>
      </w:r>
    </w:p>
    <w:p w:rsidR="00564DE5" w:rsidRDefault="00B0262F">
      <w:pPr>
        <w:numPr>
          <w:ilvl w:val="0"/>
          <w:numId w:val="2"/>
        </w:numPr>
        <w:pBdr>
          <w:top w:val="nil"/>
          <w:left w:val="nil"/>
          <w:bottom w:val="nil"/>
          <w:right w:val="nil"/>
          <w:between w:val="nil"/>
        </w:pBdr>
        <w:ind w:left="567" w:hanging="567"/>
        <w:rPr>
          <w:rFonts w:ascii="Calibri" w:eastAsia="Calibri" w:hAnsi="Calibri" w:cs="Calibri"/>
          <w:color w:val="000000"/>
          <w:sz w:val="22"/>
          <w:szCs w:val="22"/>
        </w:rPr>
      </w:pPr>
      <w:r>
        <w:rPr>
          <w:rFonts w:ascii="Calibri" w:eastAsia="Calibri" w:hAnsi="Calibri" w:cs="Calibri"/>
          <w:color w:val="000000"/>
          <w:sz w:val="22"/>
          <w:szCs w:val="22"/>
        </w:rPr>
        <w:t>Adaptable and flexible.</w:t>
      </w:r>
    </w:p>
    <w:p w:rsidR="00564DE5" w:rsidRDefault="00B0262F">
      <w:pPr>
        <w:numPr>
          <w:ilvl w:val="0"/>
          <w:numId w:val="2"/>
        </w:numPr>
        <w:pBdr>
          <w:top w:val="nil"/>
          <w:left w:val="nil"/>
          <w:bottom w:val="nil"/>
          <w:right w:val="nil"/>
          <w:between w:val="nil"/>
        </w:pBdr>
        <w:ind w:left="567" w:hanging="567"/>
        <w:rPr>
          <w:rFonts w:ascii="Calibri" w:eastAsia="Calibri" w:hAnsi="Calibri" w:cs="Calibri"/>
          <w:color w:val="000000"/>
          <w:sz w:val="22"/>
          <w:szCs w:val="22"/>
        </w:rPr>
      </w:pPr>
      <w:r>
        <w:rPr>
          <w:rFonts w:ascii="Calibri" w:eastAsia="Calibri" w:hAnsi="Calibri" w:cs="Calibri"/>
          <w:color w:val="000000"/>
          <w:sz w:val="22"/>
          <w:szCs w:val="22"/>
        </w:rPr>
        <w:t>A fundamental belief that all children can succeed.</w:t>
      </w:r>
    </w:p>
    <w:p w:rsidR="00564DE5" w:rsidRDefault="00B0262F">
      <w:pPr>
        <w:numPr>
          <w:ilvl w:val="0"/>
          <w:numId w:val="2"/>
        </w:numPr>
        <w:pBdr>
          <w:top w:val="nil"/>
          <w:left w:val="nil"/>
          <w:bottom w:val="nil"/>
          <w:right w:val="nil"/>
          <w:between w:val="nil"/>
        </w:pBdr>
        <w:ind w:left="567" w:hanging="567"/>
        <w:rPr>
          <w:rFonts w:ascii="Calibri" w:eastAsia="Calibri" w:hAnsi="Calibri" w:cs="Calibri"/>
          <w:color w:val="000000"/>
          <w:sz w:val="22"/>
          <w:szCs w:val="22"/>
        </w:rPr>
      </w:pPr>
      <w:r>
        <w:rPr>
          <w:rFonts w:ascii="Calibri" w:eastAsia="Calibri" w:hAnsi="Calibri" w:cs="Calibri"/>
          <w:color w:val="000000"/>
          <w:sz w:val="22"/>
          <w:szCs w:val="22"/>
        </w:rPr>
        <w:t>Calm under pressure.</w:t>
      </w:r>
    </w:p>
    <w:p w:rsidR="00564DE5" w:rsidRDefault="00B0262F">
      <w:pPr>
        <w:numPr>
          <w:ilvl w:val="0"/>
          <w:numId w:val="2"/>
        </w:numPr>
        <w:pBdr>
          <w:top w:val="nil"/>
          <w:left w:val="nil"/>
          <w:bottom w:val="nil"/>
          <w:right w:val="nil"/>
          <w:between w:val="nil"/>
        </w:pBdr>
        <w:ind w:left="567" w:hanging="567"/>
        <w:rPr>
          <w:rFonts w:ascii="Calibri" w:eastAsia="Calibri" w:hAnsi="Calibri" w:cs="Calibri"/>
          <w:color w:val="000000"/>
          <w:sz w:val="22"/>
          <w:szCs w:val="22"/>
        </w:rPr>
      </w:pPr>
      <w:r>
        <w:rPr>
          <w:rFonts w:ascii="Calibri" w:eastAsia="Calibri" w:hAnsi="Calibri" w:cs="Calibri"/>
          <w:color w:val="000000"/>
          <w:sz w:val="22"/>
          <w:szCs w:val="22"/>
        </w:rPr>
        <w:t>Ability to communicate clearly orally and in writing.</w:t>
      </w:r>
    </w:p>
    <w:p w:rsidR="00564DE5" w:rsidRDefault="00B0262F">
      <w:pPr>
        <w:numPr>
          <w:ilvl w:val="0"/>
          <w:numId w:val="2"/>
        </w:numPr>
        <w:pBdr>
          <w:top w:val="nil"/>
          <w:left w:val="nil"/>
          <w:bottom w:val="nil"/>
          <w:right w:val="nil"/>
          <w:between w:val="nil"/>
        </w:pBdr>
        <w:ind w:left="567" w:hanging="567"/>
        <w:rPr>
          <w:rFonts w:ascii="Calibri" w:eastAsia="Calibri" w:hAnsi="Calibri" w:cs="Calibri"/>
          <w:color w:val="000000"/>
          <w:sz w:val="22"/>
          <w:szCs w:val="22"/>
        </w:rPr>
      </w:pPr>
      <w:r>
        <w:rPr>
          <w:rFonts w:ascii="Calibri" w:eastAsia="Calibri" w:hAnsi="Calibri" w:cs="Calibri"/>
          <w:color w:val="000000"/>
          <w:sz w:val="22"/>
          <w:szCs w:val="22"/>
        </w:rPr>
        <w:t>Excellent listening skills.</w:t>
      </w:r>
    </w:p>
    <w:p w:rsidR="00564DE5" w:rsidRDefault="00B0262F">
      <w:pPr>
        <w:numPr>
          <w:ilvl w:val="0"/>
          <w:numId w:val="2"/>
        </w:numPr>
        <w:pBdr>
          <w:top w:val="nil"/>
          <w:left w:val="nil"/>
          <w:bottom w:val="nil"/>
          <w:right w:val="nil"/>
          <w:between w:val="nil"/>
        </w:pBdr>
        <w:ind w:left="567" w:hanging="567"/>
        <w:rPr>
          <w:rFonts w:ascii="Calibri" w:eastAsia="Calibri" w:hAnsi="Calibri" w:cs="Calibri"/>
          <w:color w:val="000000"/>
          <w:sz w:val="22"/>
          <w:szCs w:val="22"/>
        </w:rPr>
      </w:pPr>
      <w:r>
        <w:rPr>
          <w:rFonts w:ascii="Calibri" w:eastAsia="Calibri" w:hAnsi="Calibri" w:cs="Calibri"/>
          <w:color w:val="000000"/>
          <w:sz w:val="22"/>
          <w:szCs w:val="22"/>
        </w:rPr>
        <w:t>Well organised and practical.</w:t>
      </w:r>
    </w:p>
    <w:p w:rsidR="00564DE5" w:rsidRDefault="00B0262F">
      <w:pPr>
        <w:numPr>
          <w:ilvl w:val="0"/>
          <w:numId w:val="2"/>
        </w:numPr>
        <w:pBdr>
          <w:top w:val="nil"/>
          <w:left w:val="nil"/>
          <w:bottom w:val="nil"/>
          <w:right w:val="nil"/>
          <w:between w:val="nil"/>
        </w:pBdr>
        <w:ind w:left="567" w:hanging="567"/>
        <w:rPr>
          <w:rFonts w:ascii="Calibri" w:eastAsia="Calibri" w:hAnsi="Calibri" w:cs="Calibri"/>
          <w:color w:val="000000"/>
          <w:sz w:val="22"/>
          <w:szCs w:val="22"/>
        </w:rPr>
      </w:pPr>
      <w:r>
        <w:rPr>
          <w:rFonts w:ascii="Calibri" w:eastAsia="Calibri" w:hAnsi="Calibri" w:cs="Calibri"/>
          <w:color w:val="000000"/>
          <w:sz w:val="22"/>
          <w:szCs w:val="22"/>
        </w:rPr>
        <w:t>Ability to work on own initiative.</w:t>
      </w:r>
    </w:p>
    <w:p w:rsidR="00564DE5" w:rsidRDefault="00B0262F">
      <w:pPr>
        <w:numPr>
          <w:ilvl w:val="0"/>
          <w:numId w:val="2"/>
        </w:numPr>
        <w:pBdr>
          <w:top w:val="nil"/>
          <w:left w:val="nil"/>
          <w:bottom w:val="nil"/>
          <w:right w:val="nil"/>
          <w:between w:val="nil"/>
        </w:pBdr>
        <w:ind w:left="567" w:hanging="567"/>
        <w:rPr>
          <w:rFonts w:ascii="Calibri" w:eastAsia="Calibri" w:hAnsi="Calibri" w:cs="Calibri"/>
          <w:color w:val="000000"/>
          <w:sz w:val="22"/>
          <w:szCs w:val="22"/>
        </w:rPr>
      </w:pPr>
      <w:r>
        <w:rPr>
          <w:rFonts w:ascii="Calibri" w:eastAsia="Calibri" w:hAnsi="Calibri" w:cs="Calibri"/>
          <w:color w:val="000000"/>
          <w:sz w:val="22"/>
          <w:szCs w:val="22"/>
        </w:rPr>
        <w:t>Ability to find creative solutions to problems.</w:t>
      </w:r>
    </w:p>
    <w:p w:rsidR="00564DE5" w:rsidRDefault="00B0262F">
      <w:pPr>
        <w:numPr>
          <w:ilvl w:val="0"/>
          <w:numId w:val="2"/>
        </w:numPr>
        <w:pBdr>
          <w:top w:val="nil"/>
          <w:left w:val="nil"/>
          <w:bottom w:val="nil"/>
          <w:right w:val="nil"/>
          <w:between w:val="nil"/>
        </w:pBdr>
        <w:spacing w:after="200"/>
        <w:ind w:left="567" w:hanging="567"/>
        <w:rPr>
          <w:rFonts w:ascii="Calibri" w:eastAsia="Calibri" w:hAnsi="Calibri" w:cs="Calibri"/>
          <w:color w:val="000000"/>
          <w:sz w:val="22"/>
          <w:szCs w:val="22"/>
        </w:rPr>
      </w:pPr>
      <w:r>
        <w:rPr>
          <w:rFonts w:ascii="Calibri" w:eastAsia="Calibri" w:hAnsi="Calibri" w:cs="Calibri"/>
          <w:color w:val="000000"/>
          <w:sz w:val="22"/>
          <w:szCs w:val="22"/>
        </w:rPr>
        <w:t>Excellent attendance &amp; punctuality.</w:t>
      </w:r>
    </w:p>
    <w:p w:rsidR="00564DE5" w:rsidRDefault="00564DE5">
      <w:pPr>
        <w:rPr>
          <w:rFonts w:ascii="Calibri" w:eastAsia="Calibri" w:hAnsi="Calibri" w:cs="Calibri"/>
          <w:b/>
          <w:sz w:val="22"/>
          <w:szCs w:val="22"/>
        </w:rPr>
      </w:pPr>
    </w:p>
    <w:p w:rsidR="00564DE5" w:rsidRDefault="00564DE5">
      <w:pPr>
        <w:rPr>
          <w:rFonts w:ascii="Calibri" w:eastAsia="Calibri" w:hAnsi="Calibri" w:cs="Calibri"/>
          <w:b/>
          <w:sz w:val="22"/>
          <w:szCs w:val="22"/>
        </w:rPr>
      </w:pPr>
    </w:p>
    <w:p w:rsidR="00564DE5" w:rsidRDefault="00564DE5">
      <w:pPr>
        <w:rPr>
          <w:rFonts w:ascii="Calibri" w:eastAsia="Calibri" w:hAnsi="Calibri" w:cs="Calibri"/>
          <w:b/>
          <w:sz w:val="22"/>
          <w:szCs w:val="22"/>
        </w:rPr>
      </w:pPr>
    </w:p>
    <w:p w:rsidR="00564DE5" w:rsidRDefault="00564DE5">
      <w:pPr>
        <w:rPr>
          <w:rFonts w:ascii="Calibri" w:eastAsia="Calibri" w:hAnsi="Calibri" w:cs="Calibri"/>
          <w:sz w:val="22"/>
          <w:szCs w:val="22"/>
        </w:rPr>
      </w:pPr>
    </w:p>
    <w:p w:rsidR="00564DE5" w:rsidRDefault="00564DE5"/>
    <w:sectPr w:rsidR="00564DE5">
      <w:headerReference w:type="default" r:id="rId7"/>
      <w:headerReference w:type="first" r:id="rId8"/>
      <w:footerReference w:type="first" r:id="rId9"/>
      <w:pgSz w:w="11906" w:h="16838"/>
      <w:pgMar w:top="2694"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F6A" w:rsidRDefault="00D31F6A">
      <w:r>
        <w:separator/>
      </w:r>
    </w:p>
  </w:endnote>
  <w:endnote w:type="continuationSeparator" w:id="0">
    <w:p w:rsidR="00D31F6A" w:rsidRDefault="00D31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E5" w:rsidRDefault="00B0262F">
    <w:pPr>
      <w:pBdr>
        <w:top w:val="nil"/>
        <w:left w:val="nil"/>
        <w:bottom w:val="nil"/>
        <w:right w:val="nil"/>
        <w:between w:val="nil"/>
      </w:pBdr>
      <w:tabs>
        <w:tab w:val="center" w:pos="4513"/>
        <w:tab w:val="right" w:pos="9026"/>
      </w:tabs>
      <w:rPr>
        <w:color w:val="000000"/>
      </w:rPr>
    </w:pPr>
    <w:r>
      <w:rPr>
        <w:noProof/>
      </w:rPr>
      <w:drawing>
        <wp:anchor distT="0" distB="0" distL="0" distR="0" simplePos="0" relativeHeight="251660288" behindDoc="1" locked="0" layoutInCell="1" hidden="0" allowOverlap="1">
          <wp:simplePos x="0" y="0"/>
          <wp:positionH relativeFrom="page">
            <wp:align>left</wp:align>
          </wp:positionH>
          <wp:positionV relativeFrom="paragraph">
            <wp:posOffset>-295275</wp:posOffset>
          </wp:positionV>
          <wp:extent cx="7542000" cy="1130400"/>
          <wp:effectExtent l="0" t="0" r="1905"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42000" cy="11304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F6A" w:rsidRDefault="00D31F6A">
      <w:r>
        <w:separator/>
      </w:r>
    </w:p>
  </w:footnote>
  <w:footnote w:type="continuationSeparator" w:id="0">
    <w:p w:rsidR="00D31F6A" w:rsidRDefault="00D31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E5" w:rsidRDefault="00B0262F">
    <w:pPr>
      <w:pBdr>
        <w:top w:val="nil"/>
        <w:left w:val="nil"/>
        <w:bottom w:val="nil"/>
        <w:right w:val="nil"/>
        <w:between w:val="nil"/>
      </w:pBdr>
      <w:tabs>
        <w:tab w:val="center" w:pos="4513"/>
        <w:tab w:val="right" w:pos="9026"/>
      </w:tabs>
      <w:rPr>
        <w:color w:val="000000"/>
      </w:rPr>
    </w:pPr>
    <w:r>
      <w:rPr>
        <w:noProof/>
        <w:color w:val="000000"/>
      </w:rPr>
      <w:drawing>
        <wp:anchor distT="0" distB="0" distL="0" distR="0" simplePos="0" relativeHeight="251658240" behindDoc="1" locked="0" layoutInCell="1" hidden="0" allowOverlap="1">
          <wp:simplePos x="0" y="0"/>
          <wp:positionH relativeFrom="page">
            <wp:align>left</wp:align>
          </wp:positionH>
          <wp:positionV relativeFrom="page">
            <wp:align>top</wp:align>
          </wp:positionV>
          <wp:extent cx="3697200" cy="1364400"/>
          <wp:effectExtent l="0" t="0" r="0" b="0"/>
          <wp:wrapNone/>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3697200" cy="13644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E5" w:rsidRDefault="00B0262F">
    <w:pPr>
      <w:pBdr>
        <w:top w:val="nil"/>
        <w:left w:val="nil"/>
        <w:bottom w:val="nil"/>
        <w:right w:val="nil"/>
        <w:between w:val="nil"/>
      </w:pBdr>
      <w:tabs>
        <w:tab w:val="center" w:pos="4513"/>
        <w:tab w:val="right" w:pos="9026"/>
      </w:tabs>
      <w:rPr>
        <w:color w:val="000000"/>
      </w:rPr>
    </w:pPr>
    <w:r>
      <w:rPr>
        <w:noProof/>
        <w:color w:val="000000"/>
      </w:rPr>
      <w:drawing>
        <wp:anchor distT="0" distB="0" distL="0" distR="0" simplePos="0" relativeHeight="251659264" behindDoc="1" locked="0" layoutInCell="1" hidden="0" allowOverlap="1">
          <wp:simplePos x="0" y="0"/>
          <wp:positionH relativeFrom="page">
            <wp:posOffset>13648</wp:posOffset>
          </wp:positionH>
          <wp:positionV relativeFrom="page">
            <wp:posOffset>0</wp:posOffset>
          </wp:positionV>
          <wp:extent cx="7540031" cy="1911599"/>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40031" cy="191159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31AD2"/>
    <w:multiLevelType w:val="multilevel"/>
    <w:tmpl w:val="38941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AD85C77"/>
    <w:multiLevelType w:val="multilevel"/>
    <w:tmpl w:val="F21243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AB901C7"/>
    <w:multiLevelType w:val="multilevel"/>
    <w:tmpl w:val="BA40D8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B5C4E40"/>
    <w:multiLevelType w:val="multilevel"/>
    <w:tmpl w:val="83E45E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DE5"/>
    <w:rsid w:val="00473B49"/>
    <w:rsid w:val="00564DE5"/>
    <w:rsid w:val="00AB57F8"/>
    <w:rsid w:val="00B0262F"/>
    <w:rsid w:val="00C914A8"/>
    <w:rsid w:val="00CA68FD"/>
    <w:rsid w:val="00D31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08D90"/>
  <w15:docId w15:val="{9BC9E935-7CF5-4056-91E3-B2B156050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0262F"/>
    <w:pPr>
      <w:tabs>
        <w:tab w:val="center" w:pos="4513"/>
        <w:tab w:val="right" w:pos="9026"/>
      </w:tabs>
    </w:pPr>
  </w:style>
  <w:style w:type="character" w:customStyle="1" w:styleId="HeaderChar">
    <w:name w:val="Header Char"/>
    <w:basedOn w:val="DefaultParagraphFont"/>
    <w:link w:val="Header"/>
    <w:uiPriority w:val="99"/>
    <w:rsid w:val="00B0262F"/>
  </w:style>
  <w:style w:type="paragraph" w:styleId="Footer">
    <w:name w:val="footer"/>
    <w:basedOn w:val="Normal"/>
    <w:link w:val="FooterChar"/>
    <w:uiPriority w:val="99"/>
    <w:unhideWhenUsed/>
    <w:rsid w:val="00B0262F"/>
    <w:pPr>
      <w:tabs>
        <w:tab w:val="center" w:pos="4513"/>
        <w:tab w:val="right" w:pos="9026"/>
      </w:tabs>
    </w:pPr>
  </w:style>
  <w:style w:type="character" w:customStyle="1" w:styleId="FooterChar">
    <w:name w:val="Footer Char"/>
    <w:basedOn w:val="DefaultParagraphFont"/>
    <w:link w:val="Footer"/>
    <w:uiPriority w:val="99"/>
    <w:rsid w:val="00B02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NHHS</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Farmbrough</dc:creator>
  <cp:lastModifiedBy>Sarah Farmbrough</cp:lastModifiedBy>
  <cp:revision>3</cp:revision>
  <dcterms:created xsi:type="dcterms:W3CDTF">2023-03-17T12:53:00Z</dcterms:created>
  <dcterms:modified xsi:type="dcterms:W3CDTF">2023-04-19T10:39:00Z</dcterms:modified>
</cp:coreProperties>
</file>