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Systems, Impact and Standards</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Policy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Administration Officer 6</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08B5" w:rsidRPr="008F57F4" w:rsidRDefault="008F57F4" w:rsidP="005B08B5">
            <w:pPr>
              <w:pStyle w:val="tabletext"/>
              <w:rPr>
                <w:rFonts w:cs="Arial"/>
                <w:sz w:val="18"/>
                <w:szCs w:val="18"/>
                <w:lang w:eastAsia="en-US"/>
              </w:rPr>
            </w:pPr>
            <w:r w:rsidRPr="008F57F4">
              <w:rPr>
                <w:rFonts w:cs="Arial"/>
                <w:sz w:val="18"/>
                <w:szCs w:val="18"/>
                <w:lang w:eastAsia="en-US"/>
              </w:rPr>
              <w:t>Full T</w:t>
            </w:r>
            <w:r w:rsidR="005B08B5" w:rsidRPr="008F57F4">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08B5" w:rsidRPr="008F57F4" w:rsidRDefault="008F57F4" w:rsidP="005B08B5">
            <w:pPr>
              <w:pStyle w:val="tabletext"/>
              <w:rPr>
                <w:rFonts w:cs="Arial"/>
                <w:sz w:val="18"/>
                <w:szCs w:val="18"/>
                <w:lang w:eastAsia="en-US"/>
              </w:rPr>
            </w:pPr>
            <w:r w:rsidRPr="008F57F4">
              <w:rPr>
                <w:rFonts w:cs="Arial"/>
                <w:sz w:val="18"/>
                <w:szCs w:val="18"/>
                <w:lang w:eastAsia="en-US"/>
              </w:rPr>
              <w:t>Fixed from 02/11/2019 to 28/06/2020</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08B5" w:rsidRPr="008F57F4" w:rsidRDefault="008F57F4" w:rsidP="005B08B5">
            <w:pPr>
              <w:pStyle w:val="tabletext"/>
              <w:rPr>
                <w:rFonts w:cs="Arial"/>
                <w:sz w:val="18"/>
                <w:szCs w:val="18"/>
                <w:lang w:eastAsia="en-US"/>
              </w:rPr>
            </w:pPr>
            <w:r w:rsidRPr="008F57F4">
              <w:rPr>
                <w:rFonts w:cs="Arial"/>
                <w:bCs/>
                <w:iCs/>
                <w:sz w:val="18"/>
                <w:szCs w:val="18"/>
                <w:lang w:val="en-GB" w:eastAsia="en-US"/>
              </w:rPr>
              <w:t xml:space="preserve">$90,361 - $101,013 </w:t>
            </w:r>
            <w:r w:rsidRPr="008F57F4">
              <w:rPr>
                <w:rFonts w:cs="Arial"/>
                <w:sz w:val="18"/>
                <w:szCs w:val="18"/>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Darwin</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5B08B5">
            <w:pPr>
              <w:pStyle w:val="tabletext"/>
              <w:rPr>
                <w:rFonts w:cs="Arial"/>
                <w:sz w:val="18"/>
                <w:szCs w:val="18"/>
                <w:lang w:eastAsia="en-US"/>
              </w:rPr>
            </w:pPr>
            <w:r w:rsidRPr="008F57F4">
              <w:rPr>
                <w:rFonts w:cs="Arial"/>
                <w:sz w:val="18"/>
                <w:szCs w:val="18"/>
                <w:lang w:eastAsia="en-US"/>
              </w:rPr>
              <w:t>19135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pStyle w:val="tabletext"/>
              <w:rPr>
                <w:rFonts w:cs="Arial"/>
                <w:sz w:val="18"/>
                <w:szCs w:val="18"/>
                <w:lang w:eastAsia="en-US"/>
              </w:rPr>
            </w:pPr>
            <w:r w:rsidRPr="008F57F4">
              <w:rPr>
                <w:rFonts w:cs="Arial"/>
                <w:sz w:val="18"/>
                <w:szCs w:val="18"/>
                <w:lang w:eastAsia="en-US"/>
              </w:rPr>
              <w:t>175096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08B5" w:rsidRPr="008F57F4" w:rsidRDefault="008F57F4" w:rsidP="005B08B5">
            <w:pPr>
              <w:pStyle w:val="tabletext"/>
              <w:rPr>
                <w:rFonts w:cs="Arial"/>
                <w:sz w:val="18"/>
                <w:szCs w:val="18"/>
                <w:lang w:eastAsia="en-US"/>
              </w:rPr>
            </w:pPr>
            <w:r>
              <w:rPr>
                <w:rFonts w:cs="Arial"/>
                <w:bCs/>
                <w:iCs/>
                <w:sz w:val="18"/>
                <w:szCs w:val="18"/>
                <w:lang w:val="en-GB" w:eastAsia="en-US"/>
              </w:rPr>
              <w:t>20/10/2019</w:t>
            </w:r>
            <w:bookmarkStart w:id="0" w:name="_GoBack"/>
            <w:bookmarkEnd w:id="0"/>
            <w:r w:rsidRPr="008F57F4">
              <w:rPr>
                <w:rFonts w:cs="Arial"/>
                <w:bCs/>
                <w:iCs/>
                <w:sz w:val="18"/>
                <w:szCs w:val="18"/>
                <w:lang w:val="en-GB" w:eastAsia="en-US"/>
              </w:rPr>
              <w:t xml:space="preserve"> </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8F57F4">
            <w:pPr>
              <w:rPr>
                <w:rFonts w:cs="Arial"/>
                <w:b/>
                <w:bCs/>
                <w:iCs/>
                <w:sz w:val="18"/>
                <w:szCs w:val="18"/>
                <w:lang w:val="en-GB" w:eastAsia="en-US"/>
              </w:rPr>
            </w:pPr>
            <w:r w:rsidRPr="008F57F4">
              <w:rPr>
                <w:rFonts w:cs="Arial"/>
                <w:bCs/>
                <w:iCs/>
                <w:sz w:val="18"/>
                <w:szCs w:val="18"/>
                <w:lang w:val="en-GB" w:eastAsia="en-US"/>
              </w:rPr>
              <w:t>Gail Barwick</w:t>
            </w:r>
            <w:r w:rsidR="008F57F4">
              <w:rPr>
                <w:rFonts w:cs="Arial"/>
                <w:bCs/>
                <w:iCs/>
                <w:sz w:val="18"/>
                <w:szCs w:val="18"/>
                <w:lang w:val="en-GB" w:eastAsia="en-US"/>
              </w:rPr>
              <w:t xml:space="preserve">, </w:t>
            </w:r>
            <w:r w:rsidRPr="008F57F4">
              <w:rPr>
                <w:rFonts w:cs="Arial"/>
                <w:bCs/>
                <w:iCs/>
                <w:sz w:val="18"/>
                <w:szCs w:val="18"/>
                <w:lang w:val="en-GB" w:eastAsia="en-US"/>
              </w:rPr>
              <w:t xml:space="preserve">Senior Manager Systems, Impact and Standards Policy </w:t>
            </w:r>
            <w:r w:rsidR="008F57F4">
              <w:rPr>
                <w:rFonts w:cs="Arial"/>
                <w:bCs/>
                <w:iCs/>
                <w:sz w:val="18"/>
                <w:szCs w:val="18"/>
                <w:lang w:val="en-GB" w:eastAsia="en-US"/>
              </w:rPr>
              <w:t xml:space="preserve">on 08 </w:t>
            </w:r>
            <w:r w:rsidRPr="008F57F4">
              <w:rPr>
                <w:rFonts w:cs="Arial"/>
                <w:bCs/>
                <w:iCs/>
                <w:sz w:val="18"/>
                <w:szCs w:val="18"/>
                <w:lang w:val="en-GB" w:eastAsia="en-US"/>
              </w:rPr>
              <w:t xml:space="preserve"> 8944 9314</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5B08B5">
            <w:pPr>
              <w:rPr>
                <w:rFonts w:cs="Arial"/>
                <w:sz w:val="18"/>
                <w:szCs w:val="18"/>
                <w:lang w:eastAsia="en-US"/>
              </w:rPr>
            </w:pPr>
            <w:r w:rsidRPr="008F57F4">
              <w:rPr>
                <w:rFonts w:cs="Arial"/>
                <w:sz w:val="18"/>
                <w:szCs w:val="18"/>
                <w:lang w:eastAsia="en-US"/>
              </w:rPr>
              <w:t>https://education.nt.gov.au/</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5B08B5">
            <w:pPr>
              <w:tabs>
                <w:tab w:val="left" w:pos="3165"/>
              </w:tabs>
              <w:rPr>
                <w:rFonts w:cs="Arial"/>
                <w:sz w:val="18"/>
                <w:szCs w:val="18"/>
                <w:lang w:eastAsia="en-US"/>
              </w:rPr>
            </w:pPr>
            <w:r w:rsidRPr="008F57F4">
              <w:rPr>
                <w:rFonts w:cs="Arial"/>
                <w:b/>
                <w:sz w:val="18"/>
                <w:szCs w:val="18"/>
                <w:lang w:eastAsia="en-US"/>
              </w:rPr>
              <w:t>Applications must be limited to a one-page summary sheet and an attached resume/cv</w:t>
            </w:r>
            <w:r w:rsidRPr="008F57F4">
              <w:rPr>
                <w:rFonts w:cs="Arial"/>
                <w:sz w:val="18"/>
                <w:szCs w:val="18"/>
                <w:lang w:eastAsia="en-US"/>
              </w:rPr>
              <w:t xml:space="preserve"> For further information for applicants and example applications: </w:t>
            </w:r>
            <w:hyperlink r:id="rId8" w:history="1">
              <w:r w:rsidRPr="008F57F4">
                <w:rPr>
                  <w:rStyle w:val="Hyperlink"/>
                  <w:rFonts w:cs="Arial"/>
                  <w:sz w:val="18"/>
                  <w:szCs w:val="18"/>
                  <w:lang w:eastAsia="en-US"/>
                </w:rPr>
                <w:t>click here</w:t>
              </w:r>
            </w:hyperlink>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5B08B5">
            <w:pPr>
              <w:tabs>
                <w:tab w:val="left" w:pos="3165"/>
              </w:tabs>
              <w:rPr>
                <w:rFonts w:cs="Arial"/>
                <w:sz w:val="18"/>
                <w:szCs w:val="18"/>
                <w:lang w:eastAsia="en-US"/>
              </w:rPr>
            </w:pPr>
            <w:r w:rsidRPr="008F57F4">
              <w:rPr>
                <w:rFonts w:cs="Arial"/>
                <w:sz w:val="18"/>
                <w:szCs w:val="18"/>
                <w:lang w:eastAsia="en-US"/>
              </w:rPr>
              <w:t xml:space="preserve">If you </w:t>
            </w:r>
            <w:proofErr w:type="gramStart"/>
            <w:r w:rsidRPr="008F57F4">
              <w:rPr>
                <w:rFonts w:cs="Arial"/>
                <w:sz w:val="18"/>
                <w:szCs w:val="18"/>
                <w:lang w:eastAsia="en-US"/>
              </w:rPr>
              <w:t>are selected</w:t>
            </w:r>
            <w:proofErr w:type="gramEnd"/>
            <w:r w:rsidRPr="008F57F4">
              <w:rPr>
                <w:rFonts w:cs="Arial"/>
                <w:sz w:val="18"/>
                <w:szCs w:val="18"/>
                <w:lang w:eastAsia="en-US"/>
              </w:rPr>
              <w:t xml:space="preserve">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9" w:history="1">
              <w:r w:rsidRPr="008F57F4">
                <w:rPr>
                  <w:rStyle w:val="Hyperlink"/>
                  <w:rFonts w:cs="Arial"/>
                  <w:sz w:val="18"/>
                  <w:szCs w:val="18"/>
                  <w:lang w:eastAsia="en-US"/>
                </w:rPr>
                <w:t>click here</w:t>
              </w:r>
            </w:hyperlink>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B08B5" w:rsidRPr="008F57F4" w:rsidRDefault="005B08B5" w:rsidP="005B08B5">
            <w:pPr>
              <w:tabs>
                <w:tab w:val="left" w:pos="3165"/>
              </w:tabs>
              <w:rPr>
                <w:rFonts w:eastAsia="Calibri" w:cs="Arial"/>
                <w:sz w:val="18"/>
                <w:szCs w:val="18"/>
                <w:lang w:eastAsia="en-US"/>
              </w:rPr>
            </w:pPr>
            <w:r w:rsidRPr="008F57F4">
              <w:rPr>
                <w:rFonts w:eastAsia="Calibri" w:cs="Arial"/>
                <w:sz w:val="18"/>
                <w:szCs w:val="18"/>
                <w:lang w:eastAsia="en-US"/>
              </w:rPr>
              <w:t xml:space="preserve">The NTPS values diversity and aims for a </w:t>
            </w:r>
            <w:proofErr w:type="gramStart"/>
            <w:r w:rsidRPr="008F57F4">
              <w:rPr>
                <w:rFonts w:eastAsia="Calibri" w:cs="Arial"/>
                <w:sz w:val="18"/>
                <w:szCs w:val="18"/>
                <w:lang w:eastAsia="en-US"/>
              </w:rPr>
              <w:t>workforce which</w:t>
            </w:r>
            <w:proofErr w:type="gramEnd"/>
            <w:r w:rsidRPr="008F57F4">
              <w:rPr>
                <w:rFonts w:eastAsia="Calibri" w:cs="Arial"/>
                <w:sz w:val="18"/>
                <w:szCs w:val="18"/>
                <w:lang w:eastAsia="en-US"/>
              </w:rPr>
              <w:t xml:space="preserve">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5B08B5" w:rsidP="008F57F4">
            <w:pPr>
              <w:ind w:right="685"/>
              <w:jc w:val="both"/>
              <w:rPr>
                <w:rFonts w:eastAsia="Calibri" w:cs="Arial"/>
                <w:sz w:val="18"/>
                <w:szCs w:val="18"/>
                <w:lang w:eastAsia="en-US"/>
              </w:rPr>
            </w:pPr>
            <w:r w:rsidRPr="008F57F4">
              <w:rPr>
                <w:rFonts w:eastAsia="Calibri" w:cs="Arial"/>
                <w:sz w:val="18"/>
                <w:szCs w:val="18"/>
                <w:lang w:eastAsia="en-US"/>
              </w:rPr>
              <w:t xml:space="preserve">Under an approved </w:t>
            </w:r>
            <w:r w:rsidRPr="008F57F4">
              <w:rPr>
                <w:rFonts w:eastAsia="Calibri" w:cs="Arial"/>
                <w:b/>
                <w:sz w:val="18"/>
                <w:szCs w:val="18"/>
                <w:lang w:eastAsia="en-US"/>
              </w:rPr>
              <w:t>Special Measures</w:t>
            </w:r>
            <w:r w:rsidRPr="008F57F4">
              <w:rPr>
                <w:rFonts w:eastAsia="Calibri" w:cs="Arial"/>
                <w:sz w:val="18"/>
                <w:szCs w:val="18"/>
                <w:lang w:eastAsia="en-US"/>
              </w:rPr>
              <w:t xml:space="preserve"> recruitment plan, Aboriginal and Torres Strait Islander applicants </w:t>
            </w:r>
            <w:proofErr w:type="gramStart"/>
            <w:r w:rsidRPr="008F57F4">
              <w:rPr>
                <w:rFonts w:eastAsia="Calibri" w:cs="Arial"/>
                <w:sz w:val="18"/>
                <w:szCs w:val="18"/>
                <w:lang w:eastAsia="en-US"/>
              </w:rPr>
              <w:t>will be given</w:t>
            </w:r>
            <w:proofErr w:type="gramEnd"/>
            <w:r w:rsidRPr="008F57F4">
              <w:rPr>
                <w:rFonts w:eastAsia="Calibri" w:cs="Arial"/>
                <w:sz w:val="18"/>
                <w:szCs w:val="18"/>
                <w:lang w:eastAsia="en-US"/>
              </w:rPr>
              <w:t xml:space="preserve"> priority consideration and preference in selection for this vacancy if they meet all essential selection criteria and are suitable at the position level.</w:t>
            </w:r>
          </w:p>
        </w:tc>
      </w:tr>
      <w:tr w:rsidR="005B08B5" w:rsidRPr="008F57F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08B5" w:rsidRPr="008F57F4" w:rsidRDefault="005B08B5" w:rsidP="005B08B5">
            <w:pPr>
              <w:pStyle w:val="tabletext"/>
              <w:rPr>
                <w:rFonts w:cs="Arial"/>
                <w:b/>
                <w:sz w:val="18"/>
                <w:szCs w:val="18"/>
                <w:lang w:eastAsia="en-US"/>
              </w:rPr>
            </w:pPr>
            <w:r w:rsidRPr="008F57F4">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08B5" w:rsidRPr="008F57F4" w:rsidRDefault="008F57F4" w:rsidP="005B08B5">
            <w:pPr>
              <w:tabs>
                <w:tab w:val="left" w:pos="3165"/>
              </w:tabs>
              <w:rPr>
                <w:rFonts w:cs="Arial"/>
                <w:sz w:val="18"/>
                <w:szCs w:val="18"/>
                <w:lang w:eastAsia="en-US"/>
              </w:rPr>
            </w:pPr>
            <w:hyperlink r:id="rId10" w:history="1">
              <w:r w:rsidRPr="006D5ACE">
                <w:rPr>
                  <w:rStyle w:val="Hyperlink"/>
                  <w:rFonts w:cs="Arial"/>
                  <w:sz w:val="18"/>
                  <w:szCs w:val="18"/>
                  <w:lang w:eastAsia="en-US"/>
                </w:rPr>
                <w:t>https://jobs.nt.gov.au/Home/JobDetails?rtfId=175096</w:t>
              </w:r>
            </w:hyperlink>
            <w:r>
              <w:rPr>
                <w:rFonts w:cs="Arial"/>
                <w:sz w:val="18"/>
                <w:szCs w:val="18"/>
                <w:lang w:eastAsia="en-US"/>
              </w:rPr>
              <w:t xml:space="preserve"> </w:t>
            </w:r>
          </w:p>
        </w:tc>
      </w:tr>
    </w:tbl>
    <w:p w:rsidR="00377486" w:rsidRPr="008F57F4" w:rsidRDefault="00377486" w:rsidP="00675DE1">
      <w:pPr>
        <w:jc w:val="both"/>
        <w:rPr>
          <w:rFonts w:cs="Arial"/>
          <w:sz w:val="18"/>
          <w:szCs w:val="18"/>
        </w:rPr>
      </w:pPr>
    </w:p>
    <w:p w:rsidR="00377486" w:rsidRPr="008F57F4" w:rsidRDefault="00377486" w:rsidP="008F57F4">
      <w:pPr>
        <w:ind w:right="-30"/>
        <w:jc w:val="both"/>
        <w:rPr>
          <w:rFonts w:cs="Arial"/>
          <w:sz w:val="18"/>
          <w:szCs w:val="18"/>
        </w:rPr>
      </w:pPr>
      <w:r w:rsidRPr="008F57F4">
        <w:rPr>
          <w:rFonts w:cs="Arial"/>
          <w:b/>
          <w:bCs/>
          <w:iCs/>
          <w:sz w:val="18"/>
          <w:szCs w:val="18"/>
          <w:u w:val="single"/>
          <w:lang w:val="en-GB"/>
        </w:rPr>
        <w:t>Primary Objective</w:t>
      </w:r>
      <w:r w:rsidRPr="008F57F4">
        <w:rPr>
          <w:rFonts w:cs="Arial"/>
          <w:b/>
          <w:bCs/>
          <w:iCs/>
          <w:sz w:val="18"/>
          <w:szCs w:val="18"/>
          <w:lang w:val="en-GB"/>
        </w:rPr>
        <w:t>:</w:t>
      </w:r>
      <w:r w:rsidRPr="008F57F4">
        <w:rPr>
          <w:rFonts w:cs="Arial"/>
          <w:bCs/>
          <w:iCs/>
          <w:sz w:val="18"/>
          <w:szCs w:val="18"/>
          <w:lang w:val="en-GB"/>
        </w:rPr>
        <w:t xml:space="preserve"> </w:t>
      </w:r>
      <w:r w:rsidR="005B08B5" w:rsidRPr="008F57F4">
        <w:rPr>
          <w:rFonts w:cs="Arial"/>
          <w:sz w:val="18"/>
          <w:szCs w:val="18"/>
        </w:rPr>
        <w:t xml:space="preserve">Provide accurate and timely policy advice, and manage and coordinate capability building in the development and promulgation of operational policies, </w:t>
      </w:r>
      <w:r w:rsidR="005B08B5" w:rsidRPr="008F57F4">
        <w:rPr>
          <w:rFonts w:eastAsia="Calibri" w:cs="Arial"/>
          <w:sz w:val="18"/>
          <w:szCs w:val="18"/>
          <w:lang w:eastAsia="en-US"/>
        </w:rPr>
        <w:t xml:space="preserve">guidelines and other support documentation to a high standard to support the delivery of educational services in the Northern Territory. Policy writing and advice </w:t>
      </w:r>
      <w:proofErr w:type="gramStart"/>
      <w:r w:rsidR="005B08B5" w:rsidRPr="008F57F4">
        <w:rPr>
          <w:rFonts w:eastAsia="Calibri" w:cs="Arial"/>
          <w:sz w:val="18"/>
          <w:szCs w:val="18"/>
          <w:lang w:eastAsia="en-US"/>
        </w:rPr>
        <w:t>will be delivered</w:t>
      </w:r>
      <w:proofErr w:type="gramEnd"/>
      <w:r w:rsidR="005B08B5" w:rsidRPr="008F57F4">
        <w:rPr>
          <w:rFonts w:eastAsia="Calibri" w:cs="Arial"/>
          <w:sz w:val="18"/>
          <w:szCs w:val="18"/>
          <w:lang w:eastAsia="en-US"/>
        </w:rPr>
        <w:t xml:space="preserve"> using </w:t>
      </w:r>
      <w:r w:rsidR="005B08B5" w:rsidRPr="008F57F4">
        <w:rPr>
          <w:rFonts w:cs="Arial"/>
          <w:color w:val="222222"/>
          <w:sz w:val="18"/>
          <w:szCs w:val="18"/>
          <w:shd w:val="clear" w:color="auto" w:fill="FFFFFF"/>
        </w:rPr>
        <w:t>easy to understand </w:t>
      </w:r>
      <w:r w:rsidR="005B08B5" w:rsidRPr="008F57F4">
        <w:rPr>
          <w:rFonts w:cs="Arial"/>
          <w:bCs/>
          <w:color w:val="222222"/>
          <w:sz w:val="18"/>
          <w:szCs w:val="18"/>
          <w:shd w:val="clear" w:color="auto" w:fill="FFFFFF"/>
        </w:rPr>
        <w:t xml:space="preserve">plain </w:t>
      </w:r>
      <w:r w:rsidR="005B08B5" w:rsidRPr="008F57F4">
        <w:rPr>
          <w:rFonts w:cs="Arial"/>
          <w:color w:val="222222"/>
          <w:sz w:val="18"/>
          <w:szCs w:val="18"/>
          <w:shd w:val="clear" w:color="auto" w:fill="FFFFFF"/>
        </w:rPr>
        <w:t>language with an emphasis on clarity and brevity</w:t>
      </w:r>
      <w:r w:rsidR="005B08B5" w:rsidRPr="008F57F4">
        <w:rPr>
          <w:rFonts w:eastAsia="Calibri" w:cs="Arial"/>
          <w:sz w:val="18"/>
          <w:szCs w:val="18"/>
          <w:lang w:eastAsia="en-US"/>
        </w:rPr>
        <w:t>.</w:t>
      </w:r>
    </w:p>
    <w:p w:rsidR="00377486" w:rsidRPr="008F57F4" w:rsidRDefault="00377486" w:rsidP="008F57F4">
      <w:pPr>
        <w:ind w:right="-30"/>
        <w:jc w:val="both"/>
        <w:rPr>
          <w:rFonts w:cs="Arial"/>
          <w:sz w:val="18"/>
          <w:szCs w:val="18"/>
        </w:rPr>
      </w:pPr>
    </w:p>
    <w:p w:rsidR="00377486" w:rsidRPr="008F57F4" w:rsidRDefault="00377486" w:rsidP="008F57F4">
      <w:pPr>
        <w:ind w:right="-30"/>
        <w:jc w:val="both"/>
        <w:rPr>
          <w:rFonts w:eastAsia="Calibri" w:cs="Arial"/>
          <w:sz w:val="18"/>
          <w:szCs w:val="18"/>
          <w:lang w:eastAsia="en-US"/>
        </w:rPr>
      </w:pPr>
      <w:r w:rsidRPr="008F57F4">
        <w:rPr>
          <w:rFonts w:eastAsia="Calibri" w:cs="Arial"/>
          <w:b/>
          <w:sz w:val="18"/>
          <w:szCs w:val="18"/>
          <w:u w:val="single"/>
          <w:lang w:eastAsia="en-US"/>
        </w:rPr>
        <w:t>Context Statement</w:t>
      </w:r>
      <w:r w:rsidRPr="008F57F4">
        <w:rPr>
          <w:rFonts w:eastAsia="Calibri" w:cs="Arial"/>
          <w:b/>
          <w:sz w:val="18"/>
          <w:szCs w:val="18"/>
          <w:lang w:eastAsia="en-US"/>
        </w:rPr>
        <w:t>:</w:t>
      </w:r>
      <w:r w:rsidRPr="008F57F4">
        <w:rPr>
          <w:rFonts w:eastAsia="Calibri" w:cs="Arial"/>
          <w:sz w:val="18"/>
          <w:szCs w:val="18"/>
          <w:lang w:eastAsia="en-US"/>
        </w:rPr>
        <w:t xml:space="preserve"> </w:t>
      </w:r>
      <w:r w:rsidR="005B08B5" w:rsidRPr="008F57F4">
        <w:rPr>
          <w:rFonts w:eastAsia="Calibri" w:cs="Arial"/>
          <w:sz w:val="18"/>
          <w:szCs w:val="18"/>
          <w:lang w:eastAsia="en-US"/>
        </w:rPr>
        <w:t>This position is in the Education Policy and Programs area of the Department of Education, which focuses on building the capability of educators and leaders through the differentiated provision of services, support and professional learning so children and young people can engage, grow and achieve. There are four work areas within Education Policy and Programs, Quality Teaching and Learning, Student Wellbeing and Inclusion, Early Childhood Education and Care and Systems, Impact and Standards. Education Policy and Program operates in an environment of significant social reform focused on improving outcomes for all children and Families in the Northern Territory.</w:t>
      </w:r>
    </w:p>
    <w:p w:rsidR="00377486" w:rsidRPr="008F57F4" w:rsidRDefault="00377486" w:rsidP="008F57F4">
      <w:pPr>
        <w:ind w:right="-30"/>
        <w:jc w:val="both"/>
        <w:rPr>
          <w:rFonts w:cs="Arial"/>
          <w:sz w:val="18"/>
          <w:szCs w:val="18"/>
        </w:rPr>
      </w:pPr>
    </w:p>
    <w:p w:rsidR="00377486" w:rsidRPr="008F57F4" w:rsidRDefault="00377486" w:rsidP="008F57F4">
      <w:pPr>
        <w:ind w:right="-30"/>
        <w:jc w:val="both"/>
        <w:rPr>
          <w:rFonts w:cs="Arial"/>
          <w:bCs/>
          <w:iCs/>
          <w:sz w:val="18"/>
          <w:szCs w:val="18"/>
          <w:lang w:val="en-GB"/>
        </w:rPr>
      </w:pPr>
      <w:r w:rsidRPr="008F57F4">
        <w:rPr>
          <w:rFonts w:cs="Arial"/>
          <w:b/>
          <w:bCs/>
          <w:iCs/>
          <w:sz w:val="18"/>
          <w:szCs w:val="18"/>
          <w:u w:val="single"/>
          <w:lang w:val="en-GB"/>
        </w:rPr>
        <w:t>Key Duties and Responsibilities</w:t>
      </w:r>
      <w:r w:rsidRPr="008F57F4">
        <w:rPr>
          <w:rFonts w:cs="Arial"/>
          <w:b/>
          <w:bCs/>
          <w:iCs/>
          <w:sz w:val="18"/>
          <w:szCs w:val="18"/>
          <w:lang w:val="en-GB"/>
        </w:rPr>
        <w:t>:</w:t>
      </w:r>
      <w:r w:rsidRPr="008F57F4">
        <w:rPr>
          <w:rFonts w:cs="Arial"/>
          <w:bCs/>
          <w:iCs/>
          <w:sz w:val="18"/>
          <w:szCs w:val="18"/>
          <w:lang w:val="en-GB"/>
        </w:rPr>
        <w:t xml:space="preserve"> </w:t>
      </w:r>
    </w:p>
    <w:p w:rsidR="005B08B5" w:rsidRPr="008F57F4" w:rsidRDefault="005B08B5" w:rsidP="008F57F4">
      <w:pPr>
        <w:pStyle w:val="ListParagraph"/>
        <w:numPr>
          <w:ilvl w:val="0"/>
          <w:numId w:val="5"/>
        </w:numPr>
        <w:ind w:right="-30"/>
        <w:rPr>
          <w:rFonts w:eastAsia="Calibri" w:cs="Arial"/>
          <w:sz w:val="18"/>
          <w:szCs w:val="18"/>
          <w:lang w:eastAsia="en-US"/>
        </w:rPr>
      </w:pPr>
      <w:r w:rsidRPr="008F57F4">
        <w:rPr>
          <w:rFonts w:eastAsia="Calibri" w:cs="Arial"/>
          <w:sz w:val="18"/>
          <w:szCs w:val="18"/>
          <w:lang w:eastAsia="en-US"/>
        </w:rPr>
        <w:t>Draft, review and support others to develop operational policy owned by Education Policy and Programs, for the benefit of schools and other stakeholders and clients. This includes structured and consistent planning, considered research and analysis of emerging local and national educational matters of significance, identification of evidence based approaches, effective consultation with stakeholders, and policy writing and advice delivered in plain language.</w:t>
      </w:r>
    </w:p>
    <w:p w:rsidR="005B08B5" w:rsidRPr="008F57F4" w:rsidRDefault="005B08B5" w:rsidP="008F57F4">
      <w:pPr>
        <w:pStyle w:val="ListParagraph"/>
        <w:numPr>
          <w:ilvl w:val="0"/>
          <w:numId w:val="5"/>
        </w:numPr>
        <w:ind w:right="-30"/>
        <w:rPr>
          <w:rFonts w:eastAsia="Calibri" w:cs="Arial"/>
          <w:sz w:val="18"/>
          <w:szCs w:val="18"/>
          <w:lang w:eastAsia="en-US"/>
        </w:rPr>
      </w:pPr>
      <w:r w:rsidRPr="008F57F4">
        <w:rPr>
          <w:rFonts w:eastAsia="Calibri" w:cs="Arial"/>
          <w:sz w:val="18"/>
          <w:szCs w:val="18"/>
          <w:lang w:eastAsia="en-US"/>
        </w:rPr>
        <w:t xml:space="preserve">Consistent with deadline expectations, prepare and contribute to </w:t>
      </w:r>
      <w:proofErr w:type="gramStart"/>
      <w:r w:rsidRPr="008F57F4">
        <w:rPr>
          <w:rFonts w:eastAsia="Calibri" w:cs="Arial"/>
          <w:sz w:val="18"/>
          <w:szCs w:val="18"/>
          <w:lang w:eastAsia="en-US"/>
        </w:rPr>
        <w:t>well researched</w:t>
      </w:r>
      <w:proofErr w:type="gramEnd"/>
      <w:r w:rsidRPr="008F57F4">
        <w:rPr>
          <w:rFonts w:eastAsia="Calibri" w:cs="Arial"/>
          <w:sz w:val="18"/>
          <w:szCs w:val="18"/>
          <w:lang w:eastAsia="en-US"/>
        </w:rPr>
        <w:t xml:space="preserve"> and informed ministerial briefings, reports and other correspondence.</w:t>
      </w:r>
    </w:p>
    <w:p w:rsidR="005B08B5" w:rsidRPr="008F57F4" w:rsidRDefault="005B08B5" w:rsidP="008F57F4">
      <w:pPr>
        <w:pStyle w:val="ListParagraph"/>
        <w:numPr>
          <w:ilvl w:val="0"/>
          <w:numId w:val="5"/>
        </w:numPr>
        <w:ind w:right="-30"/>
        <w:rPr>
          <w:rFonts w:eastAsia="Calibri" w:cs="Arial"/>
          <w:sz w:val="18"/>
          <w:szCs w:val="18"/>
          <w:lang w:eastAsia="en-US"/>
        </w:rPr>
      </w:pPr>
      <w:r w:rsidRPr="008F57F4">
        <w:rPr>
          <w:rFonts w:eastAsia="Calibri" w:cs="Arial"/>
          <w:sz w:val="18"/>
          <w:szCs w:val="18"/>
          <w:lang w:eastAsia="en-US"/>
        </w:rPr>
        <w:t>Develop and maintain lasting collaborative partnerships with internal stakeholders and clients to ensure efficient and effective engagement on policy issues.</w:t>
      </w:r>
    </w:p>
    <w:p w:rsidR="005B08B5" w:rsidRPr="008F57F4" w:rsidRDefault="005B08B5" w:rsidP="008F57F4">
      <w:pPr>
        <w:pStyle w:val="ListParagraph"/>
        <w:numPr>
          <w:ilvl w:val="0"/>
          <w:numId w:val="5"/>
        </w:numPr>
        <w:ind w:right="-30"/>
        <w:rPr>
          <w:rFonts w:eastAsia="Calibri" w:cs="Arial"/>
          <w:sz w:val="18"/>
          <w:szCs w:val="18"/>
          <w:lang w:eastAsia="en-US"/>
        </w:rPr>
      </w:pPr>
      <w:r w:rsidRPr="008F57F4">
        <w:rPr>
          <w:rFonts w:eastAsia="Calibri" w:cs="Arial"/>
          <w:sz w:val="18"/>
          <w:szCs w:val="18"/>
          <w:lang w:eastAsia="en-US"/>
        </w:rPr>
        <w:t>Work actively and cooperatively to assist with implementing a program of continuous workplace improvement.</w:t>
      </w:r>
    </w:p>
    <w:p w:rsidR="005B08B5" w:rsidRPr="008F57F4" w:rsidRDefault="005B08B5" w:rsidP="008F57F4">
      <w:pPr>
        <w:pStyle w:val="ListParagraph"/>
        <w:numPr>
          <w:ilvl w:val="0"/>
          <w:numId w:val="5"/>
        </w:numPr>
        <w:ind w:right="-30"/>
        <w:rPr>
          <w:rFonts w:eastAsia="Calibri" w:cs="Arial"/>
          <w:sz w:val="18"/>
          <w:szCs w:val="18"/>
          <w:lang w:eastAsia="en-US"/>
        </w:rPr>
      </w:pPr>
      <w:r w:rsidRPr="008F57F4">
        <w:rPr>
          <w:rFonts w:eastAsia="Calibri" w:cs="Arial"/>
          <w:sz w:val="18"/>
          <w:szCs w:val="18"/>
          <w:lang w:eastAsia="en-US"/>
        </w:rPr>
        <w:t>Work actively and collaboratively in an agile team environment to assist with continuous performance improvement.</w:t>
      </w:r>
    </w:p>
    <w:p w:rsidR="00377486" w:rsidRPr="008F57F4" w:rsidRDefault="00377486" w:rsidP="008F57F4">
      <w:pPr>
        <w:ind w:right="-30"/>
        <w:jc w:val="both"/>
        <w:rPr>
          <w:rFonts w:eastAsia="Calibri" w:cs="Arial"/>
          <w:sz w:val="18"/>
          <w:szCs w:val="18"/>
          <w:lang w:eastAsia="en-US"/>
        </w:rPr>
      </w:pPr>
    </w:p>
    <w:p w:rsidR="005B08B5" w:rsidRPr="008F57F4" w:rsidRDefault="00377486" w:rsidP="008F57F4">
      <w:pPr>
        <w:ind w:right="-30"/>
        <w:jc w:val="both"/>
        <w:rPr>
          <w:rFonts w:cs="Arial"/>
          <w:sz w:val="18"/>
          <w:szCs w:val="18"/>
        </w:rPr>
      </w:pPr>
      <w:r w:rsidRPr="008F57F4">
        <w:rPr>
          <w:rFonts w:cs="Arial"/>
          <w:b/>
          <w:sz w:val="18"/>
          <w:szCs w:val="18"/>
          <w:u w:val="single"/>
        </w:rPr>
        <w:t>Selection Criteria</w:t>
      </w:r>
    </w:p>
    <w:p w:rsidR="005B08B5" w:rsidRPr="008F57F4" w:rsidRDefault="005B08B5" w:rsidP="008F57F4">
      <w:pPr>
        <w:ind w:right="-30"/>
        <w:rPr>
          <w:rFonts w:eastAsia="Calibri" w:cs="Arial"/>
          <w:b/>
          <w:sz w:val="18"/>
          <w:szCs w:val="18"/>
          <w:u w:val="single"/>
          <w:lang w:eastAsia="en-US"/>
        </w:rPr>
      </w:pPr>
      <w:r w:rsidRPr="008F57F4">
        <w:rPr>
          <w:rFonts w:eastAsia="Calibri" w:cs="Arial"/>
          <w:b/>
          <w:sz w:val="18"/>
          <w:szCs w:val="18"/>
          <w:u w:val="single"/>
          <w:lang w:eastAsia="en-US"/>
        </w:rPr>
        <w:t>Essential:</w:t>
      </w:r>
    </w:p>
    <w:p w:rsidR="005B08B5" w:rsidRPr="008F57F4" w:rsidRDefault="005B08B5" w:rsidP="008F57F4">
      <w:pPr>
        <w:pStyle w:val="ListParagraph"/>
        <w:numPr>
          <w:ilvl w:val="0"/>
          <w:numId w:val="6"/>
        </w:numPr>
        <w:ind w:right="-30"/>
        <w:rPr>
          <w:rFonts w:cs="Arial"/>
          <w:sz w:val="18"/>
          <w:szCs w:val="18"/>
        </w:rPr>
      </w:pPr>
      <w:r w:rsidRPr="008F57F4">
        <w:rPr>
          <w:rFonts w:cs="Arial"/>
          <w:sz w:val="18"/>
          <w:szCs w:val="18"/>
        </w:rPr>
        <w:t>Knowledge and experience in the preparation of complex, confidential and high level documentation, including exemplary written communication skills and competence in the English language, particularly spelling, punctuation, grammar and syntax, with superior attention to detail and document presentation.</w:t>
      </w:r>
    </w:p>
    <w:p w:rsidR="005B08B5" w:rsidRPr="008F57F4" w:rsidRDefault="005B08B5" w:rsidP="008F57F4">
      <w:pPr>
        <w:pStyle w:val="ListParagraph"/>
        <w:widowControl w:val="0"/>
        <w:numPr>
          <w:ilvl w:val="0"/>
          <w:numId w:val="6"/>
        </w:numPr>
        <w:autoSpaceDE w:val="0"/>
        <w:autoSpaceDN w:val="0"/>
        <w:adjustRightInd w:val="0"/>
        <w:spacing w:after="120"/>
        <w:ind w:right="-30"/>
        <w:rPr>
          <w:rFonts w:cs="Arial"/>
          <w:sz w:val="18"/>
          <w:szCs w:val="18"/>
        </w:rPr>
      </w:pPr>
      <w:r w:rsidRPr="008F57F4">
        <w:rPr>
          <w:rFonts w:cs="Arial"/>
          <w:sz w:val="18"/>
          <w:szCs w:val="18"/>
        </w:rPr>
        <w:t>High</w:t>
      </w:r>
      <w:r w:rsidRPr="008F57F4">
        <w:rPr>
          <w:rFonts w:cs="Arial"/>
          <w:spacing w:val="-11"/>
          <w:sz w:val="18"/>
          <w:szCs w:val="18"/>
        </w:rPr>
        <w:t xml:space="preserve"> </w:t>
      </w:r>
      <w:r w:rsidRPr="008F57F4">
        <w:rPr>
          <w:rFonts w:cs="Arial"/>
          <w:sz w:val="18"/>
          <w:szCs w:val="18"/>
        </w:rPr>
        <w:t>level</w:t>
      </w:r>
      <w:r w:rsidRPr="008F57F4">
        <w:rPr>
          <w:rFonts w:cs="Arial"/>
          <w:spacing w:val="4"/>
          <w:sz w:val="18"/>
          <w:szCs w:val="18"/>
        </w:rPr>
        <w:t xml:space="preserve"> </w:t>
      </w:r>
      <w:r w:rsidRPr="008F57F4">
        <w:rPr>
          <w:rFonts w:cs="Arial"/>
          <w:sz w:val="18"/>
          <w:szCs w:val="18"/>
        </w:rPr>
        <w:t>of</w:t>
      </w:r>
      <w:r w:rsidRPr="008F57F4">
        <w:rPr>
          <w:rFonts w:cs="Arial"/>
          <w:spacing w:val="-4"/>
          <w:sz w:val="18"/>
          <w:szCs w:val="18"/>
        </w:rPr>
        <w:t xml:space="preserve"> </w:t>
      </w:r>
      <w:r w:rsidRPr="008F57F4">
        <w:rPr>
          <w:rFonts w:cs="Arial"/>
          <w:sz w:val="18"/>
          <w:szCs w:val="18"/>
        </w:rPr>
        <w:t>interpersonal</w:t>
      </w:r>
      <w:r w:rsidRPr="008F57F4">
        <w:rPr>
          <w:rFonts w:cs="Arial"/>
          <w:spacing w:val="-13"/>
          <w:sz w:val="18"/>
          <w:szCs w:val="18"/>
        </w:rPr>
        <w:t xml:space="preserve"> </w:t>
      </w:r>
      <w:r w:rsidRPr="008F57F4">
        <w:rPr>
          <w:rFonts w:cs="Arial"/>
          <w:sz w:val="18"/>
          <w:szCs w:val="18"/>
        </w:rPr>
        <w:t>skills,</w:t>
      </w:r>
      <w:r w:rsidRPr="008F57F4">
        <w:rPr>
          <w:rFonts w:cs="Arial"/>
          <w:spacing w:val="-22"/>
          <w:sz w:val="18"/>
          <w:szCs w:val="18"/>
        </w:rPr>
        <w:t xml:space="preserve"> </w:t>
      </w:r>
      <w:r w:rsidRPr="008F57F4">
        <w:rPr>
          <w:rFonts w:cs="Arial"/>
          <w:sz w:val="18"/>
          <w:szCs w:val="18"/>
        </w:rPr>
        <w:t>including</w:t>
      </w:r>
      <w:r w:rsidRPr="008F57F4">
        <w:rPr>
          <w:rFonts w:cs="Arial"/>
          <w:spacing w:val="-17"/>
          <w:sz w:val="18"/>
          <w:szCs w:val="18"/>
        </w:rPr>
        <w:t xml:space="preserve"> </w:t>
      </w:r>
      <w:r w:rsidRPr="008F57F4">
        <w:rPr>
          <w:rFonts w:cs="Arial"/>
          <w:sz w:val="18"/>
          <w:szCs w:val="18"/>
        </w:rPr>
        <w:t>the</w:t>
      </w:r>
      <w:r w:rsidRPr="008F57F4">
        <w:rPr>
          <w:rFonts w:cs="Arial"/>
          <w:spacing w:val="5"/>
          <w:sz w:val="18"/>
          <w:szCs w:val="18"/>
        </w:rPr>
        <w:t xml:space="preserve"> </w:t>
      </w:r>
      <w:r w:rsidRPr="008F57F4">
        <w:rPr>
          <w:rFonts w:cs="Arial"/>
          <w:sz w:val="18"/>
          <w:szCs w:val="18"/>
        </w:rPr>
        <w:t>ability</w:t>
      </w:r>
      <w:r w:rsidRPr="008F57F4">
        <w:rPr>
          <w:rFonts w:cs="Arial"/>
          <w:spacing w:val="-7"/>
          <w:sz w:val="18"/>
          <w:szCs w:val="18"/>
        </w:rPr>
        <w:t xml:space="preserve"> </w:t>
      </w:r>
      <w:r w:rsidRPr="008F57F4">
        <w:rPr>
          <w:rFonts w:cs="Arial"/>
          <w:sz w:val="18"/>
          <w:szCs w:val="18"/>
        </w:rPr>
        <w:t>to work effectively as part of a team, network, consult, negotiate and</w:t>
      </w:r>
      <w:r w:rsidRPr="008F57F4">
        <w:rPr>
          <w:rFonts w:cs="Arial"/>
          <w:spacing w:val="2"/>
          <w:sz w:val="18"/>
          <w:szCs w:val="18"/>
        </w:rPr>
        <w:t xml:space="preserve"> </w:t>
      </w:r>
      <w:r w:rsidRPr="008F57F4">
        <w:rPr>
          <w:rFonts w:cs="Arial"/>
          <w:sz w:val="18"/>
          <w:szCs w:val="18"/>
        </w:rPr>
        <w:t>liaise</w:t>
      </w:r>
      <w:r w:rsidRPr="008F57F4">
        <w:rPr>
          <w:rFonts w:cs="Arial"/>
          <w:spacing w:val="-15"/>
          <w:sz w:val="18"/>
          <w:szCs w:val="18"/>
        </w:rPr>
        <w:t xml:space="preserve"> </w:t>
      </w:r>
      <w:r w:rsidRPr="008F57F4">
        <w:rPr>
          <w:rFonts w:cs="Arial"/>
          <w:sz w:val="18"/>
          <w:szCs w:val="18"/>
        </w:rPr>
        <w:t>effectively</w:t>
      </w:r>
      <w:r w:rsidRPr="008F57F4">
        <w:rPr>
          <w:rFonts w:cs="Arial"/>
          <w:spacing w:val="-5"/>
          <w:sz w:val="18"/>
          <w:szCs w:val="18"/>
        </w:rPr>
        <w:t xml:space="preserve"> </w:t>
      </w:r>
      <w:r w:rsidRPr="008F57F4">
        <w:rPr>
          <w:rFonts w:cs="Arial"/>
          <w:w w:val="101"/>
          <w:sz w:val="18"/>
          <w:szCs w:val="18"/>
        </w:rPr>
        <w:t xml:space="preserve">using </w:t>
      </w:r>
      <w:r w:rsidRPr="008F57F4">
        <w:rPr>
          <w:rFonts w:cs="Arial"/>
          <w:sz w:val="18"/>
          <w:szCs w:val="18"/>
        </w:rPr>
        <w:t>sound coordination and project management strategies.</w:t>
      </w:r>
    </w:p>
    <w:p w:rsidR="005B08B5" w:rsidRPr="008F57F4" w:rsidRDefault="005B08B5" w:rsidP="008F57F4">
      <w:pPr>
        <w:pStyle w:val="ListParagraph"/>
        <w:numPr>
          <w:ilvl w:val="0"/>
          <w:numId w:val="6"/>
        </w:numPr>
        <w:ind w:right="-30"/>
        <w:rPr>
          <w:rFonts w:cs="Arial"/>
          <w:sz w:val="18"/>
          <w:szCs w:val="18"/>
        </w:rPr>
      </w:pPr>
      <w:r w:rsidRPr="008F57F4">
        <w:rPr>
          <w:rFonts w:cs="Arial"/>
          <w:sz w:val="18"/>
          <w:szCs w:val="18"/>
        </w:rPr>
        <w:t xml:space="preserve">High level organisational and time management skills with a strong ability to manage </w:t>
      </w:r>
      <w:proofErr w:type="gramStart"/>
      <w:r w:rsidRPr="008F57F4">
        <w:rPr>
          <w:rFonts w:cs="Arial"/>
          <w:sz w:val="18"/>
          <w:szCs w:val="18"/>
        </w:rPr>
        <w:t>work load</w:t>
      </w:r>
      <w:proofErr w:type="gramEnd"/>
      <w:r w:rsidRPr="008F57F4">
        <w:rPr>
          <w:rFonts w:cs="Arial"/>
          <w:sz w:val="18"/>
          <w:szCs w:val="18"/>
        </w:rPr>
        <w:t>, meet competing priorities and strict deadlines.</w:t>
      </w:r>
    </w:p>
    <w:p w:rsidR="005B08B5" w:rsidRPr="008F57F4" w:rsidRDefault="005B08B5" w:rsidP="008F57F4">
      <w:pPr>
        <w:pStyle w:val="ListParagraph"/>
        <w:numPr>
          <w:ilvl w:val="0"/>
          <w:numId w:val="6"/>
        </w:numPr>
        <w:ind w:right="-30"/>
        <w:rPr>
          <w:rFonts w:cs="Arial"/>
          <w:sz w:val="18"/>
          <w:szCs w:val="18"/>
        </w:rPr>
      </w:pPr>
      <w:r w:rsidRPr="008F57F4">
        <w:rPr>
          <w:rFonts w:cs="Arial"/>
          <w:sz w:val="18"/>
          <w:szCs w:val="18"/>
        </w:rPr>
        <w:t>High level of initiative and integrity demonstrated by an exemplary standard of ethics and professionalism, with the ability to deal appropriately and effectively with sensitive issues.</w:t>
      </w:r>
    </w:p>
    <w:p w:rsidR="008F57F4" w:rsidRDefault="008F57F4" w:rsidP="008F57F4">
      <w:pPr>
        <w:ind w:right="-30"/>
        <w:rPr>
          <w:rFonts w:eastAsia="Calibri" w:cs="Arial"/>
          <w:b/>
          <w:sz w:val="18"/>
          <w:szCs w:val="18"/>
          <w:lang w:eastAsia="en-US"/>
        </w:rPr>
      </w:pPr>
    </w:p>
    <w:p w:rsidR="005B08B5" w:rsidRPr="008F57F4" w:rsidRDefault="005B08B5" w:rsidP="008F57F4">
      <w:pPr>
        <w:ind w:right="-30"/>
        <w:rPr>
          <w:rFonts w:eastAsia="Calibri" w:cs="Arial"/>
          <w:b/>
          <w:sz w:val="18"/>
          <w:szCs w:val="18"/>
          <w:u w:val="single"/>
          <w:lang w:eastAsia="en-US"/>
        </w:rPr>
      </w:pPr>
      <w:r w:rsidRPr="008F57F4">
        <w:rPr>
          <w:rFonts w:eastAsia="Calibri" w:cs="Arial"/>
          <w:b/>
          <w:sz w:val="18"/>
          <w:szCs w:val="18"/>
          <w:u w:val="single"/>
          <w:lang w:eastAsia="en-US"/>
        </w:rPr>
        <w:t>Desirable:</w:t>
      </w:r>
    </w:p>
    <w:p w:rsidR="005B08B5" w:rsidRPr="008F57F4" w:rsidRDefault="005B08B5" w:rsidP="008F57F4">
      <w:pPr>
        <w:pStyle w:val="ListParagraph"/>
        <w:numPr>
          <w:ilvl w:val="0"/>
          <w:numId w:val="7"/>
        </w:numPr>
        <w:ind w:right="-30"/>
        <w:rPr>
          <w:rFonts w:eastAsia="Calibri" w:cs="Arial"/>
          <w:sz w:val="18"/>
          <w:szCs w:val="18"/>
          <w:lang w:eastAsia="en-US"/>
        </w:rPr>
      </w:pPr>
      <w:r w:rsidRPr="008F57F4">
        <w:rPr>
          <w:rFonts w:eastAsia="Calibri" w:cs="Arial"/>
          <w:sz w:val="18"/>
          <w:szCs w:val="18"/>
          <w:lang w:eastAsia="en-US"/>
        </w:rPr>
        <w:t>Knowledge of the role and functions of the Northern Territory Department of Education and its strategic direction</w:t>
      </w:r>
    </w:p>
    <w:p w:rsidR="005B08B5" w:rsidRPr="008F57F4" w:rsidRDefault="005B08B5" w:rsidP="008F57F4">
      <w:pPr>
        <w:pStyle w:val="ListParagraph"/>
        <w:numPr>
          <w:ilvl w:val="0"/>
          <w:numId w:val="7"/>
        </w:numPr>
        <w:ind w:right="-30"/>
        <w:rPr>
          <w:rFonts w:eastAsia="Calibri" w:cs="Arial"/>
          <w:sz w:val="18"/>
          <w:szCs w:val="18"/>
          <w:lang w:eastAsia="en-US"/>
        </w:rPr>
      </w:pPr>
      <w:r w:rsidRPr="008F57F4">
        <w:rPr>
          <w:rFonts w:eastAsia="Calibri" w:cs="Arial"/>
          <w:sz w:val="18"/>
          <w:szCs w:val="18"/>
          <w:lang w:eastAsia="en-US"/>
        </w:rPr>
        <w:t>Current Working with Children Card.</w:t>
      </w:r>
    </w:p>
    <w:p w:rsidR="00377486" w:rsidRPr="008F57F4" w:rsidRDefault="00377486" w:rsidP="008F57F4">
      <w:pPr>
        <w:ind w:right="-30"/>
        <w:jc w:val="both"/>
        <w:rPr>
          <w:rFonts w:cs="Arial"/>
          <w:sz w:val="18"/>
          <w:szCs w:val="18"/>
        </w:rPr>
      </w:pPr>
    </w:p>
    <w:p w:rsidR="008F57F4" w:rsidRDefault="008F57F4" w:rsidP="008F57F4">
      <w:pPr>
        <w:tabs>
          <w:tab w:val="right" w:pos="10460"/>
        </w:tabs>
        <w:ind w:right="-30"/>
        <w:jc w:val="both"/>
        <w:rPr>
          <w:rFonts w:cs="Arial"/>
          <w:b/>
          <w:sz w:val="18"/>
          <w:szCs w:val="18"/>
        </w:rPr>
      </w:pPr>
    </w:p>
    <w:p w:rsidR="008F57F4" w:rsidRDefault="008F57F4" w:rsidP="008F57F4">
      <w:pPr>
        <w:tabs>
          <w:tab w:val="right" w:pos="10460"/>
        </w:tabs>
        <w:ind w:right="-30"/>
        <w:jc w:val="both"/>
        <w:rPr>
          <w:rFonts w:cs="Arial"/>
          <w:b/>
          <w:sz w:val="18"/>
          <w:szCs w:val="18"/>
        </w:rPr>
      </w:pPr>
    </w:p>
    <w:p w:rsidR="00377486" w:rsidRPr="008F57F4" w:rsidRDefault="00377486" w:rsidP="008F57F4">
      <w:pPr>
        <w:tabs>
          <w:tab w:val="right" w:pos="10460"/>
        </w:tabs>
        <w:ind w:right="-30"/>
        <w:jc w:val="both"/>
        <w:rPr>
          <w:rFonts w:cs="Arial"/>
          <w:b/>
          <w:sz w:val="18"/>
          <w:szCs w:val="18"/>
        </w:rPr>
      </w:pPr>
      <w:r w:rsidRPr="008F57F4">
        <w:rPr>
          <w:rFonts w:cs="Arial"/>
          <w:b/>
          <w:sz w:val="18"/>
          <w:szCs w:val="18"/>
        </w:rPr>
        <w:t xml:space="preserve">Approved: </w:t>
      </w:r>
      <w:r w:rsidR="005B08B5" w:rsidRPr="008F57F4">
        <w:rPr>
          <w:rFonts w:cs="Arial"/>
          <w:b/>
          <w:sz w:val="18"/>
          <w:szCs w:val="18"/>
        </w:rPr>
        <w:t>September 2019</w:t>
      </w:r>
      <w:r w:rsidRPr="008F57F4">
        <w:rPr>
          <w:rFonts w:cs="Arial"/>
          <w:b/>
          <w:sz w:val="18"/>
          <w:szCs w:val="18"/>
        </w:rPr>
        <w:tab/>
      </w:r>
      <w:r w:rsidR="005B08B5" w:rsidRPr="008F57F4">
        <w:rPr>
          <w:rFonts w:cs="Arial"/>
          <w:b/>
          <w:sz w:val="18"/>
          <w:szCs w:val="18"/>
        </w:rPr>
        <w:t>General Manager Systems, Impact and Standards</w:t>
      </w:r>
    </w:p>
    <w:sectPr w:rsidR="00377486" w:rsidRPr="008F57F4" w:rsidSect="00C07292">
      <w:footerReference w:type="default" r:id="rId11"/>
      <w:headerReference w:type="first" r:id="rId12"/>
      <w:footerReference w:type="first" r:id="rId13"/>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7F" w:rsidRDefault="00152A7F" w:rsidP="00BE3387">
      <w:r>
        <w:separator/>
      </w:r>
    </w:p>
  </w:endnote>
  <w:endnote w:type="continuationSeparator" w:id="0">
    <w:p w:rsidR="00152A7F" w:rsidRDefault="00152A7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F57F4">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8F57F4">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7F" w:rsidRDefault="00152A7F" w:rsidP="00BE3387">
      <w:r>
        <w:separator/>
      </w:r>
    </w:p>
  </w:footnote>
  <w:footnote w:type="continuationSeparator" w:id="0">
    <w:p w:rsidR="00152A7F" w:rsidRDefault="00152A7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C2D"/>
    <w:multiLevelType w:val="hybridMultilevel"/>
    <w:tmpl w:val="ABD82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D05824"/>
    <w:multiLevelType w:val="hybridMultilevel"/>
    <w:tmpl w:val="23B8C942"/>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58C16EC"/>
    <w:multiLevelType w:val="hybridMultilevel"/>
    <w:tmpl w:val="FDFEAD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920C63"/>
    <w:multiLevelType w:val="hybridMultilevel"/>
    <w:tmpl w:val="23B8C942"/>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FA85720"/>
    <w:multiLevelType w:val="hybridMultilevel"/>
    <w:tmpl w:val="23B8C942"/>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7CE9500F"/>
    <w:multiLevelType w:val="hybridMultilevel"/>
    <w:tmpl w:val="4AA05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52A7F"/>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5B08B5"/>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8F57F4"/>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113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B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pe.nt.gov.au/nt-public-sector-employment/Information-about-ntps-employment/applying-for-and-filling-jobs/employment-templates-and-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nt.gov.au/Home/JobDetails?rtfId=175096"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453D-3639-4C83-A5C2-5DC5AF43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3</cp:revision>
  <cp:lastPrinted>2018-12-11T02:49:00Z</cp:lastPrinted>
  <dcterms:created xsi:type="dcterms:W3CDTF">2019-09-27T01:55:00Z</dcterms:created>
  <dcterms:modified xsi:type="dcterms:W3CDTF">2019-10-04T00:21:00Z</dcterms:modified>
</cp:coreProperties>
</file>