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pBdr>
          <w:top w:space="0" w:sz="0" w:val="nil"/>
          <w:left w:space="0" w:sz="0" w:val="nil"/>
          <w:bottom w:space="0" w:sz="0" w:val="nil"/>
          <w:right w:space="0" w:sz="0" w:val="nil"/>
          <w:between w:space="0" w:sz="0" w:val="nil"/>
        </w:pBdr>
        <w:shd w:fill="auto" w:val="clear"/>
        <w:jc w:val="center"/>
        <w:rPr>
          <w:rFonts w:ascii="Arial" w:cs="Arial" w:eastAsia="Arial" w:hAnsi="Arial"/>
          <w:sz w:val="36"/>
          <w:szCs w:val="36"/>
        </w:rPr>
      </w:pPr>
      <w:r w:rsidDel="00000000" w:rsidR="00000000" w:rsidRPr="00000000">
        <w:rPr>
          <w:rFonts w:ascii="Arial" w:cs="Arial" w:eastAsia="Arial" w:hAnsi="Arial"/>
          <w:sz w:val="36"/>
          <w:szCs w:val="36"/>
        </w:rPr>
        <w:drawing>
          <wp:inline distB="114300" distT="114300" distL="114300" distR="114300">
            <wp:extent cx="2700338" cy="824231"/>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2700338" cy="824231"/>
                    </a:xfrm>
                    <a:prstGeom prst="rect"/>
                    <a:ln/>
                  </pic:spPr>
                </pic:pic>
              </a:graphicData>
            </a:graphic>
          </wp:inline>
        </w:drawing>
      </w:r>
      <w:r w:rsidDel="00000000" w:rsidR="00000000" w:rsidRPr="00000000">
        <w:rPr>
          <w:rFonts w:ascii="Arial" w:cs="Arial" w:eastAsia="Arial" w:hAnsi="Arial"/>
          <w:sz w:val="36"/>
          <w:szCs w:val="36"/>
        </w:rPr>
        <w:drawing>
          <wp:inline distB="114300" distT="114300" distL="114300" distR="114300">
            <wp:extent cx="2585255" cy="728663"/>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585255" cy="72866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pBdr>
          <w:top w:space="0" w:sz="0" w:val="nil"/>
          <w:left w:space="0" w:sz="0" w:val="nil"/>
          <w:bottom w:space="0" w:sz="0" w:val="nil"/>
          <w:right w:space="0" w:sz="0" w:val="nil"/>
          <w:between w:space="0" w:sz="0" w:val="nil"/>
        </w:pBdr>
        <w:shd w:fill="auto" w:val="clear"/>
        <w:jc w:val="center"/>
        <w:rPr>
          <w:rFonts w:ascii="Arial" w:cs="Arial" w:eastAsia="Arial" w:hAnsi="Arial"/>
          <w:sz w:val="36"/>
          <w:szCs w:val="36"/>
        </w:rPr>
      </w:pPr>
      <w:r w:rsidDel="00000000" w:rsidR="00000000" w:rsidRPr="00000000">
        <w:rPr>
          <w:rtl w:val="0"/>
        </w:rPr>
      </w:r>
    </w:p>
    <w:p w:rsidR="00000000" w:rsidDel="00000000" w:rsidP="00000000" w:rsidRDefault="00000000" w:rsidRPr="00000000" w14:paraId="00000003">
      <w:pPr>
        <w:pStyle w:val="Heading1"/>
        <w:jc w:val="righ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4">
      <w:pPr>
        <w:rPr>
          <w:rFonts w:ascii="Arial" w:cs="Arial" w:eastAsia="Arial" w:hAnsi="Arial"/>
          <w:sz w:val="22"/>
          <w:szCs w:val="22"/>
          <w:u w:val="single"/>
        </w:rPr>
      </w:pPr>
      <w:r w:rsidDel="00000000" w:rsidR="00000000" w:rsidRPr="00000000">
        <w:rPr>
          <w:rFonts w:ascii="Arial" w:cs="Arial" w:eastAsia="Arial" w:hAnsi="Arial"/>
          <w:sz w:val="22"/>
          <w:szCs w:val="22"/>
          <w:u w:val="single"/>
          <w:rtl w:val="0"/>
        </w:rPr>
        <w:t xml:space="preserve">Academies Enterprise Trust</w:t>
      </w:r>
    </w:p>
    <w:p w:rsidR="00000000" w:rsidDel="00000000" w:rsidP="00000000" w:rsidRDefault="00000000" w:rsidRPr="00000000" w14:paraId="00000005">
      <w:pPr>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006">
      <w:pPr>
        <w:jc w:val="cente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Job Description</w:t>
      </w:r>
    </w:p>
    <w:p w:rsidR="00000000" w:rsidDel="00000000" w:rsidP="00000000" w:rsidRDefault="00000000" w:rsidRPr="00000000" w14:paraId="00000007">
      <w:pPr>
        <w:jc w:val="cente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08">
      <w:pPr>
        <w:ind w:left="2160"/>
        <w:rPr>
          <w:rFonts w:ascii="Arial" w:cs="Arial" w:eastAsia="Arial" w:hAnsi="Arial"/>
          <w:sz w:val="22"/>
          <w:szCs w:val="22"/>
        </w:rPr>
      </w:pPr>
      <w:r w:rsidDel="00000000" w:rsidR="00000000" w:rsidRPr="00000000">
        <w:rPr>
          <w:rFonts w:ascii="Arial" w:cs="Arial" w:eastAsia="Arial" w:hAnsi="Arial"/>
          <w:b w:val="1"/>
          <w:sz w:val="22"/>
          <w:szCs w:val="22"/>
          <w:rtl w:val="0"/>
        </w:rPr>
        <w:t xml:space="preserve">Job Title: </w:t>
        <w:tab/>
        <w:t xml:space="preserve">Maths Teacher</w:t>
        <w:tab/>
        <w:tab/>
      </w:r>
      <w:r w:rsidDel="00000000" w:rsidR="00000000" w:rsidRPr="00000000">
        <w:rPr>
          <w:rtl w:val="0"/>
        </w:rPr>
      </w:r>
    </w:p>
    <w:p w:rsidR="00000000" w:rsidDel="00000000" w:rsidP="00000000" w:rsidRDefault="00000000" w:rsidRPr="00000000" w14:paraId="00000009">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A">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Location: </w:t>
        <w:tab/>
        <w:tab/>
        <w:t xml:space="preserve">New Forest Academy</w:t>
      </w:r>
    </w:p>
    <w:p w:rsidR="00000000" w:rsidDel="00000000" w:rsidP="00000000" w:rsidRDefault="00000000" w:rsidRPr="00000000" w14:paraId="0000000B">
      <w:pPr>
        <w:rPr>
          <w:rFonts w:ascii="Arial" w:cs="Arial" w:eastAsia="Arial" w:hAnsi="Arial"/>
          <w:sz w:val="22"/>
          <w:szCs w:val="22"/>
        </w:rPr>
      </w:pPr>
      <w:r w:rsidDel="00000000" w:rsidR="00000000" w:rsidRPr="00000000">
        <w:rPr>
          <w:rFonts w:ascii="Arial" w:cs="Arial" w:eastAsia="Arial" w:hAnsi="Arial"/>
          <w:b w:val="1"/>
          <w:sz w:val="22"/>
          <w:szCs w:val="22"/>
          <w:rtl w:val="0"/>
        </w:rPr>
        <w:tab/>
        <w:tab/>
      </w:r>
      <w:r w:rsidDel="00000000" w:rsidR="00000000" w:rsidRPr="00000000">
        <w:rPr>
          <w:rtl w:val="0"/>
        </w:rPr>
      </w:r>
    </w:p>
    <w:p w:rsidR="00000000" w:rsidDel="00000000" w:rsidP="00000000" w:rsidRDefault="00000000" w:rsidRPr="00000000" w14:paraId="0000000C">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Hours of work:</w:t>
        <w:tab/>
        <w:t xml:space="preserve"> FTE1</w:t>
      </w:r>
      <w:r w:rsidDel="00000000" w:rsidR="00000000" w:rsidRPr="00000000">
        <w:rPr>
          <w:rtl w:val="0"/>
        </w:rPr>
      </w:r>
    </w:p>
    <w:p w:rsidR="00000000" w:rsidDel="00000000" w:rsidP="00000000" w:rsidRDefault="00000000" w:rsidRPr="00000000" w14:paraId="0000000D">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E">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Reports to: </w:t>
        <w:tab/>
        <w:tab/>
        <w:t xml:space="preserve">Head of Maths</w:t>
        <w:tab/>
      </w:r>
      <w:r w:rsidDel="00000000" w:rsidR="00000000" w:rsidRPr="00000000">
        <w:rPr>
          <w:rtl w:val="0"/>
        </w:rPr>
      </w:r>
    </w:p>
    <w:p w:rsidR="00000000" w:rsidDel="00000000" w:rsidP="00000000" w:rsidRDefault="00000000" w:rsidRPr="00000000" w14:paraId="0000000F">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0">
      <w:pPr>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Purpose of the Role:</w:t>
      </w:r>
      <w:r w:rsidDel="00000000" w:rsidR="00000000" w:rsidRPr="00000000">
        <w:rPr>
          <w:rtl w:val="0"/>
        </w:rPr>
      </w:r>
    </w:p>
    <w:p w:rsidR="00000000" w:rsidDel="00000000" w:rsidP="00000000" w:rsidRDefault="00000000" w:rsidRPr="00000000" w14:paraId="00000011">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2">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You will be required to fulfil professional and particular duties as required by the Conditions of Employment of Teachers as specified in the current Pay and Conditions Document.</w:t>
      </w:r>
    </w:p>
    <w:p w:rsidR="00000000" w:rsidDel="00000000" w:rsidP="00000000" w:rsidRDefault="00000000" w:rsidRPr="00000000" w14:paraId="00000013">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4">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Current practices and procedures at New Forest Academy require you to carry out the following functions in your capacity as </w:t>
      </w:r>
      <w:r w:rsidDel="00000000" w:rsidR="00000000" w:rsidRPr="00000000">
        <w:rPr>
          <w:rFonts w:ascii="Arial" w:cs="Arial" w:eastAsia="Arial" w:hAnsi="Arial"/>
          <w:b w:val="1"/>
          <w:sz w:val="22"/>
          <w:szCs w:val="22"/>
          <w:rtl w:val="0"/>
        </w:rPr>
        <w:t xml:space="preserve">a classroom (subject) teacher.</w:t>
      </w:r>
      <w:r w:rsidDel="00000000" w:rsidR="00000000" w:rsidRPr="00000000">
        <w:rPr>
          <w:rFonts w:ascii="Arial" w:cs="Arial" w:eastAsia="Arial" w:hAnsi="Arial"/>
          <w:sz w:val="22"/>
          <w:szCs w:val="22"/>
          <w:rtl w:val="0"/>
        </w:rPr>
        <w:t xml:space="preserve">  The standards indicate the school’s expectations and the document will be used as the basis for lesson observation, support, self-evaluation, appraisal and monitoring.  If you hold other responsibilities, a separate job description will be issued for these.</w:t>
      </w:r>
    </w:p>
    <w:tbl>
      <w:tblPr>
        <w:tblStyle w:val="Table1"/>
        <w:tblW w:w="10580.0" w:type="dxa"/>
        <w:jc w:val="left"/>
        <w:tblInd w:w="0.0" w:type="dxa"/>
        <w:tblLayout w:type="fixed"/>
        <w:tblLook w:val="0000"/>
      </w:tblPr>
      <w:tblGrid>
        <w:gridCol w:w="640"/>
        <w:gridCol w:w="1880"/>
        <w:gridCol w:w="8060"/>
        <w:tblGridChange w:id="0">
          <w:tblGrid>
            <w:gridCol w:w="640"/>
            <w:gridCol w:w="1880"/>
            <w:gridCol w:w="8060"/>
          </w:tblGrid>
        </w:tblGridChange>
      </w:tblGrid>
      <w:tr>
        <w:tc>
          <w:tcPr>
            <w:vAlign w:val="top"/>
          </w:tcPr>
          <w:p w:rsidR="00000000" w:rsidDel="00000000" w:rsidP="00000000" w:rsidRDefault="00000000" w:rsidRPr="00000000" w14:paraId="00000015">
            <w:pPr>
              <w:spacing w:before="120" w:lineRule="auto"/>
              <w:jc w:val="both"/>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16">
            <w:pPr>
              <w:spacing w:before="12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Function</w:t>
            </w:r>
            <w:r w:rsidDel="00000000" w:rsidR="00000000" w:rsidRPr="00000000">
              <w:rPr>
                <w:rtl w:val="0"/>
              </w:rPr>
            </w:r>
          </w:p>
        </w:tc>
        <w:tc>
          <w:tcPr>
            <w:vAlign w:val="top"/>
          </w:tcPr>
          <w:p w:rsidR="00000000" w:rsidDel="00000000" w:rsidP="00000000" w:rsidRDefault="00000000" w:rsidRPr="00000000" w14:paraId="00000017">
            <w:pPr>
              <w:spacing w:before="120" w:lineRule="auto"/>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Standard</w:t>
            </w:r>
            <w:r w:rsidDel="00000000" w:rsidR="00000000" w:rsidRPr="00000000">
              <w:rPr>
                <w:rtl w:val="0"/>
              </w:rPr>
            </w:r>
          </w:p>
        </w:tc>
      </w:tr>
      <w:tr>
        <w:tc>
          <w:tcPr>
            <w:vAlign w:val="top"/>
          </w:tcPr>
          <w:p w:rsidR="00000000" w:rsidDel="00000000" w:rsidP="00000000" w:rsidRDefault="00000000" w:rsidRPr="00000000" w14:paraId="00000018">
            <w:pPr>
              <w:jc w:val="both"/>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19">
            <w:pPr>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1A">
            <w:pPr>
              <w:jc w:val="both"/>
              <w:rPr>
                <w:rFonts w:ascii="Arial" w:cs="Arial" w:eastAsia="Arial" w:hAnsi="Arial"/>
                <w:sz w:val="22"/>
                <w:szCs w:val="22"/>
              </w:rPr>
            </w:pPr>
            <w:r w:rsidDel="00000000" w:rsidR="00000000" w:rsidRPr="00000000">
              <w:rPr>
                <w:rtl w:val="0"/>
              </w:rPr>
            </w:r>
          </w:p>
        </w:tc>
      </w:tr>
      <w:tr>
        <w:tc>
          <w:tcPr>
            <w:vAlign w:val="top"/>
          </w:tcPr>
          <w:p w:rsidR="00000000" w:rsidDel="00000000" w:rsidP="00000000" w:rsidRDefault="00000000" w:rsidRPr="00000000" w14:paraId="0000001B">
            <w:pPr>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1.</w:t>
            </w:r>
            <w:r w:rsidDel="00000000" w:rsidR="00000000" w:rsidRPr="00000000">
              <w:rPr>
                <w:rtl w:val="0"/>
              </w:rPr>
            </w:r>
          </w:p>
        </w:tc>
        <w:tc>
          <w:tcPr>
            <w:vAlign w:val="top"/>
          </w:tcPr>
          <w:p w:rsidR="00000000" w:rsidDel="00000000" w:rsidP="00000000" w:rsidRDefault="00000000" w:rsidRPr="00000000" w14:paraId="0000001C">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Preparation of lessons</w:t>
            </w:r>
          </w:p>
          <w:p w:rsidR="00000000" w:rsidDel="00000000" w:rsidP="00000000" w:rsidRDefault="00000000" w:rsidRPr="00000000" w14:paraId="0000001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2">
            <w:pPr>
              <w:keepLines w:val="0"/>
              <w:tabs>
                <w:tab w:val="left" w:pos="709"/>
              </w:tabs>
              <w:spacing w:after="0" w:before="0" w:lineRule="auto"/>
              <w:ind w:left="720" w:hanging="720"/>
              <w:jc w:val="righ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4">
            <w:pPr>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25">
            <w:pPr>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In accordance with Schemes of Work and methodology</w:t>
            </w:r>
          </w:p>
          <w:p w:rsidR="00000000" w:rsidDel="00000000" w:rsidP="00000000" w:rsidRDefault="00000000" w:rsidRPr="00000000" w14:paraId="00000026">
            <w:pPr>
              <w:numPr>
                <w:ilvl w:val="0"/>
                <w:numId w:val="2"/>
              </w:numPr>
              <w:ind w:left="720"/>
              <w:rPr>
                <w:rFonts w:ascii="Arial" w:cs="Arial" w:eastAsia="Arial" w:hAnsi="Arial"/>
                <w:sz w:val="22"/>
                <w:szCs w:val="22"/>
              </w:rPr>
            </w:pPr>
            <w:r w:rsidDel="00000000" w:rsidR="00000000" w:rsidRPr="00000000">
              <w:rPr>
                <w:rFonts w:ascii="Arial" w:cs="Arial" w:eastAsia="Arial" w:hAnsi="Arial"/>
                <w:sz w:val="22"/>
                <w:szCs w:val="22"/>
                <w:rtl w:val="0"/>
              </w:rPr>
              <w:t xml:space="preserve">Clearly identify Learning Objectives</w:t>
            </w:r>
          </w:p>
          <w:p w:rsidR="00000000" w:rsidDel="00000000" w:rsidP="00000000" w:rsidRDefault="00000000" w:rsidRPr="00000000" w14:paraId="00000027">
            <w:pPr>
              <w:numPr>
                <w:ilvl w:val="0"/>
                <w:numId w:val="2"/>
              </w:numPr>
              <w:ind w:left="720"/>
              <w:rPr>
                <w:rFonts w:ascii="Arial" w:cs="Arial" w:eastAsia="Arial" w:hAnsi="Arial"/>
                <w:sz w:val="22"/>
                <w:szCs w:val="22"/>
              </w:rPr>
            </w:pPr>
            <w:r w:rsidDel="00000000" w:rsidR="00000000" w:rsidRPr="00000000">
              <w:rPr>
                <w:rFonts w:ascii="Arial" w:cs="Arial" w:eastAsia="Arial" w:hAnsi="Arial"/>
                <w:sz w:val="22"/>
                <w:szCs w:val="22"/>
                <w:rtl w:val="0"/>
              </w:rPr>
              <w:t xml:space="preserve">Give consideration to</w:t>
            </w:r>
          </w:p>
          <w:p w:rsidR="00000000" w:rsidDel="00000000" w:rsidP="00000000" w:rsidRDefault="00000000" w:rsidRPr="00000000" w14:paraId="00000028">
            <w:pPr>
              <w:ind w:left="2880"/>
              <w:rPr>
                <w:rFonts w:ascii="Arial" w:cs="Arial" w:eastAsia="Arial" w:hAnsi="Arial"/>
                <w:sz w:val="22"/>
                <w:szCs w:val="22"/>
              </w:rPr>
            </w:pPr>
            <w:r w:rsidDel="00000000" w:rsidR="00000000" w:rsidRPr="00000000">
              <w:rPr>
                <w:rFonts w:ascii="Arial Unicode MS" w:cs="Arial Unicode MS" w:eastAsia="Arial Unicode MS" w:hAnsi="Arial Unicode MS"/>
                <w:sz w:val="22"/>
                <w:szCs w:val="22"/>
                <w:rtl w:val="0"/>
              </w:rPr>
              <w:t xml:space="preserve">∙</w:t>
              <w:tab/>
              <w:t xml:space="preserve">a variety of approaches</w:t>
            </w:r>
          </w:p>
          <w:p w:rsidR="00000000" w:rsidDel="00000000" w:rsidP="00000000" w:rsidRDefault="00000000" w:rsidRPr="00000000" w14:paraId="00000029">
            <w:pPr>
              <w:ind w:left="2880"/>
              <w:rPr>
                <w:rFonts w:ascii="Arial" w:cs="Arial" w:eastAsia="Arial" w:hAnsi="Arial"/>
                <w:sz w:val="22"/>
                <w:szCs w:val="22"/>
              </w:rPr>
            </w:pPr>
            <w:r w:rsidDel="00000000" w:rsidR="00000000" w:rsidRPr="00000000">
              <w:rPr>
                <w:rFonts w:ascii="Arial Unicode MS" w:cs="Arial Unicode MS" w:eastAsia="Arial Unicode MS" w:hAnsi="Arial Unicode MS"/>
                <w:sz w:val="22"/>
                <w:szCs w:val="22"/>
                <w:rtl w:val="0"/>
              </w:rPr>
              <w:t xml:space="preserve">∙</w:t>
              <w:tab/>
              <w:t xml:space="preserve">progression between lessons</w:t>
            </w:r>
          </w:p>
          <w:p w:rsidR="00000000" w:rsidDel="00000000" w:rsidP="00000000" w:rsidRDefault="00000000" w:rsidRPr="00000000" w14:paraId="0000002A">
            <w:pPr>
              <w:ind w:left="2880"/>
              <w:rPr>
                <w:rFonts w:ascii="Arial" w:cs="Arial" w:eastAsia="Arial" w:hAnsi="Arial"/>
                <w:sz w:val="22"/>
                <w:szCs w:val="22"/>
              </w:rPr>
            </w:pPr>
            <w:r w:rsidDel="00000000" w:rsidR="00000000" w:rsidRPr="00000000">
              <w:rPr>
                <w:rFonts w:ascii="Arial Unicode MS" w:cs="Arial Unicode MS" w:eastAsia="Arial Unicode MS" w:hAnsi="Arial Unicode MS"/>
                <w:sz w:val="22"/>
                <w:szCs w:val="22"/>
                <w:rtl w:val="0"/>
              </w:rPr>
              <w:t xml:space="preserve">∙</w:t>
              <w:tab/>
              <w:t xml:space="preserve">progression within the lesson</w:t>
            </w:r>
          </w:p>
          <w:p w:rsidR="00000000" w:rsidDel="00000000" w:rsidP="00000000" w:rsidRDefault="00000000" w:rsidRPr="00000000" w14:paraId="0000002B">
            <w:pPr>
              <w:ind w:left="2880"/>
              <w:rPr>
                <w:rFonts w:ascii="Arial" w:cs="Arial" w:eastAsia="Arial" w:hAnsi="Arial"/>
                <w:sz w:val="22"/>
                <w:szCs w:val="22"/>
              </w:rPr>
            </w:pPr>
            <w:r w:rsidDel="00000000" w:rsidR="00000000" w:rsidRPr="00000000">
              <w:rPr>
                <w:rFonts w:ascii="Arial Unicode MS" w:cs="Arial Unicode MS" w:eastAsia="Arial Unicode MS" w:hAnsi="Arial Unicode MS"/>
                <w:sz w:val="22"/>
                <w:szCs w:val="22"/>
                <w:rtl w:val="0"/>
              </w:rPr>
              <w:t xml:space="preserve">∙</w:t>
              <w:tab/>
              <w:t xml:space="preserve">pace</w:t>
            </w:r>
          </w:p>
          <w:p w:rsidR="00000000" w:rsidDel="00000000" w:rsidP="00000000" w:rsidRDefault="00000000" w:rsidRPr="00000000" w14:paraId="0000002C">
            <w:pPr>
              <w:numPr>
                <w:ilvl w:val="0"/>
                <w:numId w:val="2"/>
              </w:numPr>
              <w:ind w:left="720"/>
              <w:rPr>
                <w:rFonts w:ascii="Arial" w:cs="Arial" w:eastAsia="Arial" w:hAnsi="Arial"/>
                <w:sz w:val="22"/>
                <w:szCs w:val="22"/>
              </w:rPr>
            </w:pPr>
            <w:r w:rsidDel="00000000" w:rsidR="00000000" w:rsidRPr="00000000">
              <w:rPr>
                <w:rFonts w:ascii="Arial" w:cs="Arial" w:eastAsia="Arial" w:hAnsi="Arial"/>
                <w:sz w:val="22"/>
                <w:szCs w:val="22"/>
                <w:rtl w:val="0"/>
              </w:rPr>
              <w:t xml:space="preserve">Ensure appropriate resources are available</w:t>
            </w:r>
          </w:p>
          <w:p w:rsidR="00000000" w:rsidDel="00000000" w:rsidP="00000000" w:rsidRDefault="00000000" w:rsidRPr="00000000" w14:paraId="0000002D">
            <w:pPr>
              <w:numPr>
                <w:ilvl w:val="0"/>
                <w:numId w:val="2"/>
              </w:numPr>
              <w:ind w:left="720"/>
              <w:rPr>
                <w:rFonts w:ascii="Arial" w:cs="Arial" w:eastAsia="Arial" w:hAnsi="Arial"/>
                <w:sz w:val="22"/>
                <w:szCs w:val="22"/>
              </w:rPr>
            </w:pPr>
            <w:r w:rsidDel="00000000" w:rsidR="00000000" w:rsidRPr="00000000">
              <w:rPr>
                <w:rFonts w:ascii="Arial" w:cs="Arial" w:eastAsia="Arial" w:hAnsi="Arial"/>
                <w:sz w:val="22"/>
                <w:szCs w:val="22"/>
                <w:rtl w:val="0"/>
              </w:rPr>
              <w:t xml:space="preserve">Note the circumstances of students on special needs register and those who have medical conditions</w:t>
            </w:r>
          </w:p>
        </w:tc>
      </w:tr>
      <w:tr>
        <w:tc>
          <w:tcPr>
            <w:vAlign w:val="top"/>
          </w:tcPr>
          <w:p w:rsidR="00000000" w:rsidDel="00000000" w:rsidP="00000000" w:rsidRDefault="00000000" w:rsidRPr="00000000" w14:paraId="0000002E">
            <w:pPr>
              <w:jc w:val="both"/>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2F">
            <w:pPr>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30">
            <w:pPr>
              <w:jc w:val="both"/>
              <w:rPr>
                <w:rFonts w:ascii="Arial" w:cs="Arial" w:eastAsia="Arial" w:hAnsi="Arial"/>
                <w:sz w:val="22"/>
                <w:szCs w:val="22"/>
              </w:rPr>
            </w:pPr>
            <w:r w:rsidDel="00000000" w:rsidR="00000000" w:rsidRPr="00000000">
              <w:rPr>
                <w:rtl w:val="0"/>
              </w:rPr>
            </w:r>
          </w:p>
        </w:tc>
      </w:tr>
      <w:tr>
        <w:tc>
          <w:tcPr>
            <w:vAlign w:val="top"/>
          </w:tcPr>
          <w:p w:rsidR="00000000" w:rsidDel="00000000" w:rsidP="00000000" w:rsidRDefault="00000000" w:rsidRPr="00000000" w14:paraId="00000031">
            <w:pPr>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2.</w:t>
            </w:r>
            <w:r w:rsidDel="00000000" w:rsidR="00000000" w:rsidRPr="00000000">
              <w:rPr>
                <w:rtl w:val="0"/>
              </w:rPr>
            </w:r>
          </w:p>
        </w:tc>
        <w:tc>
          <w:tcPr>
            <w:vAlign w:val="top"/>
          </w:tcPr>
          <w:p w:rsidR="00000000" w:rsidDel="00000000" w:rsidP="00000000" w:rsidRDefault="00000000" w:rsidRPr="00000000" w14:paraId="00000032">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Classroom Management</w:t>
            </w:r>
            <w:r w:rsidDel="00000000" w:rsidR="00000000" w:rsidRPr="00000000">
              <w:rPr>
                <w:rtl w:val="0"/>
              </w:rPr>
            </w:r>
          </w:p>
        </w:tc>
        <w:tc>
          <w:tcPr>
            <w:vAlign w:val="top"/>
          </w:tcPr>
          <w:p w:rsidR="00000000" w:rsidDel="00000000" w:rsidP="00000000" w:rsidRDefault="00000000" w:rsidRPr="00000000" w14:paraId="00000033">
            <w:pPr>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Ensure the classroom is a safe working environment</w:t>
            </w:r>
          </w:p>
          <w:p w:rsidR="00000000" w:rsidDel="00000000" w:rsidP="00000000" w:rsidRDefault="00000000" w:rsidRPr="00000000" w14:paraId="00000034">
            <w:pPr>
              <w:numPr>
                <w:ilvl w:val="0"/>
                <w:numId w:val="1"/>
              </w:numPr>
              <w:ind w:left="720"/>
              <w:rPr>
                <w:rFonts w:ascii="Arial" w:cs="Arial" w:eastAsia="Arial" w:hAnsi="Arial"/>
                <w:sz w:val="22"/>
                <w:szCs w:val="22"/>
              </w:rPr>
            </w:pPr>
            <w:r w:rsidDel="00000000" w:rsidR="00000000" w:rsidRPr="00000000">
              <w:rPr>
                <w:rFonts w:ascii="Arial" w:cs="Arial" w:eastAsia="Arial" w:hAnsi="Arial"/>
                <w:sz w:val="22"/>
                <w:szCs w:val="22"/>
                <w:rtl w:val="0"/>
              </w:rPr>
              <w:t xml:space="preserve">Ensure the room is tidy with books and resources properly stored when not in use</w:t>
            </w:r>
          </w:p>
          <w:p w:rsidR="00000000" w:rsidDel="00000000" w:rsidP="00000000" w:rsidRDefault="00000000" w:rsidRPr="00000000" w14:paraId="00000035">
            <w:pPr>
              <w:numPr>
                <w:ilvl w:val="0"/>
                <w:numId w:val="1"/>
              </w:numPr>
              <w:ind w:left="720"/>
              <w:rPr>
                <w:rFonts w:ascii="Arial" w:cs="Arial" w:eastAsia="Arial" w:hAnsi="Arial"/>
                <w:sz w:val="22"/>
                <w:szCs w:val="22"/>
              </w:rPr>
            </w:pPr>
            <w:r w:rsidDel="00000000" w:rsidR="00000000" w:rsidRPr="00000000">
              <w:rPr>
                <w:rFonts w:ascii="Arial" w:cs="Arial" w:eastAsia="Arial" w:hAnsi="Arial"/>
                <w:sz w:val="22"/>
                <w:szCs w:val="22"/>
                <w:rtl w:val="0"/>
              </w:rPr>
              <w:t xml:space="preserve">Sit students in accordance to your seating plan to suit activities</w:t>
            </w:r>
          </w:p>
          <w:p w:rsidR="00000000" w:rsidDel="00000000" w:rsidP="00000000" w:rsidRDefault="00000000" w:rsidRPr="00000000" w14:paraId="00000036">
            <w:pPr>
              <w:numPr>
                <w:ilvl w:val="0"/>
                <w:numId w:val="1"/>
              </w:numPr>
              <w:ind w:left="720"/>
              <w:rPr>
                <w:rFonts w:ascii="Arial" w:cs="Arial" w:eastAsia="Arial" w:hAnsi="Arial"/>
                <w:sz w:val="22"/>
                <w:szCs w:val="22"/>
              </w:rPr>
            </w:pPr>
            <w:r w:rsidDel="00000000" w:rsidR="00000000" w:rsidRPr="00000000">
              <w:rPr>
                <w:rFonts w:ascii="Arial" w:cs="Arial" w:eastAsia="Arial" w:hAnsi="Arial"/>
                <w:sz w:val="22"/>
                <w:szCs w:val="22"/>
                <w:rtl w:val="0"/>
              </w:rPr>
              <w:t xml:space="preserve">Be prepared to begin and end the lesson on time</w:t>
            </w:r>
          </w:p>
          <w:p w:rsidR="00000000" w:rsidDel="00000000" w:rsidP="00000000" w:rsidRDefault="00000000" w:rsidRPr="00000000" w14:paraId="00000037">
            <w:pPr>
              <w:numPr>
                <w:ilvl w:val="0"/>
                <w:numId w:val="1"/>
              </w:numPr>
              <w:ind w:left="720"/>
              <w:rPr>
                <w:rFonts w:ascii="Arial" w:cs="Arial" w:eastAsia="Arial" w:hAnsi="Arial"/>
                <w:sz w:val="22"/>
                <w:szCs w:val="22"/>
              </w:rPr>
            </w:pPr>
            <w:r w:rsidDel="00000000" w:rsidR="00000000" w:rsidRPr="00000000">
              <w:rPr>
                <w:rFonts w:ascii="Arial" w:cs="Arial" w:eastAsia="Arial" w:hAnsi="Arial"/>
                <w:sz w:val="22"/>
                <w:szCs w:val="22"/>
                <w:rtl w:val="0"/>
              </w:rPr>
              <w:t xml:space="preserve">Reinforce school rules and standards (e.g. coats, trainers, punctuality)</w:t>
            </w:r>
          </w:p>
          <w:p w:rsidR="00000000" w:rsidDel="00000000" w:rsidP="00000000" w:rsidRDefault="00000000" w:rsidRPr="00000000" w14:paraId="00000038">
            <w:pPr>
              <w:numPr>
                <w:ilvl w:val="0"/>
                <w:numId w:val="1"/>
              </w:numPr>
              <w:ind w:left="720"/>
              <w:rPr>
                <w:rFonts w:ascii="Arial" w:cs="Arial" w:eastAsia="Arial" w:hAnsi="Arial"/>
                <w:sz w:val="22"/>
                <w:szCs w:val="22"/>
              </w:rPr>
            </w:pPr>
            <w:r w:rsidDel="00000000" w:rsidR="00000000" w:rsidRPr="00000000">
              <w:rPr>
                <w:rFonts w:ascii="Arial" w:cs="Arial" w:eastAsia="Arial" w:hAnsi="Arial"/>
                <w:sz w:val="22"/>
                <w:szCs w:val="22"/>
                <w:rtl w:val="0"/>
              </w:rPr>
              <w:t xml:space="preserve">Expect students to raise their hands and wait to be invited to contribute</w:t>
            </w:r>
          </w:p>
          <w:p w:rsidR="00000000" w:rsidDel="00000000" w:rsidP="00000000" w:rsidRDefault="00000000" w:rsidRPr="00000000" w14:paraId="00000039">
            <w:pPr>
              <w:numPr>
                <w:ilvl w:val="0"/>
                <w:numId w:val="1"/>
              </w:numPr>
              <w:ind w:left="720"/>
              <w:rPr>
                <w:rFonts w:ascii="Arial" w:cs="Arial" w:eastAsia="Arial" w:hAnsi="Arial"/>
                <w:sz w:val="22"/>
                <w:szCs w:val="22"/>
              </w:rPr>
            </w:pPr>
            <w:r w:rsidDel="00000000" w:rsidR="00000000" w:rsidRPr="00000000">
              <w:rPr>
                <w:rFonts w:ascii="Arial" w:cs="Arial" w:eastAsia="Arial" w:hAnsi="Arial"/>
                <w:sz w:val="22"/>
                <w:szCs w:val="22"/>
                <w:rtl w:val="0"/>
              </w:rPr>
              <w:t xml:space="preserve">Use praise extensively and openly</w:t>
            </w:r>
          </w:p>
          <w:p w:rsidR="00000000" w:rsidDel="00000000" w:rsidP="00000000" w:rsidRDefault="00000000" w:rsidRPr="00000000" w14:paraId="0000003A">
            <w:pPr>
              <w:numPr>
                <w:ilvl w:val="0"/>
                <w:numId w:val="1"/>
              </w:numPr>
              <w:ind w:left="720"/>
              <w:rPr>
                <w:rFonts w:ascii="Arial" w:cs="Arial" w:eastAsia="Arial" w:hAnsi="Arial"/>
                <w:sz w:val="22"/>
                <w:szCs w:val="22"/>
              </w:rPr>
            </w:pPr>
            <w:r w:rsidDel="00000000" w:rsidR="00000000" w:rsidRPr="00000000">
              <w:rPr>
                <w:rFonts w:ascii="Arial" w:cs="Arial" w:eastAsia="Arial" w:hAnsi="Arial"/>
                <w:sz w:val="22"/>
                <w:szCs w:val="22"/>
                <w:rtl w:val="0"/>
              </w:rPr>
              <w:t xml:space="preserve">Award achievement points regularly and keep a record.  </w:t>
            </w:r>
          </w:p>
          <w:p w:rsidR="00000000" w:rsidDel="00000000" w:rsidP="00000000" w:rsidRDefault="00000000" w:rsidRPr="00000000" w14:paraId="0000003B">
            <w:pPr>
              <w:numPr>
                <w:ilvl w:val="0"/>
                <w:numId w:val="1"/>
              </w:numPr>
              <w:ind w:left="720"/>
              <w:rPr>
                <w:rFonts w:ascii="Arial" w:cs="Arial" w:eastAsia="Arial" w:hAnsi="Arial"/>
                <w:sz w:val="22"/>
                <w:szCs w:val="22"/>
              </w:rPr>
            </w:pPr>
            <w:r w:rsidDel="00000000" w:rsidR="00000000" w:rsidRPr="00000000">
              <w:rPr>
                <w:rFonts w:ascii="Arial" w:cs="Arial" w:eastAsia="Arial" w:hAnsi="Arial"/>
                <w:sz w:val="22"/>
                <w:szCs w:val="22"/>
                <w:rtl w:val="0"/>
              </w:rPr>
              <w:t xml:space="preserve">Refer exceptional praise and concerns on official forms within 1 working day</w:t>
            </w:r>
          </w:p>
          <w:p w:rsidR="00000000" w:rsidDel="00000000" w:rsidP="00000000" w:rsidRDefault="00000000" w:rsidRPr="00000000" w14:paraId="0000003C">
            <w:pPr>
              <w:numPr>
                <w:ilvl w:val="0"/>
                <w:numId w:val="1"/>
              </w:numPr>
              <w:ind w:left="720"/>
              <w:rPr>
                <w:rFonts w:ascii="Arial" w:cs="Arial" w:eastAsia="Arial" w:hAnsi="Arial"/>
                <w:sz w:val="22"/>
                <w:szCs w:val="22"/>
              </w:rPr>
            </w:pPr>
            <w:r w:rsidDel="00000000" w:rsidR="00000000" w:rsidRPr="00000000">
              <w:rPr>
                <w:rFonts w:ascii="Arial" w:cs="Arial" w:eastAsia="Arial" w:hAnsi="Arial"/>
                <w:sz w:val="22"/>
                <w:szCs w:val="22"/>
                <w:rtl w:val="0"/>
              </w:rPr>
              <w:t xml:space="preserve">Achieve good standards of discipline consistent with expectations for the students concerned</w:t>
            </w:r>
          </w:p>
          <w:p w:rsidR="00000000" w:rsidDel="00000000" w:rsidP="00000000" w:rsidRDefault="00000000" w:rsidRPr="00000000" w14:paraId="0000003D">
            <w:pPr>
              <w:numPr>
                <w:ilvl w:val="0"/>
                <w:numId w:val="1"/>
              </w:numPr>
              <w:ind w:left="720"/>
              <w:rPr>
                <w:rFonts w:ascii="Arial" w:cs="Arial" w:eastAsia="Arial" w:hAnsi="Arial"/>
                <w:sz w:val="22"/>
                <w:szCs w:val="22"/>
              </w:rPr>
            </w:pPr>
            <w:r w:rsidDel="00000000" w:rsidR="00000000" w:rsidRPr="00000000">
              <w:rPr>
                <w:rFonts w:ascii="Arial" w:cs="Arial" w:eastAsia="Arial" w:hAnsi="Arial"/>
                <w:sz w:val="22"/>
                <w:szCs w:val="22"/>
                <w:rtl w:val="0"/>
              </w:rPr>
              <w:t xml:space="preserve">Carry out own sanctions to limit of your authority</w:t>
            </w:r>
          </w:p>
        </w:tc>
      </w:tr>
      <w:tr>
        <w:tc>
          <w:tcPr>
            <w:vAlign w:val="top"/>
          </w:tcPr>
          <w:p w:rsidR="00000000" w:rsidDel="00000000" w:rsidP="00000000" w:rsidRDefault="00000000" w:rsidRPr="00000000" w14:paraId="0000003E">
            <w:pPr>
              <w:jc w:val="both"/>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3F">
            <w:pPr>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40">
            <w:pPr>
              <w:rPr>
                <w:rFonts w:ascii="Arial" w:cs="Arial" w:eastAsia="Arial" w:hAnsi="Arial"/>
                <w:sz w:val="22"/>
                <w:szCs w:val="22"/>
              </w:rPr>
            </w:pPr>
            <w:r w:rsidDel="00000000" w:rsidR="00000000" w:rsidRPr="00000000">
              <w:rPr>
                <w:rtl w:val="0"/>
              </w:rPr>
            </w:r>
          </w:p>
        </w:tc>
      </w:tr>
      <w:tr>
        <w:tc>
          <w:tcPr>
            <w:vAlign w:val="top"/>
          </w:tcPr>
          <w:p w:rsidR="00000000" w:rsidDel="00000000" w:rsidP="00000000" w:rsidRDefault="00000000" w:rsidRPr="00000000" w14:paraId="00000041">
            <w:pPr>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3.</w:t>
            </w:r>
            <w:r w:rsidDel="00000000" w:rsidR="00000000" w:rsidRPr="00000000">
              <w:rPr>
                <w:rtl w:val="0"/>
              </w:rPr>
            </w:r>
          </w:p>
        </w:tc>
        <w:tc>
          <w:tcPr>
            <w:vAlign w:val="top"/>
          </w:tcPr>
          <w:p w:rsidR="00000000" w:rsidDel="00000000" w:rsidP="00000000" w:rsidRDefault="00000000" w:rsidRPr="00000000" w14:paraId="00000042">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Presentation of lessons</w:t>
            </w:r>
            <w:r w:rsidDel="00000000" w:rsidR="00000000" w:rsidRPr="00000000">
              <w:rPr>
                <w:rtl w:val="0"/>
              </w:rPr>
            </w:r>
          </w:p>
        </w:tc>
        <w:tc>
          <w:tcPr>
            <w:vAlign w:val="top"/>
          </w:tcPr>
          <w:p w:rsidR="00000000" w:rsidDel="00000000" w:rsidP="00000000" w:rsidRDefault="00000000" w:rsidRPr="00000000" w14:paraId="00000043">
            <w:pPr>
              <w:numPr>
                <w:ilvl w:val="0"/>
                <w:numId w:val="1"/>
              </w:numPr>
              <w:ind w:left="720"/>
              <w:rPr>
                <w:rFonts w:ascii="Arial" w:cs="Arial" w:eastAsia="Arial" w:hAnsi="Arial"/>
                <w:sz w:val="22"/>
                <w:szCs w:val="22"/>
              </w:rPr>
            </w:pPr>
            <w:r w:rsidDel="00000000" w:rsidR="00000000" w:rsidRPr="00000000">
              <w:rPr>
                <w:rFonts w:ascii="Arial" w:cs="Arial" w:eastAsia="Arial" w:hAnsi="Arial"/>
                <w:sz w:val="22"/>
                <w:szCs w:val="22"/>
                <w:rtl w:val="0"/>
              </w:rPr>
              <w:t xml:space="preserve">Learning objectives must be explained to class</w:t>
            </w:r>
          </w:p>
          <w:p w:rsidR="00000000" w:rsidDel="00000000" w:rsidP="00000000" w:rsidRDefault="00000000" w:rsidRPr="00000000" w14:paraId="00000044">
            <w:pPr>
              <w:numPr>
                <w:ilvl w:val="0"/>
                <w:numId w:val="1"/>
              </w:numPr>
              <w:ind w:left="720"/>
              <w:rPr>
                <w:rFonts w:ascii="Arial" w:cs="Arial" w:eastAsia="Arial" w:hAnsi="Arial"/>
                <w:sz w:val="22"/>
                <w:szCs w:val="22"/>
              </w:rPr>
            </w:pPr>
            <w:r w:rsidDel="00000000" w:rsidR="00000000" w:rsidRPr="00000000">
              <w:rPr>
                <w:rFonts w:ascii="Arial" w:cs="Arial" w:eastAsia="Arial" w:hAnsi="Arial"/>
                <w:sz w:val="22"/>
                <w:szCs w:val="22"/>
                <w:rtl w:val="0"/>
              </w:rPr>
              <w:t xml:space="preserve">Have high expectation of the students</w:t>
            </w:r>
          </w:p>
          <w:p w:rsidR="00000000" w:rsidDel="00000000" w:rsidP="00000000" w:rsidRDefault="00000000" w:rsidRPr="00000000" w14:paraId="00000045">
            <w:pPr>
              <w:numPr>
                <w:ilvl w:val="0"/>
                <w:numId w:val="1"/>
              </w:numPr>
              <w:ind w:left="720"/>
              <w:rPr>
                <w:rFonts w:ascii="Arial" w:cs="Arial" w:eastAsia="Arial" w:hAnsi="Arial"/>
                <w:sz w:val="22"/>
                <w:szCs w:val="22"/>
              </w:rPr>
            </w:pPr>
            <w:r w:rsidDel="00000000" w:rsidR="00000000" w:rsidRPr="00000000">
              <w:rPr>
                <w:rFonts w:ascii="Arial" w:cs="Arial" w:eastAsia="Arial" w:hAnsi="Arial"/>
                <w:sz w:val="22"/>
                <w:szCs w:val="22"/>
                <w:rtl w:val="0"/>
              </w:rPr>
              <w:t xml:space="preserve">Fulfil the requirements of students with IEP’s</w:t>
            </w:r>
          </w:p>
          <w:p w:rsidR="00000000" w:rsidDel="00000000" w:rsidP="00000000" w:rsidRDefault="00000000" w:rsidRPr="00000000" w14:paraId="00000046">
            <w:pPr>
              <w:numPr>
                <w:ilvl w:val="0"/>
                <w:numId w:val="1"/>
              </w:numPr>
              <w:ind w:left="720"/>
              <w:rPr>
                <w:rFonts w:ascii="Arial" w:cs="Arial" w:eastAsia="Arial" w:hAnsi="Arial"/>
                <w:sz w:val="22"/>
                <w:szCs w:val="22"/>
              </w:rPr>
            </w:pPr>
            <w:r w:rsidDel="00000000" w:rsidR="00000000" w:rsidRPr="00000000">
              <w:rPr>
                <w:rFonts w:ascii="Arial" w:cs="Arial" w:eastAsia="Arial" w:hAnsi="Arial"/>
                <w:sz w:val="22"/>
                <w:szCs w:val="22"/>
                <w:rtl w:val="0"/>
              </w:rPr>
              <w:t xml:space="preserve">Include a taught element of 10-20 minutes in most lessons</w:t>
            </w:r>
          </w:p>
          <w:p w:rsidR="00000000" w:rsidDel="00000000" w:rsidP="00000000" w:rsidRDefault="00000000" w:rsidRPr="00000000" w14:paraId="00000047">
            <w:pPr>
              <w:numPr>
                <w:ilvl w:val="0"/>
                <w:numId w:val="1"/>
              </w:numPr>
              <w:ind w:left="720"/>
              <w:rPr>
                <w:rFonts w:ascii="Arial" w:cs="Arial" w:eastAsia="Arial" w:hAnsi="Arial"/>
                <w:sz w:val="22"/>
                <w:szCs w:val="22"/>
              </w:rPr>
            </w:pPr>
            <w:r w:rsidDel="00000000" w:rsidR="00000000" w:rsidRPr="00000000">
              <w:rPr>
                <w:rFonts w:ascii="Arial" w:cs="Arial" w:eastAsia="Arial" w:hAnsi="Arial"/>
                <w:sz w:val="22"/>
                <w:szCs w:val="22"/>
                <w:rtl w:val="0"/>
              </w:rPr>
              <w:t xml:space="preserve">Organise tasks and activities appropriate to all students</w:t>
            </w:r>
          </w:p>
          <w:p w:rsidR="00000000" w:rsidDel="00000000" w:rsidP="00000000" w:rsidRDefault="00000000" w:rsidRPr="00000000" w14:paraId="00000048">
            <w:pPr>
              <w:numPr>
                <w:ilvl w:val="0"/>
                <w:numId w:val="1"/>
              </w:numPr>
              <w:ind w:left="720"/>
              <w:rPr>
                <w:rFonts w:ascii="Arial" w:cs="Arial" w:eastAsia="Arial" w:hAnsi="Arial"/>
                <w:sz w:val="22"/>
                <w:szCs w:val="22"/>
              </w:rPr>
            </w:pPr>
            <w:r w:rsidDel="00000000" w:rsidR="00000000" w:rsidRPr="00000000">
              <w:rPr>
                <w:rFonts w:ascii="Arial" w:cs="Arial" w:eastAsia="Arial" w:hAnsi="Arial"/>
                <w:sz w:val="22"/>
                <w:szCs w:val="22"/>
                <w:rtl w:val="0"/>
              </w:rPr>
              <w:t xml:space="preserve">Use a range of resources to stimulate learning</w:t>
            </w:r>
          </w:p>
          <w:p w:rsidR="00000000" w:rsidDel="00000000" w:rsidP="00000000" w:rsidRDefault="00000000" w:rsidRPr="00000000" w14:paraId="00000049">
            <w:pPr>
              <w:numPr>
                <w:ilvl w:val="0"/>
                <w:numId w:val="1"/>
              </w:numPr>
              <w:ind w:left="720"/>
              <w:rPr>
                <w:rFonts w:ascii="Arial" w:cs="Arial" w:eastAsia="Arial" w:hAnsi="Arial"/>
                <w:sz w:val="22"/>
                <w:szCs w:val="22"/>
              </w:rPr>
            </w:pPr>
            <w:r w:rsidDel="00000000" w:rsidR="00000000" w:rsidRPr="00000000">
              <w:rPr>
                <w:rFonts w:ascii="Arial" w:cs="Arial" w:eastAsia="Arial" w:hAnsi="Arial"/>
                <w:sz w:val="22"/>
                <w:szCs w:val="22"/>
                <w:rtl w:val="0"/>
              </w:rPr>
              <w:t xml:space="preserve">Set deadlines within the lesson which ensure pace and challenge</w:t>
            </w:r>
          </w:p>
          <w:p w:rsidR="00000000" w:rsidDel="00000000" w:rsidP="00000000" w:rsidRDefault="00000000" w:rsidRPr="00000000" w14:paraId="0000004A">
            <w:pPr>
              <w:numPr>
                <w:ilvl w:val="0"/>
                <w:numId w:val="1"/>
              </w:numPr>
              <w:ind w:left="720"/>
              <w:rPr>
                <w:rFonts w:ascii="Arial" w:cs="Arial" w:eastAsia="Arial" w:hAnsi="Arial"/>
                <w:sz w:val="22"/>
                <w:szCs w:val="22"/>
              </w:rPr>
            </w:pPr>
            <w:r w:rsidDel="00000000" w:rsidR="00000000" w:rsidRPr="00000000">
              <w:rPr>
                <w:rFonts w:ascii="Arial" w:cs="Arial" w:eastAsia="Arial" w:hAnsi="Arial"/>
                <w:sz w:val="22"/>
                <w:szCs w:val="22"/>
                <w:rtl w:val="0"/>
              </w:rPr>
              <w:t xml:space="preserve">Ensure all students have opportunity at some time to develop their skills in Group Work, Oral Work and Investigative Learning</w:t>
            </w:r>
          </w:p>
          <w:p w:rsidR="00000000" w:rsidDel="00000000" w:rsidP="00000000" w:rsidRDefault="00000000" w:rsidRPr="00000000" w14:paraId="0000004B">
            <w:pPr>
              <w:numPr>
                <w:ilvl w:val="0"/>
                <w:numId w:val="1"/>
              </w:numPr>
              <w:ind w:left="720"/>
              <w:rPr>
                <w:rFonts w:ascii="Arial" w:cs="Arial" w:eastAsia="Arial" w:hAnsi="Arial"/>
                <w:sz w:val="22"/>
                <w:szCs w:val="22"/>
              </w:rPr>
            </w:pPr>
            <w:r w:rsidDel="00000000" w:rsidR="00000000" w:rsidRPr="00000000">
              <w:rPr>
                <w:rFonts w:ascii="Arial" w:cs="Arial" w:eastAsia="Arial" w:hAnsi="Arial"/>
                <w:sz w:val="22"/>
                <w:szCs w:val="22"/>
                <w:rtl w:val="0"/>
              </w:rPr>
              <w:t xml:space="preserve">Ensure delivery of the ICT component of the Schemes of Work</w:t>
            </w:r>
          </w:p>
          <w:p w:rsidR="00000000" w:rsidDel="00000000" w:rsidP="00000000" w:rsidRDefault="00000000" w:rsidRPr="00000000" w14:paraId="0000004C">
            <w:pPr>
              <w:numPr>
                <w:ilvl w:val="0"/>
                <w:numId w:val="1"/>
              </w:numPr>
              <w:ind w:left="720"/>
              <w:rPr>
                <w:rFonts w:ascii="Arial" w:cs="Arial" w:eastAsia="Arial" w:hAnsi="Arial"/>
                <w:sz w:val="22"/>
                <w:szCs w:val="22"/>
              </w:rPr>
            </w:pPr>
            <w:r w:rsidDel="00000000" w:rsidR="00000000" w:rsidRPr="00000000">
              <w:rPr>
                <w:rFonts w:ascii="Arial" w:cs="Arial" w:eastAsia="Arial" w:hAnsi="Arial"/>
                <w:sz w:val="22"/>
                <w:szCs w:val="22"/>
                <w:rtl w:val="0"/>
              </w:rPr>
              <w:t xml:space="preserve">Regularly check students’ understanding by questioning</w:t>
            </w:r>
          </w:p>
          <w:p w:rsidR="00000000" w:rsidDel="00000000" w:rsidP="00000000" w:rsidRDefault="00000000" w:rsidRPr="00000000" w14:paraId="0000004D">
            <w:pPr>
              <w:numPr>
                <w:ilvl w:val="0"/>
                <w:numId w:val="1"/>
              </w:numPr>
              <w:ind w:left="720"/>
              <w:rPr>
                <w:rFonts w:ascii="Arial" w:cs="Arial" w:eastAsia="Arial" w:hAnsi="Arial"/>
                <w:sz w:val="22"/>
                <w:szCs w:val="22"/>
              </w:rPr>
            </w:pPr>
            <w:r w:rsidDel="00000000" w:rsidR="00000000" w:rsidRPr="00000000">
              <w:rPr>
                <w:rFonts w:ascii="Arial" w:cs="Arial" w:eastAsia="Arial" w:hAnsi="Arial"/>
                <w:sz w:val="22"/>
                <w:szCs w:val="22"/>
                <w:rtl w:val="0"/>
              </w:rPr>
              <w:t xml:space="preserve">Evaluate learning towards the end of each lesson</w:t>
            </w:r>
          </w:p>
          <w:p w:rsidR="00000000" w:rsidDel="00000000" w:rsidP="00000000" w:rsidRDefault="00000000" w:rsidRPr="00000000" w14:paraId="0000004E">
            <w:pPr>
              <w:numPr>
                <w:ilvl w:val="0"/>
                <w:numId w:val="1"/>
              </w:numPr>
              <w:ind w:left="720"/>
              <w:rPr>
                <w:rFonts w:ascii="Arial" w:cs="Arial" w:eastAsia="Arial" w:hAnsi="Arial"/>
                <w:sz w:val="22"/>
                <w:szCs w:val="22"/>
              </w:rPr>
            </w:pPr>
            <w:r w:rsidDel="00000000" w:rsidR="00000000" w:rsidRPr="00000000">
              <w:rPr>
                <w:rFonts w:ascii="Arial" w:cs="Arial" w:eastAsia="Arial" w:hAnsi="Arial"/>
                <w:sz w:val="22"/>
                <w:szCs w:val="22"/>
                <w:rtl w:val="0"/>
              </w:rPr>
              <w:t xml:space="preserve">Set appropriate HW and give students opportunity to record it and ask questions</w:t>
            </w:r>
          </w:p>
          <w:p w:rsidR="00000000" w:rsidDel="00000000" w:rsidP="00000000" w:rsidRDefault="00000000" w:rsidRPr="00000000" w14:paraId="0000004F">
            <w:pPr>
              <w:numPr>
                <w:ilvl w:val="0"/>
                <w:numId w:val="1"/>
              </w:numPr>
              <w:ind w:left="720"/>
              <w:rPr>
                <w:rFonts w:ascii="Arial" w:cs="Arial" w:eastAsia="Arial" w:hAnsi="Arial"/>
                <w:sz w:val="22"/>
                <w:szCs w:val="22"/>
              </w:rPr>
            </w:pPr>
            <w:r w:rsidDel="00000000" w:rsidR="00000000" w:rsidRPr="00000000">
              <w:rPr>
                <w:rFonts w:ascii="Arial" w:cs="Arial" w:eastAsia="Arial" w:hAnsi="Arial"/>
                <w:sz w:val="22"/>
                <w:szCs w:val="22"/>
                <w:rtl w:val="0"/>
              </w:rPr>
              <w:t xml:space="preserve">Provide appropriate work for students upon request by Progress Leader / Tutor immediately if working on site and within 3 days if working offsite</w:t>
            </w:r>
          </w:p>
        </w:tc>
      </w:tr>
    </w:tbl>
    <w:p w:rsidR="00000000" w:rsidDel="00000000" w:rsidP="00000000" w:rsidRDefault="00000000" w:rsidRPr="00000000" w14:paraId="00000050">
      <w:pPr>
        <w:rPr>
          <w:rFonts w:ascii="Arial" w:cs="Arial" w:eastAsia="Arial" w:hAnsi="Arial"/>
          <w:sz w:val="22"/>
          <w:szCs w:val="22"/>
        </w:rPr>
      </w:pPr>
      <w:r w:rsidDel="00000000" w:rsidR="00000000" w:rsidRPr="00000000">
        <w:br w:type="page"/>
      </w:r>
      <w:r w:rsidDel="00000000" w:rsidR="00000000" w:rsidRPr="00000000">
        <w:rPr>
          <w:rtl w:val="0"/>
        </w:rPr>
      </w:r>
    </w:p>
    <w:tbl>
      <w:tblPr>
        <w:tblStyle w:val="Table2"/>
        <w:tblW w:w="10580.0" w:type="dxa"/>
        <w:jc w:val="left"/>
        <w:tblInd w:w="0.0" w:type="dxa"/>
        <w:tblLayout w:type="fixed"/>
        <w:tblLook w:val="0000"/>
      </w:tblPr>
      <w:tblGrid>
        <w:gridCol w:w="640"/>
        <w:gridCol w:w="1880"/>
        <w:gridCol w:w="8060"/>
        <w:tblGridChange w:id="0">
          <w:tblGrid>
            <w:gridCol w:w="640"/>
            <w:gridCol w:w="1880"/>
            <w:gridCol w:w="8060"/>
          </w:tblGrid>
        </w:tblGridChange>
      </w:tblGrid>
      <w:tr>
        <w:tc>
          <w:tcPr>
            <w:vAlign w:val="top"/>
          </w:tcPr>
          <w:p w:rsidR="00000000" w:rsidDel="00000000" w:rsidP="00000000" w:rsidRDefault="00000000" w:rsidRPr="00000000" w14:paraId="00000051">
            <w:pPr>
              <w:jc w:val="both"/>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52">
            <w:pPr>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53">
            <w:pPr>
              <w:rPr>
                <w:rFonts w:ascii="Arial" w:cs="Arial" w:eastAsia="Arial" w:hAnsi="Arial"/>
                <w:sz w:val="22"/>
                <w:szCs w:val="22"/>
              </w:rPr>
            </w:pPr>
            <w:r w:rsidDel="00000000" w:rsidR="00000000" w:rsidRPr="00000000">
              <w:rPr>
                <w:rtl w:val="0"/>
              </w:rPr>
            </w:r>
          </w:p>
        </w:tc>
      </w:tr>
      <w:tr>
        <w:tc>
          <w:tcPr>
            <w:vAlign w:val="top"/>
          </w:tcPr>
          <w:p w:rsidR="00000000" w:rsidDel="00000000" w:rsidP="00000000" w:rsidRDefault="00000000" w:rsidRPr="00000000" w14:paraId="00000054">
            <w:pPr>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4.</w:t>
            </w:r>
            <w:r w:rsidDel="00000000" w:rsidR="00000000" w:rsidRPr="00000000">
              <w:rPr>
                <w:rtl w:val="0"/>
              </w:rPr>
            </w:r>
          </w:p>
        </w:tc>
        <w:tc>
          <w:tcPr>
            <w:vAlign w:val="top"/>
          </w:tcPr>
          <w:p w:rsidR="00000000" w:rsidDel="00000000" w:rsidP="00000000" w:rsidRDefault="00000000" w:rsidRPr="00000000" w14:paraId="0000005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Marking</w:t>
            </w:r>
            <w:r w:rsidDel="00000000" w:rsidR="00000000" w:rsidRPr="00000000">
              <w:rPr>
                <w:rtl w:val="0"/>
              </w:rPr>
            </w:r>
          </w:p>
        </w:tc>
        <w:tc>
          <w:tcPr>
            <w:vAlign w:val="top"/>
          </w:tcPr>
          <w:p w:rsidR="00000000" w:rsidDel="00000000" w:rsidP="00000000" w:rsidRDefault="00000000" w:rsidRPr="00000000" w14:paraId="00000056">
            <w:pPr>
              <w:numPr>
                <w:ilvl w:val="0"/>
                <w:numId w:val="1"/>
              </w:numPr>
              <w:ind w:left="720"/>
              <w:rPr>
                <w:rFonts w:ascii="Arial" w:cs="Arial" w:eastAsia="Arial" w:hAnsi="Arial"/>
                <w:sz w:val="22"/>
                <w:szCs w:val="22"/>
              </w:rPr>
            </w:pPr>
            <w:r w:rsidDel="00000000" w:rsidR="00000000" w:rsidRPr="00000000">
              <w:rPr>
                <w:rFonts w:ascii="Arial" w:cs="Arial" w:eastAsia="Arial" w:hAnsi="Arial"/>
                <w:sz w:val="22"/>
                <w:szCs w:val="22"/>
                <w:rtl w:val="0"/>
              </w:rPr>
              <w:t xml:space="preserve">Assess oral and/or practical work in lessons where relevant</w:t>
            </w:r>
          </w:p>
          <w:p w:rsidR="00000000" w:rsidDel="00000000" w:rsidP="00000000" w:rsidRDefault="00000000" w:rsidRPr="00000000" w14:paraId="00000057">
            <w:pPr>
              <w:numPr>
                <w:ilvl w:val="0"/>
                <w:numId w:val="1"/>
              </w:numPr>
              <w:ind w:left="720"/>
              <w:rPr>
                <w:rFonts w:ascii="Arial" w:cs="Arial" w:eastAsia="Arial" w:hAnsi="Arial"/>
                <w:sz w:val="22"/>
                <w:szCs w:val="22"/>
              </w:rPr>
            </w:pPr>
            <w:r w:rsidDel="00000000" w:rsidR="00000000" w:rsidRPr="00000000">
              <w:rPr>
                <w:rFonts w:ascii="Arial" w:cs="Arial" w:eastAsia="Arial" w:hAnsi="Arial"/>
                <w:sz w:val="22"/>
                <w:szCs w:val="22"/>
                <w:rtl w:val="0"/>
              </w:rPr>
              <w:t xml:space="preserve">Mark routine written work within 2 weeks using current procedure.  Include a quality grade at least and level and position grade where appropriate</w:t>
            </w:r>
          </w:p>
          <w:p w:rsidR="00000000" w:rsidDel="00000000" w:rsidP="00000000" w:rsidRDefault="00000000" w:rsidRPr="00000000" w14:paraId="00000058">
            <w:pPr>
              <w:numPr>
                <w:ilvl w:val="0"/>
                <w:numId w:val="1"/>
              </w:numPr>
              <w:ind w:left="720"/>
              <w:rPr>
                <w:rFonts w:ascii="Arial" w:cs="Arial" w:eastAsia="Arial" w:hAnsi="Arial"/>
                <w:sz w:val="22"/>
                <w:szCs w:val="22"/>
              </w:rPr>
            </w:pPr>
            <w:r w:rsidDel="00000000" w:rsidR="00000000" w:rsidRPr="00000000">
              <w:rPr>
                <w:rFonts w:ascii="Arial" w:cs="Arial" w:eastAsia="Arial" w:hAnsi="Arial"/>
                <w:sz w:val="22"/>
                <w:szCs w:val="22"/>
                <w:rtl w:val="0"/>
              </w:rPr>
              <w:t xml:space="preserve">Mark journals if students do not do HW</w:t>
            </w:r>
          </w:p>
          <w:p w:rsidR="00000000" w:rsidDel="00000000" w:rsidP="00000000" w:rsidRDefault="00000000" w:rsidRPr="00000000" w14:paraId="00000059">
            <w:pPr>
              <w:numPr>
                <w:ilvl w:val="0"/>
                <w:numId w:val="1"/>
              </w:numPr>
              <w:ind w:left="720"/>
              <w:rPr>
                <w:rFonts w:ascii="Arial" w:cs="Arial" w:eastAsia="Arial" w:hAnsi="Arial"/>
                <w:sz w:val="22"/>
                <w:szCs w:val="22"/>
              </w:rPr>
            </w:pPr>
            <w:r w:rsidDel="00000000" w:rsidR="00000000" w:rsidRPr="00000000">
              <w:rPr>
                <w:rFonts w:ascii="Arial" w:cs="Arial" w:eastAsia="Arial" w:hAnsi="Arial"/>
                <w:sz w:val="22"/>
                <w:szCs w:val="22"/>
                <w:rtl w:val="0"/>
              </w:rPr>
              <w:t xml:space="preserve">Set half termly tests and mark within a week</w:t>
            </w:r>
          </w:p>
          <w:p w:rsidR="00000000" w:rsidDel="00000000" w:rsidP="00000000" w:rsidRDefault="00000000" w:rsidRPr="00000000" w14:paraId="0000005A">
            <w:pPr>
              <w:numPr>
                <w:ilvl w:val="0"/>
                <w:numId w:val="1"/>
              </w:numPr>
              <w:ind w:left="720"/>
              <w:rPr>
                <w:rFonts w:ascii="Arial" w:cs="Arial" w:eastAsia="Arial" w:hAnsi="Arial"/>
                <w:sz w:val="22"/>
                <w:szCs w:val="22"/>
              </w:rPr>
            </w:pPr>
            <w:r w:rsidDel="00000000" w:rsidR="00000000" w:rsidRPr="00000000">
              <w:rPr>
                <w:rFonts w:ascii="Arial" w:cs="Arial" w:eastAsia="Arial" w:hAnsi="Arial"/>
                <w:sz w:val="22"/>
                <w:szCs w:val="22"/>
                <w:rtl w:val="0"/>
              </w:rPr>
              <w:t xml:space="preserve">Set annual exam and mark within 10 working days</w:t>
            </w:r>
          </w:p>
          <w:p w:rsidR="00000000" w:rsidDel="00000000" w:rsidP="00000000" w:rsidRDefault="00000000" w:rsidRPr="00000000" w14:paraId="0000005B">
            <w:pPr>
              <w:numPr>
                <w:ilvl w:val="0"/>
                <w:numId w:val="1"/>
              </w:numPr>
              <w:ind w:left="720"/>
              <w:rPr>
                <w:rFonts w:ascii="Arial" w:cs="Arial" w:eastAsia="Arial" w:hAnsi="Arial"/>
                <w:sz w:val="22"/>
                <w:szCs w:val="22"/>
              </w:rPr>
            </w:pPr>
            <w:r w:rsidDel="00000000" w:rsidR="00000000" w:rsidRPr="00000000">
              <w:rPr>
                <w:rFonts w:ascii="Arial" w:cs="Arial" w:eastAsia="Arial" w:hAnsi="Arial"/>
                <w:sz w:val="22"/>
                <w:szCs w:val="22"/>
                <w:rtl w:val="0"/>
              </w:rPr>
              <w:t xml:space="preserve">Pass test and exam marks to HoLA immediately after marking</w:t>
            </w:r>
          </w:p>
        </w:tc>
      </w:tr>
      <w:tr>
        <w:tc>
          <w:tcPr>
            <w:vAlign w:val="top"/>
          </w:tcPr>
          <w:p w:rsidR="00000000" w:rsidDel="00000000" w:rsidP="00000000" w:rsidRDefault="00000000" w:rsidRPr="00000000" w14:paraId="0000005C">
            <w:pPr>
              <w:jc w:val="both"/>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5D">
            <w:pPr>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5E">
            <w:pPr>
              <w:rPr>
                <w:rFonts w:ascii="Arial" w:cs="Arial" w:eastAsia="Arial" w:hAnsi="Arial"/>
                <w:sz w:val="22"/>
                <w:szCs w:val="22"/>
              </w:rPr>
            </w:pPr>
            <w:r w:rsidDel="00000000" w:rsidR="00000000" w:rsidRPr="00000000">
              <w:rPr>
                <w:rtl w:val="0"/>
              </w:rPr>
            </w:r>
          </w:p>
        </w:tc>
      </w:tr>
      <w:tr>
        <w:tc>
          <w:tcPr>
            <w:vAlign w:val="top"/>
          </w:tcPr>
          <w:p w:rsidR="00000000" w:rsidDel="00000000" w:rsidP="00000000" w:rsidRDefault="00000000" w:rsidRPr="00000000" w14:paraId="0000005F">
            <w:pPr>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5.</w:t>
            </w:r>
            <w:r w:rsidDel="00000000" w:rsidR="00000000" w:rsidRPr="00000000">
              <w:rPr>
                <w:rtl w:val="0"/>
              </w:rPr>
            </w:r>
          </w:p>
        </w:tc>
        <w:tc>
          <w:tcPr>
            <w:vAlign w:val="top"/>
          </w:tcPr>
          <w:p w:rsidR="00000000" w:rsidDel="00000000" w:rsidP="00000000" w:rsidRDefault="00000000" w:rsidRPr="00000000" w14:paraId="00000060">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Record Keeping</w:t>
            </w:r>
            <w:r w:rsidDel="00000000" w:rsidR="00000000" w:rsidRPr="00000000">
              <w:rPr>
                <w:rtl w:val="0"/>
              </w:rPr>
            </w:r>
          </w:p>
        </w:tc>
        <w:tc>
          <w:tcPr>
            <w:vAlign w:val="top"/>
          </w:tcPr>
          <w:p w:rsidR="00000000" w:rsidDel="00000000" w:rsidP="00000000" w:rsidRDefault="00000000" w:rsidRPr="00000000" w14:paraId="00000061">
            <w:pPr>
              <w:numPr>
                <w:ilvl w:val="0"/>
                <w:numId w:val="1"/>
              </w:numPr>
              <w:ind w:left="720"/>
              <w:rPr>
                <w:rFonts w:ascii="Arial" w:cs="Arial" w:eastAsia="Arial" w:hAnsi="Arial"/>
                <w:sz w:val="22"/>
                <w:szCs w:val="22"/>
              </w:rPr>
            </w:pPr>
            <w:r w:rsidDel="00000000" w:rsidR="00000000" w:rsidRPr="00000000">
              <w:rPr>
                <w:rFonts w:ascii="Arial" w:cs="Arial" w:eastAsia="Arial" w:hAnsi="Arial"/>
                <w:sz w:val="22"/>
                <w:szCs w:val="22"/>
                <w:rtl w:val="0"/>
              </w:rPr>
              <w:t xml:space="preserve">For each class, record</w:t>
            </w:r>
          </w:p>
          <w:p w:rsidR="00000000" w:rsidDel="00000000" w:rsidP="00000000" w:rsidRDefault="00000000" w:rsidRPr="00000000" w14:paraId="00000062">
            <w:pPr>
              <w:ind w:left="1440"/>
              <w:rPr>
                <w:rFonts w:ascii="Arial" w:cs="Arial" w:eastAsia="Arial" w:hAnsi="Arial"/>
                <w:sz w:val="22"/>
                <w:szCs w:val="22"/>
              </w:rPr>
            </w:pPr>
            <w:r w:rsidDel="00000000" w:rsidR="00000000" w:rsidRPr="00000000">
              <w:rPr>
                <w:rFonts w:ascii="Arial Unicode MS" w:cs="Arial Unicode MS" w:eastAsia="Arial Unicode MS" w:hAnsi="Arial Unicode MS"/>
                <w:sz w:val="22"/>
                <w:szCs w:val="22"/>
                <w:rtl w:val="0"/>
              </w:rPr>
              <w:t xml:space="preserve">∙</w:t>
              <w:tab/>
              <w:t xml:space="preserve">attendance or absence at each lesson</w:t>
            </w:r>
          </w:p>
          <w:p w:rsidR="00000000" w:rsidDel="00000000" w:rsidP="00000000" w:rsidRDefault="00000000" w:rsidRPr="00000000" w14:paraId="00000063">
            <w:pPr>
              <w:ind w:left="1440"/>
              <w:rPr>
                <w:rFonts w:ascii="Arial" w:cs="Arial" w:eastAsia="Arial" w:hAnsi="Arial"/>
                <w:sz w:val="22"/>
                <w:szCs w:val="22"/>
              </w:rPr>
            </w:pPr>
            <w:r w:rsidDel="00000000" w:rsidR="00000000" w:rsidRPr="00000000">
              <w:rPr>
                <w:rFonts w:ascii="Arial Unicode MS" w:cs="Arial Unicode MS" w:eastAsia="Arial Unicode MS" w:hAnsi="Arial Unicode MS"/>
                <w:sz w:val="22"/>
                <w:szCs w:val="22"/>
                <w:rtl w:val="0"/>
              </w:rPr>
              <w:t xml:space="preserve">∙</w:t>
              <w:tab/>
              <w:t xml:space="preserve">achievements awarded</w:t>
            </w:r>
          </w:p>
          <w:p w:rsidR="00000000" w:rsidDel="00000000" w:rsidP="00000000" w:rsidRDefault="00000000" w:rsidRPr="00000000" w14:paraId="00000064">
            <w:pPr>
              <w:ind w:left="1440"/>
              <w:rPr>
                <w:rFonts w:ascii="Arial" w:cs="Arial" w:eastAsia="Arial" w:hAnsi="Arial"/>
                <w:sz w:val="22"/>
                <w:szCs w:val="22"/>
              </w:rPr>
            </w:pPr>
            <w:r w:rsidDel="00000000" w:rsidR="00000000" w:rsidRPr="00000000">
              <w:rPr>
                <w:rFonts w:ascii="Arial Unicode MS" w:cs="Arial Unicode MS" w:eastAsia="Arial Unicode MS" w:hAnsi="Arial Unicode MS"/>
                <w:sz w:val="22"/>
                <w:szCs w:val="22"/>
                <w:rtl w:val="0"/>
              </w:rPr>
              <w:t xml:space="preserve">∙</w:t>
              <w:tab/>
              <w:t xml:space="preserve">referrals including codes for missed HW</w:t>
            </w:r>
          </w:p>
          <w:p w:rsidR="00000000" w:rsidDel="00000000" w:rsidP="00000000" w:rsidRDefault="00000000" w:rsidRPr="00000000" w14:paraId="00000065">
            <w:pPr>
              <w:ind w:left="1440"/>
              <w:rPr>
                <w:rFonts w:ascii="Arial" w:cs="Arial" w:eastAsia="Arial" w:hAnsi="Arial"/>
                <w:sz w:val="22"/>
                <w:szCs w:val="22"/>
              </w:rPr>
            </w:pPr>
            <w:r w:rsidDel="00000000" w:rsidR="00000000" w:rsidRPr="00000000">
              <w:rPr>
                <w:rFonts w:ascii="Arial Unicode MS" w:cs="Arial Unicode MS" w:eastAsia="Arial Unicode MS" w:hAnsi="Arial Unicode MS"/>
                <w:sz w:val="22"/>
                <w:szCs w:val="22"/>
                <w:rtl w:val="0"/>
              </w:rPr>
              <w:t xml:space="preserve">∙</w:t>
              <w:tab/>
              <w:t xml:space="preserve">detentions</w:t>
            </w:r>
          </w:p>
          <w:p w:rsidR="00000000" w:rsidDel="00000000" w:rsidP="00000000" w:rsidRDefault="00000000" w:rsidRPr="00000000" w14:paraId="00000066">
            <w:pPr>
              <w:ind w:left="1440"/>
              <w:rPr>
                <w:rFonts w:ascii="Arial" w:cs="Arial" w:eastAsia="Arial" w:hAnsi="Arial"/>
                <w:sz w:val="22"/>
                <w:szCs w:val="22"/>
              </w:rPr>
            </w:pPr>
            <w:r w:rsidDel="00000000" w:rsidR="00000000" w:rsidRPr="00000000">
              <w:rPr>
                <w:rFonts w:ascii="Arial Unicode MS" w:cs="Arial Unicode MS" w:eastAsia="Arial Unicode MS" w:hAnsi="Arial Unicode MS"/>
                <w:sz w:val="22"/>
                <w:szCs w:val="22"/>
                <w:rtl w:val="0"/>
              </w:rPr>
              <w:t xml:space="preserve">∙</w:t>
              <w:tab/>
              <w:t xml:space="preserve">marks for written work oral/practical work</w:t>
            </w:r>
          </w:p>
          <w:p w:rsidR="00000000" w:rsidDel="00000000" w:rsidP="00000000" w:rsidRDefault="00000000" w:rsidRPr="00000000" w14:paraId="00000067">
            <w:pPr>
              <w:ind w:left="1440"/>
              <w:rPr>
                <w:rFonts w:ascii="Arial" w:cs="Arial" w:eastAsia="Arial" w:hAnsi="Arial"/>
                <w:sz w:val="22"/>
                <w:szCs w:val="22"/>
              </w:rPr>
            </w:pPr>
            <w:r w:rsidDel="00000000" w:rsidR="00000000" w:rsidRPr="00000000">
              <w:rPr>
                <w:rFonts w:ascii="Arial Unicode MS" w:cs="Arial Unicode MS" w:eastAsia="Arial Unicode MS" w:hAnsi="Arial Unicode MS"/>
                <w:sz w:val="22"/>
                <w:szCs w:val="22"/>
                <w:rtl w:val="0"/>
              </w:rPr>
              <w:t xml:space="preserve">∙</w:t>
              <w:tab/>
              <w:t xml:space="preserve">exam and test grades and, at KS3, levels for tests and exams</w:t>
            </w:r>
          </w:p>
          <w:p w:rsidR="00000000" w:rsidDel="00000000" w:rsidP="00000000" w:rsidRDefault="00000000" w:rsidRPr="00000000" w14:paraId="00000068">
            <w:pPr>
              <w:numPr>
                <w:ilvl w:val="0"/>
                <w:numId w:val="1"/>
              </w:numPr>
              <w:ind w:left="720"/>
              <w:rPr>
                <w:rFonts w:ascii="Arial" w:cs="Arial" w:eastAsia="Arial" w:hAnsi="Arial"/>
                <w:sz w:val="22"/>
                <w:szCs w:val="22"/>
              </w:rPr>
            </w:pPr>
            <w:r w:rsidDel="00000000" w:rsidR="00000000" w:rsidRPr="00000000">
              <w:rPr>
                <w:rFonts w:ascii="Arial" w:cs="Arial" w:eastAsia="Arial" w:hAnsi="Arial"/>
                <w:sz w:val="22"/>
                <w:szCs w:val="22"/>
                <w:rtl w:val="0"/>
              </w:rPr>
              <w:t xml:space="preserve">Mark records available for next teacher</w:t>
            </w:r>
          </w:p>
        </w:tc>
      </w:tr>
      <w:tr>
        <w:tc>
          <w:tcPr>
            <w:vAlign w:val="top"/>
          </w:tcPr>
          <w:p w:rsidR="00000000" w:rsidDel="00000000" w:rsidP="00000000" w:rsidRDefault="00000000" w:rsidRPr="00000000" w14:paraId="00000069">
            <w:pPr>
              <w:jc w:val="both"/>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6A">
            <w:pPr>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6B">
            <w:pPr>
              <w:rPr>
                <w:rFonts w:ascii="Arial" w:cs="Arial" w:eastAsia="Arial" w:hAnsi="Arial"/>
                <w:sz w:val="22"/>
                <w:szCs w:val="22"/>
              </w:rPr>
            </w:pPr>
            <w:r w:rsidDel="00000000" w:rsidR="00000000" w:rsidRPr="00000000">
              <w:rPr>
                <w:rtl w:val="0"/>
              </w:rPr>
            </w:r>
          </w:p>
        </w:tc>
      </w:tr>
      <w:tr>
        <w:tc>
          <w:tcPr>
            <w:vAlign w:val="top"/>
          </w:tcPr>
          <w:p w:rsidR="00000000" w:rsidDel="00000000" w:rsidP="00000000" w:rsidRDefault="00000000" w:rsidRPr="00000000" w14:paraId="0000006C">
            <w:pPr>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6.</w:t>
            </w:r>
            <w:r w:rsidDel="00000000" w:rsidR="00000000" w:rsidRPr="00000000">
              <w:rPr>
                <w:rtl w:val="0"/>
              </w:rPr>
            </w:r>
          </w:p>
        </w:tc>
        <w:tc>
          <w:tcPr>
            <w:vAlign w:val="top"/>
          </w:tcPr>
          <w:p w:rsidR="00000000" w:rsidDel="00000000" w:rsidP="00000000" w:rsidRDefault="00000000" w:rsidRPr="00000000" w14:paraId="0000006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Monitoring and assessment</w:t>
            </w:r>
            <w:r w:rsidDel="00000000" w:rsidR="00000000" w:rsidRPr="00000000">
              <w:rPr>
                <w:rtl w:val="0"/>
              </w:rPr>
            </w:r>
          </w:p>
        </w:tc>
        <w:tc>
          <w:tcPr>
            <w:vAlign w:val="top"/>
          </w:tcPr>
          <w:p w:rsidR="00000000" w:rsidDel="00000000" w:rsidP="00000000" w:rsidRDefault="00000000" w:rsidRPr="00000000" w14:paraId="0000006E">
            <w:pPr>
              <w:numPr>
                <w:ilvl w:val="0"/>
                <w:numId w:val="1"/>
              </w:numPr>
              <w:ind w:left="720"/>
              <w:rPr>
                <w:rFonts w:ascii="Arial" w:cs="Arial" w:eastAsia="Arial" w:hAnsi="Arial"/>
                <w:sz w:val="22"/>
                <w:szCs w:val="22"/>
              </w:rPr>
            </w:pPr>
            <w:r w:rsidDel="00000000" w:rsidR="00000000" w:rsidRPr="00000000">
              <w:rPr>
                <w:rFonts w:ascii="Arial" w:cs="Arial" w:eastAsia="Arial" w:hAnsi="Arial"/>
                <w:sz w:val="22"/>
                <w:szCs w:val="22"/>
                <w:rtl w:val="0"/>
              </w:rPr>
              <w:t xml:space="preserve">Note, for each student at the beginning of the year, current achievement and end of year expected grade/level (as notified by HoLA)</w:t>
            </w:r>
          </w:p>
          <w:p w:rsidR="00000000" w:rsidDel="00000000" w:rsidP="00000000" w:rsidRDefault="00000000" w:rsidRPr="00000000" w14:paraId="0000006F">
            <w:pPr>
              <w:numPr>
                <w:ilvl w:val="0"/>
                <w:numId w:val="1"/>
              </w:numPr>
              <w:ind w:left="720"/>
              <w:rPr>
                <w:rFonts w:ascii="Arial" w:cs="Arial" w:eastAsia="Arial" w:hAnsi="Arial"/>
                <w:sz w:val="22"/>
                <w:szCs w:val="22"/>
              </w:rPr>
            </w:pPr>
            <w:r w:rsidDel="00000000" w:rsidR="00000000" w:rsidRPr="00000000">
              <w:rPr>
                <w:rFonts w:ascii="Arial" w:cs="Arial" w:eastAsia="Arial" w:hAnsi="Arial"/>
                <w:sz w:val="22"/>
                <w:szCs w:val="22"/>
                <w:rtl w:val="0"/>
              </w:rPr>
              <w:t xml:space="preserve">Notify HoLA/Progress Leader of under/over achieving students every half term</w:t>
            </w:r>
          </w:p>
          <w:p w:rsidR="00000000" w:rsidDel="00000000" w:rsidP="00000000" w:rsidRDefault="00000000" w:rsidRPr="00000000" w14:paraId="00000070">
            <w:pPr>
              <w:numPr>
                <w:ilvl w:val="0"/>
                <w:numId w:val="1"/>
              </w:numPr>
              <w:ind w:left="720"/>
              <w:rPr>
                <w:rFonts w:ascii="Arial" w:cs="Arial" w:eastAsia="Arial" w:hAnsi="Arial"/>
                <w:sz w:val="22"/>
                <w:szCs w:val="22"/>
              </w:rPr>
            </w:pPr>
            <w:r w:rsidDel="00000000" w:rsidR="00000000" w:rsidRPr="00000000">
              <w:rPr>
                <w:rFonts w:ascii="Arial" w:cs="Arial" w:eastAsia="Arial" w:hAnsi="Arial"/>
                <w:sz w:val="22"/>
                <w:szCs w:val="22"/>
                <w:rtl w:val="0"/>
              </w:rPr>
              <w:t xml:space="preserve">Set realistic learning objectives and help students achieve them</w:t>
            </w:r>
          </w:p>
          <w:p w:rsidR="00000000" w:rsidDel="00000000" w:rsidP="00000000" w:rsidRDefault="00000000" w:rsidRPr="00000000" w14:paraId="00000071">
            <w:pPr>
              <w:numPr>
                <w:ilvl w:val="0"/>
                <w:numId w:val="1"/>
              </w:numPr>
              <w:ind w:left="720"/>
              <w:rPr>
                <w:rFonts w:ascii="Arial" w:cs="Arial" w:eastAsia="Arial" w:hAnsi="Arial"/>
                <w:sz w:val="22"/>
                <w:szCs w:val="22"/>
              </w:rPr>
            </w:pPr>
            <w:r w:rsidDel="00000000" w:rsidR="00000000" w:rsidRPr="00000000">
              <w:rPr>
                <w:rFonts w:ascii="Arial" w:cs="Arial" w:eastAsia="Arial" w:hAnsi="Arial"/>
                <w:sz w:val="22"/>
                <w:szCs w:val="22"/>
                <w:rtl w:val="0"/>
              </w:rPr>
              <w:t xml:space="preserve">Provide information required for special purposes within 3 days</w:t>
            </w:r>
          </w:p>
          <w:p w:rsidR="00000000" w:rsidDel="00000000" w:rsidP="00000000" w:rsidRDefault="00000000" w:rsidRPr="00000000" w14:paraId="00000072">
            <w:pPr>
              <w:numPr>
                <w:ilvl w:val="0"/>
                <w:numId w:val="1"/>
              </w:numPr>
              <w:ind w:left="720"/>
              <w:rPr>
                <w:rFonts w:ascii="Arial" w:cs="Arial" w:eastAsia="Arial" w:hAnsi="Arial"/>
                <w:sz w:val="22"/>
                <w:szCs w:val="22"/>
              </w:rPr>
            </w:pPr>
            <w:r w:rsidDel="00000000" w:rsidR="00000000" w:rsidRPr="00000000">
              <w:rPr>
                <w:rFonts w:ascii="Arial" w:cs="Arial" w:eastAsia="Arial" w:hAnsi="Arial"/>
                <w:sz w:val="22"/>
                <w:szCs w:val="22"/>
                <w:rtl w:val="0"/>
              </w:rPr>
              <w:t xml:space="preserve">Be prepared to give an explanation to your HoLA for any student who does not achieve their expected grade</w:t>
            </w:r>
          </w:p>
        </w:tc>
      </w:tr>
      <w:tr>
        <w:tc>
          <w:tcPr>
            <w:vAlign w:val="top"/>
          </w:tcPr>
          <w:p w:rsidR="00000000" w:rsidDel="00000000" w:rsidP="00000000" w:rsidRDefault="00000000" w:rsidRPr="00000000" w14:paraId="00000073">
            <w:pPr>
              <w:jc w:val="both"/>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74">
            <w:pPr>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75">
            <w:pPr>
              <w:rPr>
                <w:rFonts w:ascii="Arial" w:cs="Arial" w:eastAsia="Arial" w:hAnsi="Arial"/>
                <w:sz w:val="22"/>
                <w:szCs w:val="22"/>
              </w:rPr>
            </w:pPr>
            <w:r w:rsidDel="00000000" w:rsidR="00000000" w:rsidRPr="00000000">
              <w:rPr>
                <w:rtl w:val="0"/>
              </w:rPr>
            </w:r>
          </w:p>
        </w:tc>
      </w:tr>
      <w:tr>
        <w:tc>
          <w:tcPr>
            <w:vAlign w:val="top"/>
          </w:tcPr>
          <w:p w:rsidR="00000000" w:rsidDel="00000000" w:rsidP="00000000" w:rsidRDefault="00000000" w:rsidRPr="00000000" w14:paraId="00000076">
            <w:pPr>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7.</w:t>
            </w:r>
            <w:r w:rsidDel="00000000" w:rsidR="00000000" w:rsidRPr="00000000">
              <w:rPr>
                <w:rtl w:val="0"/>
              </w:rPr>
            </w:r>
          </w:p>
        </w:tc>
        <w:tc>
          <w:tcPr>
            <w:vAlign w:val="top"/>
          </w:tcPr>
          <w:p w:rsidR="00000000" w:rsidDel="00000000" w:rsidP="00000000" w:rsidRDefault="00000000" w:rsidRPr="00000000" w14:paraId="0000007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Reporting to Parents</w:t>
            </w:r>
            <w:r w:rsidDel="00000000" w:rsidR="00000000" w:rsidRPr="00000000">
              <w:rPr>
                <w:rtl w:val="0"/>
              </w:rPr>
            </w:r>
          </w:p>
        </w:tc>
        <w:tc>
          <w:tcPr>
            <w:vAlign w:val="top"/>
          </w:tcPr>
          <w:p w:rsidR="00000000" w:rsidDel="00000000" w:rsidP="00000000" w:rsidRDefault="00000000" w:rsidRPr="00000000" w14:paraId="00000078">
            <w:pPr>
              <w:numPr>
                <w:ilvl w:val="0"/>
                <w:numId w:val="1"/>
              </w:numPr>
              <w:ind w:left="720"/>
              <w:rPr>
                <w:rFonts w:ascii="Arial" w:cs="Arial" w:eastAsia="Arial" w:hAnsi="Arial"/>
                <w:sz w:val="22"/>
                <w:szCs w:val="22"/>
              </w:rPr>
            </w:pPr>
            <w:r w:rsidDel="00000000" w:rsidR="00000000" w:rsidRPr="00000000">
              <w:rPr>
                <w:rFonts w:ascii="Arial" w:cs="Arial" w:eastAsia="Arial" w:hAnsi="Arial"/>
                <w:sz w:val="22"/>
                <w:szCs w:val="22"/>
                <w:rtl w:val="0"/>
              </w:rPr>
              <w:t xml:space="preserve">Complete the School Report by published deadlines 3 times each year</w:t>
            </w:r>
          </w:p>
          <w:p w:rsidR="00000000" w:rsidDel="00000000" w:rsidP="00000000" w:rsidRDefault="00000000" w:rsidRPr="00000000" w14:paraId="00000079">
            <w:pPr>
              <w:numPr>
                <w:ilvl w:val="0"/>
                <w:numId w:val="1"/>
              </w:numPr>
              <w:ind w:left="720"/>
              <w:rPr>
                <w:rFonts w:ascii="Arial" w:cs="Arial" w:eastAsia="Arial" w:hAnsi="Arial"/>
                <w:sz w:val="22"/>
                <w:szCs w:val="22"/>
              </w:rPr>
            </w:pPr>
            <w:r w:rsidDel="00000000" w:rsidR="00000000" w:rsidRPr="00000000">
              <w:rPr>
                <w:rFonts w:ascii="Arial" w:cs="Arial" w:eastAsia="Arial" w:hAnsi="Arial"/>
                <w:sz w:val="22"/>
                <w:szCs w:val="22"/>
                <w:rtl w:val="0"/>
              </w:rPr>
              <w:t xml:space="preserve">Meet parents for up to 5 minute interviews (11-16) for 2½ hours on each consultation evening</w:t>
            </w:r>
          </w:p>
          <w:p w:rsidR="00000000" w:rsidDel="00000000" w:rsidP="00000000" w:rsidRDefault="00000000" w:rsidRPr="00000000" w14:paraId="0000007A">
            <w:pPr>
              <w:numPr>
                <w:ilvl w:val="0"/>
                <w:numId w:val="1"/>
              </w:numPr>
              <w:ind w:left="720"/>
              <w:rPr>
                <w:rFonts w:ascii="Arial" w:cs="Arial" w:eastAsia="Arial" w:hAnsi="Arial"/>
                <w:sz w:val="22"/>
                <w:szCs w:val="22"/>
              </w:rPr>
            </w:pPr>
            <w:r w:rsidDel="00000000" w:rsidR="00000000" w:rsidRPr="00000000">
              <w:rPr>
                <w:rFonts w:ascii="Arial" w:cs="Arial" w:eastAsia="Arial" w:hAnsi="Arial"/>
                <w:sz w:val="22"/>
                <w:szCs w:val="22"/>
                <w:rtl w:val="0"/>
              </w:rPr>
              <w:t xml:space="preserve">Provide levels, grades or comments within 3 days when these are particularly requested</w:t>
            </w:r>
          </w:p>
        </w:tc>
      </w:tr>
      <w:tr>
        <w:tc>
          <w:tcPr>
            <w:vAlign w:val="top"/>
          </w:tcPr>
          <w:p w:rsidR="00000000" w:rsidDel="00000000" w:rsidP="00000000" w:rsidRDefault="00000000" w:rsidRPr="00000000" w14:paraId="0000007B">
            <w:pPr>
              <w:jc w:val="both"/>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7C">
            <w:pPr>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7D">
            <w:pPr>
              <w:rPr>
                <w:rFonts w:ascii="Arial" w:cs="Arial" w:eastAsia="Arial" w:hAnsi="Arial"/>
                <w:sz w:val="22"/>
                <w:szCs w:val="22"/>
              </w:rPr>
            </w:pPr>
            <w:r w:rsidDel="00000000" w:rsidR="00000000" w:rsidRPr="00000000">
              <w:rPr>
                <w:rtl w:val="0"/>
              </w:rPr>
            </w:r>
          </w:p>
        </w:tc>
      </w:tr>
      <w:tr>
        <w:tc>
          <w:tcPr>
            <w:vAlign w:val="top"/>
          </w:tcPr>
          <w:p w:rsidR="00000000" w:rsidDel="00000000" w:rsidP="00000000" w:rsidRDefault="00000000" w:rsidRPr="00000000" w14:paraId="0000007E">
            <w:pPr>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8.</w:t>
            </w:r>
            <w:r w:rsidDel="00000000" w:rsidR="00000000" w:rsidRPr="00000000">
              <w:rPr>
                <w:rtl w:val="0"/>
              </w:rPr>
            </w:r>
          </w:p>
        </w:tc>
        <w:tc>
          <w:tcPr>
            <w:vAlign w:val="top"/>
          </w:tcPr>
          <w:p w:rsidR="00000000" w:rsidDel="00000000" w:rsidP="00000000" w:rsidRDefault="00000000" w:rsidRPr="00000000" w14:paraId="0000007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Communication</w:t>
            </w:r>
            <w:r w:rsidDel="00000000" w:rsidR="00000000" w:rsidRPr="00000000">
              <w:rPr>
                <w:rtl w:val="0"/>
              </w:rPr>
            </w:r>
          </w:p>
        </w:tc>
        <w:tc>
          <w:tcPr>
            <w:vAlign w:val="top"/>
          </w:tcPr>
          <w:p w:rsidR="00000000" w:rsidDel="00000000" w:rsidP="00000000" w:rsidRDefault="00000000" w:rsidRPr="00000000" w14:paraId="00000080">
            <w:pPr>
              <w:numPr>
                <w:ilvl w:val="0"/>
                <w:numId w:val="1"/>
              </w:numPr>
              <w:ind w:left="720"/>
              <w:rPr>
                <w:rFonts w:ascii="Arial" w:cs="Arial" w:eastAsia="Arial" w:hAnsi="Arial"/>
                <w:sz w:val="22"/>
                <w:szCs w:val="22"/>
              </w:rPr>
            </w:pPr>
            <w:r w:rsidDel="00000000" w:rsidR="00000000" w:rsidRPr="00000000">
              <w:rPr>
                <w:rFonts w:ascii="Arial" w:cs="Arial" w:eastAsia="Arial" w:hAnsi="Arial"/>
                <w:sz w:val="22"/>
                <w:szCs w:val="22"/>
                <w:rtl w:val="0"/>
              </w:rPr>
              <w:t xml:space="preserve">Read weekly notices and daily notices (posted in staffroom)</w:t>
            </w:r>
          </w:p>
          <w:p w:rsidR="00000000" w:rsidDel="00000000" w:rsidP="00000000" w:rsidRDefault="00000000" w:rsidRPr="00000000" w14:paraId="00000081">
            <w:pPr>
              <w:numPr>
                <w:ilvl w:val="0"/>
                <w:numId w:val="1"/>
              </w:numPr>
              <w:ind w:left="720"/>
              <w:rPr>
                <w:rFonts w:ascii="Arial" w:cs="Arial" w:eastAsia="Arial" w:hAnsi="Arial"/>
                <w:sz w:val="22"/>
                <w:szCs w:val="22"/>
              </w:rPr>
            </w:pPr>
            <w:r w:rsidDel="00000000" w:rsidR="00000000" w:rsidRPr="00000000">
              <w:rPr>
                <w:rFonts w:ascii="Arial" w:cs="Arial" w:eastAsia="Arial" w:hAnsi="Arial"/>
                <w:sz w:val="22"/>
                <w:szCs w:val="22"/>
                <w:rtl w:val="0"/>
              </w:rPr>
              <w:t xml:space="preserve">Attend Learning Area meetings according to the School Calendar</w:t>
            </w:r>
          </w:p>
          <w:p w:rsidR="00000000" w:rsidDel="00000000" w:rsidP="00000000" w:rsidRDefault="00000000" w:rsidRPr="00000000" w14:paraId="00000082">
            <w:pPr>
              <w:numPr>
                <w:ilvl w:val="0"/>
                <w:numId w:val="1"/>
              </w:numPr>
              <w:ind w:left="720"/>
              <w:rPr>
                <w:rFonts w:ascii="Arial" w:cs="Arial" w:eastAsia="Arial" w:hAnsi="Arial"/>
                <w:sz w:val="22"/>
                <w:szCs w:val="22"/>
              </w:rPr>
            </w:pPr>
            <w:r w:rsidDel="00000000" w:rsidR="00000000" w:rsidRPr="00000000">
              <w:rPr>
                <w:rFonts w:ascii="Arial" w:cs="Arial" w:eastAsia="Arial" w:hAnsi="Arial"/>
                <w:sz w:val="22"/>
                <w:szCs w:val="22"/>
                <w:rtl w:val="0"/>
              </w:rPr>
              <w:t xml:space="preserve">Attend Full Staff meetings according to the School Calendar</w:t>
            </w:r>
          </w:p>
          <w:p w:rsidR="00000000" w:rsidDel="00000000" w:rsidP="00000000" w:rsidRDefault="00000000" w:rsidRPr="00000000" w14:paraId="00000083">
            <w:pPr>
              <w:numPr>
                <w:ilvl w:val="0"/>
                <w:numId w:val="1"/>
              </w:numPr>
              <w:ind w:left="720"/>
              <w:rPr>
                <w:rFonts w:ascii="Arial" w:cs="Arial" w:eastAsia="Arial" w:hAnsi="Arial"/>
                <w:sz w:val="22"/>
                <w:szCs w:val="22"/>
              </w:rPr>
            </w:pPr>
            <w:r w:rsidDel="00000000" w:rsidR="00000000" w:rsidRPr="00000000">
              <w:rPr>
                <w:rFonts w:ascii="Arial" w:cs="Arial" w:eastAsia="Arial" w:hAnsi="Arial"/>
                <w:sz w:val="22"/>
                <w:szCs w:val="22"/>
                <w:rtl w:val="0"/>
              </w:rPr>
              <w:t xml:space="preserve">Attend additional meetings as required within 1265 hours directed time limit</w:t>
            </w:r>
          </w:p>
          <w:p w:rsidR="00000000" w:rsidDel="00000000" w:rsidP="00000000" w:rsidRDefault="00000000" w:rsidRPr="00000000" w14:paraId="00000084">
            <w:pPr>
              <w:numPr>
                <w:ilvl w:val="0"/>
                <w:numId w:val="1"/>
              </w:numPr>
              <w:ind w:left="720"/>
              <w:rPr>
                <w:rFonts w:ascii="Arial" w:cs="Arial" w:eastAsia="Arial" w:hAnsi="Arial"/>
                <w:sz w:val="22"/>
                <w:szCs w:val="22"/>
              </w:rPr>
            </w:pPr>
            <w:r w:rsidDel="00000000" w:rsidR="00000000" w:rsidRPr="00000000">
              <w:rPr>
                <w:rFonts w:ascii="Arial" w:cs="Arial" w:eastAsia="Arial" w:hAnsi="Arial"/>
                <w:sz w:val="22"/>
                <w:szCs w:val="22"/>
                <w:rtl w:val="0"/>
              </w:rPr>
              <w:t xml:space="preserve">Respond within 3 days to request for views or information</w:t>
            </w:r>
          </w:p>
        </w:tc>
      </w:tr>
      <w:tr>
        <w:tc>
          <w:tcPr>
            <w:vAlign w:val="top"/>
          </w:tcPr>
          <w:p w:rsidR="00000000" w:rsidDel="00000000" w:rsidP="00000000" w:rsidRDefault="00000000" w:rsidRPr="00000000" w14:paraId="00000085">
            <w:pPr>
              <w:jc w:val="both"/>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86">
            <w:pPr>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87">
            <w:pPr>
              <w:rPr>
                <w:rFonts w:ascii="Arial" w:cs="Arial" w:eastAsia="Arial" w:hAnsi="Arial"/>
                <w:sz w:val="22"/>
                <w:szCs w:val="22"/>
              </w:rPr>
            </w:pPr>
            <w:r w:rsidDel="00000000" w:rsidR="00000000" w:rsidRPr="00000000">
              <w:rPr>
                <w:rtl w:val="0"/>
              </w:rPr>
            </w:r>
          </w:p>
        </w:tc>
      </w:tr>
      <w:tr>
        <w:tc>
          <w:tcPr>
            <w:vAlign w:val="top"/>
          </w:tcPr>
          <w:p w:rsidR="00000000" w:rsidDel="00000000" w:rsidP="00000000" w:rsidRDefault="00000000" w:rsidRPr="00000000" w14:paraId="00000088">
            <w:pPr>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9.</w:t>
            </w:r>
            <w:r w:rsidDel="00000000" w:rsidR="00000000" w:rsidRPr="00000000">
              <w:rPr>
                <w:rtl w:val="0"/>
              </w:rPr>
            </w:r>
          </w:p>
        </w:tc>
        <w:tc>
          <w:tcPr>
            <w:vAlign w:val="top"/>
          </w:tcPr>
          <w:p w:rsidR="00000000" w:rsidDel="00000000" w:rsidP="00000000" w:rsidRDefault="00000000" w:rsidRPr="00000000" w14:paraId="0000008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Professional Development</w:t>
            </w:r>
            <w:r w:rsidDel="00000000" w:rsidR="00000000" w:rsidRPr="00000000">
              <w:rPr>
                <w:rtl w:val="0"/>
              </w:rPr>
            </w:r>
          </w:p>
        </w:tc>
        <w:tc>
          <w:tcPr>
            <w:vAlign w:val="top"/>
          </w:tcPr>
          <w:p w:rsidR="00000000" w:rsidDel="00000000" w:rsidP="00000000" w:rsidRDefault="00000000" w:rsidRPr="00000000" w14:paraId="0000008A">
            <w:pPr>
              <w:numPr>
                <w:ilvl w:val="0"/>
                <w:numId w:val="1"/>
              </w:numPr>
              <w:ind w:left="720"/>
              <w:rPr>
                <w:rFonts w:ascii="Arial" w:cs="Arial" w:eastAsia="Arial" w:hAnsi="Arial"/>
                <w:sz w:val="22"/>
                <w:szCs w:val="22"/>
              </w:rPr>
            </w:pPr>
            <w:r w:rsidDel="00000000" w:rsidR="00000000" w:rsidRPr="00000000">
              <w:rPr>
                <w:rFonts w:ascii="Arial" w:cs="Arial" w:eastAsia="Arial" w:hAnsi="Arial"/>
                <w:sz w:val="22"/>
                <w:szCs w:val="22"/>
                <w:rtl w:val="0"/>
              </w:rPr>
              <w:t xml:space="preserve">Participate in the school’s approved appraisal arrangements</w:t>
            </w:r>
          </w:p>
          <w:p w:rsidR="00000000" w:rsidDel="00000000" w:rsidP="00000000" w:rsidRDefault="00000000" w:rsidRPr="00000000" w14:paraId="0000008B">
            <w:pPr>
              <w:numPr>
                <w:ilvl w:val="0"/>
                <w:numId w:val="1"/>
              </w:numPr>
              <w:ind w:left="720"/>
              <w:rPr>
                <w:rFonts w:ascii="Arial" w:cs="Arial" w:eastAsia="Arial" w:hAnsi="Arial"/>
                <w:sz w:val="22"/>
                <w:szCs w:val="22"/>
              </w:rPr>
            </w:pPr>
            <w:r w:rsidDel="00000000" w:rsidR="00000000" w:rsidRPr="00000000">
              <w:rPr>
                <w:rFonts w:ascii="Arial" w:cs="Arial" w:eastAsia="Arial" w:hAnsi="Arial"/>
                <w:sz w:val="22"/>
                <w:szCs w:val="22"/>
                <w:rtl w:val="0"/>
              </w:rPr>
              <w:t xml:space="preserve">Participate in 5 whole school training days or the equivalent of these</w:t>
            </w:r>
          </w:p>
          <w:p w:rsidR="00000000" w:rsidDel="00000000" w:rsidP="00000000" w:rsidRDefault="00000000" w:rsidRPr="00000000" w14:paraId="0000008C">
            <w:pPr>
              <w:numPr>
                <w:ilvl w:val="0"/>
                <w:numId w:val="1"/>
              </w:numPr>
              <w:ind w:left="720"/>
              <w:rPr>
                <w:rFonts w:ascii="Arial" w:cs="Arial" w:eastAsia="Arial" w:hAnsi="Arial"/>
                <w:sz w:val="22"/>
                <w:szCs w:val="22"/>
              </w:rPr>
            </w:pPr>
            <w:r w:rsidDel="00000000" w:rsidR="00000000" w:rsidRPr="00000000">
              <w:rPr>
                <w:rFonts w:ascii="Arial" w:cs="Arial" w:eastAsia="Arial" w:hAnsi="Arial"/>
                <w:sz w:val="22"/>
                <w:szCs w:val="22"/>
                <w:rtl w:val="0"/>
              </w:rPr>
              <w:t xml:space="preserve">Participate in approved training activities arising from national, school or department initiatives which fall within 1265 hours directed time</w:t>
            </w:r>
          </w:p>
          <w:p w:rsidR="00000000" w:rsidDel="00000000" w:rsidP="00000000" w:rsidRDefault="00000000" w:rsidRPr="00000000" w14:paraId="0000008D">
            <w:pPr>
              <w:numPr>
                <w:ilvl w:val="0"/>
                <w:numId w:val="1"/>
              </w:numPr>
              <w:ind w:left="720"/>
              <w:rPr>
                <w:rFonts w:ascii="Arial" w:cs="Arial" w:eastAsia="Arial" w:hAnsi="Arial"/>
                <w:sz w:val="22"/>
                <w:szCs w:val="22"/>
              </w:rPr>
            </w:pPr>
            <w:r w:rsidDel="00000000" w:rsidR="00000000" w:rsidRPr="00000000">
              <w:rPr>
                <w:rFonts w:ascii="Arial" w:cs="Arial" w:eastAsia="Arial" w:hAnsi="Arial"/>
                <w:sz w:val="22"/>
                <w:szCs w:val="22"/>
                <w:rtl w:val="0"/>
              </w:rPr>
              <w:t xml:space="preserve">Participate in training which arises from appraisal (within 1265 hours)</w:t>
            </w:r>
          </w:p>
        </w:tc>
      </w:tr>
      <w:tr>
        <w:tc>
          <w:tcPr>
            <w:vAlign w:val="top"/>
          </w:tcPr>
          <w:p w:rsidR="00000000" w:rsidDel="00000000" w:rsidP="00000000" w:rsidRDefault="00000000" w:rsidRPr="00000000" w14:paraId="0000008E">
            <w:pPr>
              <w:jc w:val="both"/>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8F">
            <w:pPr>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90">
            <w:pPr>
              <w:rPr>
                <w:rFonts w:ascii="Arial" w:cs="Arial" w:eastAsia="Arial" w:hAnsi="Arial"/>
                <w:sz w:val="22"/>
                <w:szCs w:val="22"/>
              </w:rPr>
            </w:pPr>
            <w:r w:rsidDel="00000000" w:rsidR="00000000" w:rsidRPr="00000000">
              <w:rPr>
                <w:rtl w:val="0"/>
              </w:rPr>
            </w:r>
          </w:p>
        </w:tc>
      </w:tr>
      <w:tr>
        <w:tc>
          <w:tcPr>
            <w:vAlign w:val="top"/>
          </w:tcPr>
          <w:p w:rsidR="00000000" w:rsidDel="00000000" w:rsidP="00000000" w:rsidRDefault="00000000" w:rsidRPr="00000000" w14:paraId="00000091">
            <w:pPr>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10.</w:t>
            </w:r>
            <w:r w:rsidDel="00000000" w:rsidR="00000000" w:rsidRPr="00000000">
              <w:rPr>
                <w:rtl w:val="0"/>
              </w:rPr>
            </w:r>
          </w:p>
        </w:tc>
        <w:tc>
          <w:tcPr>
            <w:vAlign w:val="top"/>
          </w:tcPr>
          <w:p w:rsidR="00000000" w:rsidDel="00000000" w:rsidP="00000000" w:rsidRDefault="00000000" w:rsidRPr="00000000" w14:paraId="00000092">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Duties / Attendance</w:t>
            </w:r>
            <w:r w:rsidDel="00000000" w:rsidR="00000000" w:rsidRPr="00000000">
              <w:rPr>
                <w:rtl w:val="0"/>
              </w:rPr>
            </w:r>
          </w:p>
        </w:tc>
        <w:tc>
          <w:tcPr>
            <w:vAlign w:val="top"/>
          </w:tcPr>
          <w:p w:rsidR="00000000" w:rsidDel="00000000" w:rsidP="00000000" w:rsidRDefault="00000000" w:rsidRPr="00000000" w14:paraId="00000093">
            <w:pPr>
              <w:numPr>
                <w:ilvl w:val="0"/>
                <w:numId w:val="1"/>
              </w:numPr>
              <w:ind w:left="720"/>
              <w:rPr>
                <w:rFonts w:ascii="Arial" w:cs="Arial" w:eastAsia="Arial" w:hAnsi="Arial"/>
                <w:sz w:val="22"/>
                <w:szCs w:val="22"/>
              </w:rPr>
            </w:pPr>
            <w:r w:rsidDel="00000000" w:rsidR="00000000" w:rsidRPr="00000000">
              <w:rPr>
                <w:rFonts w:ascii="Arial" w:cs="Arial" w:eastAsia="Arial" w:hAnsi="Arial"/>
                <w:sz w:val="22"/>
                <w:szCs w:val="22"/>
                <w:rtl w:val="0"/>
              </w:rPr>
              <w:t xml:space="preserve">Fulfil before school, breaktime and after school according to published rotas (within 1265 hours)</w:t>
            </w:r>
          </w:p>
          <w:p w:rsidR="00000000" w:rsidDel="00000000" w:rsidP="00000000" w:rsidRDefault="00000000" w:rsidRPr="00000000" w14:paraId="00000094">
            <w:pPr>
              <w:numPr>
                <w:ilvl w:val="0"/>
                <w:numId w:val="1"/>
              </w:numPr>
              <w:ind w:left="720"/>
              <w:rPr>
                <w:rFonts w:ascii="Arial" w:cs="Arial" w:eastAsia="Arial" w:hAnsi="Arial"/>
                <w:sz w:val="22"/>
                <w:szCs w:val="22"/>
              </w:rPr>
            </w:pPr>
            <w:r w:rsidDel="00000000" w:rsidR="00000000" w:rsidRPr="00000000">
              <w:rPr>
                <w:rFonts w:ascii="Arial" w:cs="Arial" w:eastAsia="Arial" w:hAnsi="Arial"/>
                <w:sz w:val="22"/>
                <w:szCs w:val="22"/>
                <w:rtl w:val="0"/>
              </w:rPr>
              <w:t xml:space="preserve">If unfit for work, notify your absence to Sandie Rudd before 7.30am and provide appropriate work for your classes</w:t>
            </w:r>
          </w:p>
        </w:tc>
      </w:tr>
    </w:tbl>
    <w:p w:rsidR="00000000" w:rsidDel="00000000" w:rsidP="00000000" w:rsidRDefault="00000000" w:rsidRPr="00000000" w14:paraId="00000095">
      <w:pP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96">
      <w:pP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97">
      <w:pPr>
        <w:rPr>
          <w:rFonts w:ascii="Arial" w:cs="Arial" w:eastAsia="Arial" w:hAnsi="Arial"/>
          <w:b w:val="1"/>
          <w:color w:val="222222"/>
          <w:sz w:val="22"/>
          <w:szCs w:val="22"/>
        </w:rPr>
      </w:pPr>
      <w:r w:rsidDel="00000000" w:rsidR="00000000" w:rsidRPr="00000000">
        <w:rPr>
          <w:rtl w:val="0"/>
        </w:rPr>
      </w:r>
    </w:p>
    <w:p w:rsidR="00000000" w:rsidDel="00000000" w:rsidP="00000000" w:rsidRDefault="00000000" w:rsidRPr="00000000" w14:paraId="00000098">
      <w:pPr>
        <w:spacing w:line="276" w:lineRule="auto"/>
        <w:ind w:left="860" w:hanging="360"/>
        <w:rPr>
          <w:rFonts w:ascii="Arial" w:cs="Arial" w:eastAsia="Arial" w:hAnsi="Arial"/>
          <w:b w:val="1"/>
          <w:color w:val="222222"/>
          <w:sz w:val="22"/>
          <w:szCs w:val="22"/>
        </w:rPr>
      </w:pPr>
      <w:r w:rsidDel="00000000" w:rsidR="00000000" w:rsidRPr="00000000">
        <w:rPr>
          <w:rFonts w:ascii="Arial" w:cs="Arial" w:eastAsia="Arial" w:hAnsi="Arial"/>
          <w:color w:val="222222"/>
          <w:sz w:val="22"/>
          <w:szCs w:val="22"/>
          <w:rtl w:val="0"/>
        </w:rPr>
        <w:t xml:space="preserve">1.    The above responsibilities are subject to the general duties and responsibilities contained in the Teachers’ Pay and Conditions.</w:t>
      </w:r>
      <w:r w:rsidDel="00000000" w:rsidR="00000000" w:rsidRPr="00000000">
        <w:rPr>
          <w:rtl w:val="0"/>
        </w:rPr>
      </w:r>
    </w:p>
    <w:p w:rsidR="00000000" w:rsidDel="00000000" w:rsidP="00000000" w:rsidRDefault="00000000" w:rsidRPr="00000000" w14:paraId="00000099">
      <w:pPr>
        <w:spacing w:line="276" w:lineRule="auto"/>
        <w:ind w:left="860" w:hanging="360"/>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2.</w:t>
        <w:tab/>
        <w:t xml:space="preserve">This job description allocates duties and responsibilities but does not direct the particular amount of time to be spent on carrying them out and no part of it may be so construed.</w:t>
      </w:r>
    </w:p>
    <w:p w:rsidR="00000000" w:rsidDel="00000000" w:rsidP="00000000" w:rsidRDefault="00000000" w:rsidRPr="00000000" w14:paraId="0000009A">
      <w:pPr>
        <w:spacing w:line="276" w:lineRule="auto"/>
        <w:ind w:left="860" w:hanging="360"/>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3.</w:t>
        <w:tab/>
        <w:t xml:space="preserve">The job description is not necessarily a comprehensive definition of the post.  It will be reviewed at least once a year and it may be subject to modification or amendment at any time after consultation with the holder of the post.</w:t>
      </w:r>
    </w:p>
    <w:p w:rsidR="00000000" w:rsidDel="00000000" w:rsidP="00000000" w:rsidRDefault="00000000" w:rsidRPr="00000000" w14:paraId="0000009B">
      <w:pPr>
        <w:spacing w:line="276" w:lineRule="auto"/>
        <w:ind w:left="860" w:hanging="360"/>
        <w:rPr>
          <w:rFonts w:ascii="Arial" w:cs="Arial" w:eastAsia="Arial" w:hAnsi="Arial"/>
          <w:b w:val="1"/>
          <w:color w:val="222222"/>
          <w:sz w:val="22"/>
          <w:szCs w:val="22"/>
          <w:highlight w:val="white"/>
        </w:rPr>
      </w:pPr>
      <w:r w:rsidDel="00000000" w:rsidR="00000000" w:rsidRPr="00000000">
        <w:rPr>
          <w:rFonts w:ascii="Arial" w:cs="Arial" w:eastAsia="Arial" w:hAnsi="Arial"/>
          <w:color w:val="222222"/>
          <w:sz w:val="22"/>
          <w:szCs w:val="22"/>
          <w:rtl w:val="0"/>
        </w:rPr>
        <w:t xml:space="preserve">4.</w:t>
        <w:tab/>
        <w:t xml:space="preserve">This job description may be varied to meet the changing demands of the academy at the reasonable discretion of the Principal/Group/Chief Executive</w:t>
      </w:r>
      <w:r w:rsidDel="00000000" w:rsidR="00000000" w:rsidRPr="00000000">
        <w:rPr>
          <w:rtl w:val="0"/>
        </w:rPr>
      </w:r>
    </w:p>
    <w:p w:rsidR="00000000" w:rsidDel="00000000" w:rsidP="00000000" w:rsidRDefault="00000000" w:rsidRPr="00000000" w14:paraId="0000009C">
      <w:pPr>
        <w:spacing w:line="276" w:lineRule="auto"/>
        <w:ind w:left="860" w:hanging="360"/>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5.</w:t>
        <w:tab/>
        <w:t xml:space="preserve">This job description does not form part of the contract of employment.  It describes the way the post holder is expected and required to perform and complete the particular duties as set out in the foregoing.</w:t>
      </w:r>
    </w:p>
    <w:p w:rsidR="00000000" w:rsidDel="00000000" w:rsidP="00000000" w:rsidRDefault="00000000" w:rsidRPr="00000000" w14:paraId="0000009D">
      <w:pPr>
        <w:spacing w:line="276" w:lineRule="auto"/>
        <w:ind w:left="860" w:hanging="360"/>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6.    Postholder may deal with sensitive material and should maintain confidentiality in all academy related matters.</w:t>
      </w:r>
    </w:p>
    <w:p w:rsidR="00000000" w:rsidDel="00000000" w:rsidP="00000000" w:rsidRDefault="00000000" w:rsidRPr="00000000" w14:paraId="0000009E">
      <w:pPr>
        <w:spacing w:line="276" w:lineRule="auto"/>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 </w:t>
      </w:r>
    </w:p>
    <w:p w:rsidR="00000000" w:rsidDel="00000000" w:rsidP="00000000" w:rsidRDefault="00000000" w:rsidRPr="00000000" w14:paraId="0000009F">
      <w:pPr>
        <w:spacing w:line="276" w:lineRule="auto"/>
        <w:rPr>
          <w:rFonts w:ascii="Arial" w:cs="Arial" w:eastAsia="Arial" w:hAnsi="Arial"/>
          <w:b w:val="1"/>
          <w:color w:val="222222"/>
          <w:sz w:val="22"/>
          <w:szCs w:val="22"/>
        </w:rPr>
      </w:pPr>
      <w:r w:rsidDel="00000000" w:rsidR="00000000" w:rsidRPr="00000000">
        <w:rPr>
          <w:rFonts w:ascii="Arial" w:cs="Arial" w:eastAsia="Arial" w:hAnsi="Arial"/>
          <w:b w:val="1"/>
          <w:color w:val="222222"/>
          <w:sz w:val="22"/>
          <w:szCs w:val="22"/>
          <w:rtl w:val="0"/>
        </w:rPr>
        <w:t xml:space="preserve">Safeguarding                                                      </w:t>
        <w:tab/>
      </w:r>
    </w:p>
    <w:p w:rsidR="00000000" w:rsidDel="00000000" w:rsidP="00000000" w:rsidRDefault="00000000" w:rsidRPr="00000000" w14:paraId="000000A0">
      <w:pPr>
        <w:spacing w:line="276" w:lineRule="auto"/>
        <w:rPr>
          <w:rFonts w:ascii="Arial" w:cs="Arial" w:eastAsia="Arial" w:hAnsi="Arial"/>
          <w:b w:val="1"/>
          <w:color w:val="222222"/>
          <w:sz w:val="22"/>
          <w:szCs w:val="22"/>
        </w:rPr>
      </w:pPr>
      <w:r w:rsidDel="00000000" w:rsidR="00000000" w:rsidRPr="00000000">
        <w:rPr>
          <w:rFonts w:ascii="Arial" w:cs="Arial" w:eastAsia="Arial" w:hAnsi="Arial"/>
          <w:b w:val="1"/>
          <w:color w:val="222222"/>
          <w:sz w:val="22"/>
          <w:szCs w:val="22"/>
          <w:rtl w:val="0"/>
        </w:rPr>
        <w:t xml:space="preserve"> </w:t>
      </w:r>
    </w:p>
    <w:p w:rsidR="00000000" w:rsidDel="00000000" w:rsidP="00000000" w:rsidRDefault="00000000" w:rsidRPr="00000000" w14:paraId="000000A1">
      <w:pPr>
        <w:spacing w:line="276" w:lineRule="auto"/>
        <w:rPr>
          <w:rFonts w:ascii="Arial" w:cs="Arial" w:eastAsia="Arial" w:hAnsi="Arial"/>
          <w:b w:val="1"/>
          <w:u w:val="single"/>
        </w:rPr>
      </w:pPr>
      <w:r w:rsidDel="00000000" w:rsidR="00000000" w:rsidRPr="00000000">
        <w:rPr>
          <w:rFonts w:ascii="Arial" w:cs="Arial" w:eastAsia="Arial" w:hAnsi="Arial"/>
          <w:color w:val="222222"/>
          <w:sz w:val="22"/>
          <w:szCs w:val="22"/>
          <w:rtl w:val="0"/>
        </w:rPr>
        <w:t xml:space="preserve">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r w:rsidDel="00000000" w:rsidR="00000000" w:rsidRPr="00000000">
        <w:rPr>
          <w:rtl w:val="0"/>
        </w:rPr>
      </w:r>
    </w:p>
    <w:p w:rsidR="00000000" w:rsidDel="00000000" w:rsidP="00000000" w:rsidRDefault="00000000" w:rsidRPr="00000000" w14:paraId="000000A2">
      <w:pPr>
        <w:spacing w:line="276" w:lineRule="auto"/>
        <w:ind w:left="2880" w:firstLine="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A3">
      <w:pPr>
        <w:spacing w:line="276" w:lineRule="auto"/>
        <w:ind w:left="2880" w:firstLine="0"/>
        <w:jc w:val="left"/>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PERSON SPECIFICATION</w:t>
      </w:r>
    </w:p>
    <w:p w:rsidR="00000000" w:rsidDel="00000000" w:rsidP="00000000" w:rsidRDefault="00000000" w:rsidRPr="00000000" w14:paraId="000000A4">
      <w:pPr>
        <w:spacing w:line="276" w:lineRule="auto"/>
        <w:jc w:val="cente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MATHS TEACHER</w:t>
      </w:r>
    </w:p>
    <w:p w:rsidR="00000000" w:rsidDel="00000000" w:rsidP="00000000" w:rsidRDefault="00000000" w:rsidRPr="00000000" w14:paraId="000000A5">
      <w:pPr>
        <w:spacing w:line="276" w:lineRule="auto"/>
        <w:jc w:val="center"/>
        <w:rPr>
          <w:rFonts w:ascii="Arial" w:cs="Arial" w:eastAsia="Arial" w:hAnsi="Arial"/>
          <w:b w:val="1"/>
          <w:sz w:val="22"/>
          <w:szCs w:val="22"/>
          <w:u w:val="single"/>
        </w:rPr>
      </w:pPr>
      <w:r w:rsidDel="00000000" w:rsidR="00000000" w:rsidRPr="00000000">
        <w:rPr>
          <w:rtl w:val="0"/>
        </w:rPr>
      </w:r>
    </w:p>
    <w:tbl>
      <w:tblPr>
        <w:tblStyle w:val="Table3"/>
        <w:tblW w:w="10348.0" w:type="dxa"/>
        <w:jc w:val="left"/>
        <w:tblInd w:w="-45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27"/>
        <w:gridCol w:w="5386"/>
        <w:gridCol w:w="2835"/>
        <w:tblGridChange w:id="0">
          <w:tblGrid>
            <w:gridCol w:w="2127"/>
            <w:gridCol w:w="5386"/>
            <w:gridCol w:w="2835"/>
          </w:tblGrid>
        </w:tblGridChange>
      </w:tblGrid>
      <w:tr>
        <w:tc>
          <w:tcPr/>
          <w:p w:rsidR="00000000" w:rsidDel="00000000" w:rsidP="00000000" w:rsidRDefault="00000000" w:rsidRPr="00000000" w14:paraId="000000A6">
            <w:pPr>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0A7">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ESSENTIAL</w:t>
            </w:r>
          </w:p>
        </w:tc>
        <w:tc>
          <w:tcPr/>
          <w:p w:rsidR="00000000" w:rsidDel="00000000" w:rsidP="00000000" w:rsidRDefault="00000000" w:rsidRPr="00000000" w14:paraId="000000A8">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DESIRABLE</w:t>
            </w:r>
          </w:p>
        </w:tc>
      </w:tr>
      <w:tr>
        <w:tc>
          <w:tcPr/>
          <w:p w:rsidR="00000000" w:rsidDel="00000000" w:rsidP="00000000" w:rsidRDefault="00000000" w:rsidRPr="00000000" w14:paraId="000000A9">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QUALIFICATIONS</w:t>
            </w:r>
          </w:p>
        </w:tc>
        <w:tc>
          <w:tcPr/>
          <w:p w:rsidR="00000000" w:rsidDel="00000000" w:rsidP="00000000" w:rsidRDefault="00000000" w:rsidRPr="00000000" w14:paraId="000000AA">
            <w:pPr>
              <w:rPr>
                <w:rFonts w:ascii="Arial" w:cs="Arial" w:eastAsia="Arial" w:hAnsi="Arial"/>
                <w:sz w:val="22"/>
                <w:szCs w:val="22"/>
              </w:rPr>
            </w:pPr>
            <w:r w:rsidDel="00000000" w:rsidR="00000000" w:rsidRPr="00000000">
              <w:rPr>
                <w:rFonts w:ascii="Arial" w:cs="Arial" w:eastAsia="Arial" w:hAnsi="Arial"/>
                <w:sz w:val="22"/>
                <w:szCs w:val="22"/>
                <w:rtl w:val="0"/>
              </w:rPr>
              <w:t xml:space="preserve">A degree</w:t>
            </w:r>
          </w:p>
          <w:p w:rsidR="00000000" w:rsidDel="00000000" w:rsidP="00000000" w:rsidRDefault="00000000" w:rsidRPr="00000000" w14:paraId="000000A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C">
            <w:pPr>
              <w:rPr>
                <w:rFonts w:ascii="Arial" w:cs="Arial" w:eastAsia="Arial" w:hAnsi="Arial"/>
                <w:sz w:val="22"/>
                <w:szCs w:val="22"/>
              </w:rPr>
            </w:pPr>
            <w:r w:rsidDel="00000000" w:rsidR="00000000" w:rsidRPr="00000000">
              <w:rPr>
                <w:rFonts w:ascii="Arial" w:cs="Arial" w:eastAsia="Arial" w:hAnsi="Arial"/>
                <w:sz w:val="22"/>
                <w:szCs w:val="22"/>
                <w:rtl w:val="0"/>
              </w:rPr>
              <w:t xml:space="preserve">Qualified Teacher Status, with subject specialism(s) related to the area of responsibility.</w:t>
            </w:r>
          </w:p>
          <w:p w:rsidR="00000000" w:rsidDel="00000000" w:rsidP="00000000" w:rsidRDefault="00000000" w:rsidRPr="00000000" w14:paraId="000000A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E">
            <w:pPr>
              <w:rPr>
                <w:rFonts w:ascii="Arial" w:cs="Arial" w:eastAsia="Arial" w:hAnsi="Arial"/>
                <w:sz w:val="22"/>
                <w:szCs w:val="22"/>
              </w:rPr>
            </w:pPr>
            <w:r w:rsidDel="00000000" w:rsidR="00000000" w:rsidRPr="00000000">
              <w:rPr>
                <w:rFonts w:ascii="Arial" w:cs="Arial" w:eastAsia="Arial" w:hAnsi="Arial"/>
                <w:sz w:val="22"/>
                <w:szCs w:val="22"/>
                <w:rtl w:val="0"/>
              </w:rPr>
              <w:t xml:space="preserve">Ability to teach across the full 11-16 age range.</w:t>
            </w:r>
          </w:p>
        </w:tc>
        <w:tc>
          <w:tcPr/>
          <w:p w:rsidR="00000000" w:rsidDel="00000000" w:rsidP="00000000" w:rsidRDefault="00000000" w:rsidRPr="00000000" w14:paraId="000000AF">
            <w:pPr>
              <w:rPr>
                <w:rFonts w:ascii="Arial" w:cs="Arial" w:eastAsia="Arial" w:hAnsi="Arial"/>
                <w:sz w:val="22"/>
                <w:szCs w:val="22"/>
              </w:rPr>
            </w:pPr>
            <w:r w:rsidDel="00000000" w:rsidR="00000000" w:rsidRPr="00000000">
              <w:rPr>
                <w:rFonts w:ascii="Arial" w:cs="Arial" w:eastAsia="Arial" w:hAnsi="Arial"/>
                <w:sz w:val="22"/>
                <w:szCs w:val="22"/>
                <w:rtl w:val="0"/>
              </w:rPr>
              <w:t xml:space="preserve">Further professional qualifications related to management and/or education</w:t>
            </w:r>
          </w:p>
          <w:p w:rsidR="00000000" w:rsidDel="00000000" w:rsidP="00000000" w:rsidRDefault="00000000" w:rsidRPr="00000000" w14:paraId="000000B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1">
            <w:pPr>
              <w:rPr>
                <w:rFonts w:ascii="Arial" w:cs="Arial" w:eastAsia="Arial" w:hAnsi="Arial"/>
                <w:sz w:val="22"/>
                <w:szCs w:val="22"/>
              </w:rPr>
            </w:pPr>
            <w:r w:rsidDel="00000000" w:rsidR="00000000" w:rsidRPr="00000000">
              <w:rPr>
                <w:rFonts w:ascii="Arial" w:cs="Arial" w:eastAsia="Arial" w:hAnsi="Arial"/>
                <w:sz w:val="22"/>
                <w:szCs w:val="22"/>
                <w:rtl w:val="0"/>
              </w:rPr>
              <w:t xml:space="preserve">Appropriate in-service training/CPD.</w:t>
            </w:r>
          </w:p>
        </w:tc>
      </w:tr>
      <w:tr>
        <w:tc>
          <w:tcPr/>
          <w:p w:rsidR="00000000" w:rsidDel="00000000" w:rsidP="00000000" w:rsidRDefault="00000000" w:rsidRPr="00000000" w14:paraId="000000B2">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PREVIOUS</w:t>
            </w:r>
          </w:p>
          <w:p w:rsidR="00000000" w:rsidDel="00000000" w:rsidP="00000000" w:rsidRDefault="00000000" w:rsidRPr="00000000" w14:paraId="000000B3">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EXPERIENCE</w:t>
            </w:r>
          </w:p>
        </w:tc>
        <w:tc>
          <w:tcPr/>
          <w:p w:rsidR="00000000" w:rsidDel="00000000" w:rsidP="00000000" w:rsidRDefault="00000000" w:rsidRPr="00000000" w14:paraId="000000B4">
            <w:pPr>
              <w:rPr>
                <w:rFonts w:ascii="Arial" w:cs="Arial" w:eastAsia="Arial" w:hAnsi="Arial"/>
                <w:sz w:val="22"/>
                <w:szCs w:val="22"/>
              </w:rPr>
            </w:pPr>
            <w:r w:rsidDel="00000000" w:rsidR="00000000" w:rsidRPr="00000000">
              <w:rPr>
                <w:rFonts w:ascii="Arial" w:cs="Arial" w:eastAsia="Arial" w:hAnsi="Arial"/>
                <w:sz w:val="22"/>
                <w:szCs w:val="22"/>
                <w:rtl w:val="0"/>
              </w:rPr>
              <w:t xml:space="preserve">A track record of success in learning and teaching of Maths.</w:t>
            </w:r>
          </w:p>
          <w:p w:rsidR="00000000" w:rsidDel="00000000" w:rsidP="00000000" w:rsidRDefault="00000000" w:rsidRPr="00000000" w14:paraId="000000B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6">
            <w:pPr>
              <w:rPr>
                <w:rFonts w:ascii="Arial" w:cs="Arial" w:eastAsia="Arial" w:hAnsi="Arial"/>
                <w:sz w:val="22"/>
                <w:szCs w:val="22"/>
              </w:rPr>
            </w:pPr>
            <w:r w:rsidDel="00000000" w:rsidR="00000000" w:rsidRPr="00000000">
              <w:rPr>
                <w:rFonts w:ascii="Arial" w:cs="Arial" w:eastAsia="Arial" w:hAnsi="Arial"/>
                <w:sz w:val="22"/>
                <w:szCs w:val="22"/>
                <w:rtl w:val="0"/>
              </w:rPr>
              <w:t xml:space="preserve">Involvement  in</w:t>
            </w:r>
          </w:p>
          <w:p w:rsidR="00000000" w:rsidDel="00000000" w:rsidP="00000000" w:rsidRDefault="00000000" w:rsidRPr="00000000" w14:paraId="000000B7">
            <w:pPr>
              <w:numPr>
                <w:ilvl w:val="0"/>
                <w:numId w:val="4"/>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shaping and implementing the vision of the Maths department;</w:t>
            </w:r>
          </w:p>
          <w:p w:rsidR="00000000" w:rsidDel="00000000" w:rsidP="00000000" w:rsidRDefault="00000000" w:rsidRPr="00000000" w14:paraId="000000B8">
            <w:pPr>
              <w:numPr>
                <w:ilvl w:val="0"/>
                <w:numId w:val="4"/>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developing and  implementing departmental  policy and practice;</w:t>
            </w:r>
          </w:p>
          <w:p w:rsidR="00000000" w:rsidDel="00000000" w:rsidP="00000000" w:rsidRDefault="00000000" w:rsidRPr="00000000" w14:paraId="000000B9">
            <w:pPr>
              <w:numPr>
                <w:ilvl w:val="0"/>
                <w:numId w:val="4"/>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Scheme of Work/Lesson Plan development.</w:t>
            </w:r>
          </w:p>
        </w:tc>
        <w:tc>
          <w:tcPr/>
          <w:p w:rsidR="00000000" w:rsidDel="00000000" w:rsidP="00000000" w:rsidRDefault="00000000" w:rsidRPr="00000000" w14:paraId="000000BA">
            <w:pPr>
              <w:rPr>
                <w:rFonts w:ascii="Arial" w:cs="Arial" w:eastAsia="Arial" w:hAnsi="Arial"/>
                <w:sz w:val="22"/>
                <w:szCs w:val="22"/>
              </w:rPr>
            </w:pPr>
            <w:r w:rsidDel="00000000" w:rsidR="00000000" w:rsidRPr="00000000">
              <w:rPr>
                <w:rFonts w:ascii="Arial" w:cs="Arial" w:eastAsia="Arial" w:hAnsi="Arial"/>
                <w:sz w:val="22"/>
                <w:szCs w:val="22"/>
                <w:rtl w:val="0"/>
              </w:rPr>
              <w:t xml:space="preserve">Involvement in curriculum initiatives and extra-curricular developments.</w:t>
            </w:r>
          </w:p>
          <w:p w:rsidR="00000000" w:rsidDel="00000000" w:rsidP="00000000" w:rsidRDefault="00000000" w:rsidRPr="00000000" w14:paraId="000000BB">
            <w:pPr>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0BC">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PROFESSIONAL COMPETENCE</w:t>
            </w:r>
          </w:p>
        </w:tc>
        <w:tc>
          <w:tcPr/>
          <w:p w:rsidR="00000000" w:rsidDel="00000000" w:rsidP="00000000" w:rsidRDefault="00000000" w:rsidRPr="00000000" w14:paraId="000000BD">
            <w:pPr>
              <w:rPr>
                <w:rFonts w:ascii="Arial" w:cs="Arial" w:eastAsia="Arial" w:hAnsi="Arial"/>
                <w:sz w:val="22"/>
                <w:szCs w:val="22"/>
              </w:rPr>
            </w:pPr>
            <w:r w:rsidDel="00000000" w:rsidR="00000000" w:rsidRPr="00000000">
              <w:rPr>
                <w:rFonts w:ascii="Arial" w:cs="Arial" w:eastAsia="Arial" w:hAnsi="Arial"/>
                <w:sz w:val="22"/>
                <w:szCs w:val="22"/>
                <w:rtl w:val="0"/>
              </w:rPr>
              <w:t xml:space="preserve">Knowledge of curriculum developments and opportunities in Maths.</w:t>
            </w:r>
          </w:p>
          <w:p w:rsidR="00000000" w:rsidDel="00000000" w:rsidP="00000000" w:rsidRDefault="00000000" w:rsidRPr="00000000" w14:paraId="000000B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F">
            <w:pPr>
              <w:rPr>
                <w:rFonts w:ascii="Arial" w:cs="Arial" w:eastAsia="Arial" w:hAnsi="Arial"/>
                <w:sz w:val="22"/>
                <w:szCs w:val="22"/>
              </w:rPr>
            </w:pPr>
            <w:r w:rsidDel="00000000" w:rsidR="00000000" w:rsidRPr="00000000">
              <w:rPr>
                <w:rFonts w:ascii="Arial" w:cs="Arial" w:eastAsia="Arial" w:hAnsi="Arial"/>
                <w:sz w:val="22"/>
                <w:szCs w:val="22"/>
                <w:rtl w:val="0"/>
              </w:rPr>
              <w:t xml:space="preserve">Ability to articulate characteristics of effective teaching and learning with evidence of good practice in classroom pedagogy.</w:t>
            </w:r>
          </w:p>
          <w:p w:rsidR="00000000" w:rsidDel="00000000" w:rsidP="00000000" w:rsidRDefault="00000000" w:rsidRPr="00000000" w14:paraId="000000C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1">
            <w:pPr>
              <w:rPr>
                <w:rFonts w:ascii="Arial" w:cs="Arial" w:eastAsia="Arial" w:hAnsi="Arial"/>
                <w:sz w:val="22"/>
                <w:szCs w:val="22"/>
              </w:rPr>
            </w:pPr>
            <w:r w:rsidDel="00000000" w:rsidR="00000000" w:rsidRPr="00000000">
              <w:rPr>
                <w:rFonts w:ascii="Arial" w:cs="Arial" w:eastAsia="Arial" w:hAnsi="Arial"/>
                <w:sz w:val="22"/>
                <w:szCs w:val="22"/>
                <w:rtl w:val="0"/>
              </w:rPr>
              <w:t xml:space="preserve">Good classroom management technique.</w:t>
            </w:r>
          </w:p>
          <w:p w:rsidR="00000000" w:rsidDel="00000000" w:rsidP="00000000" w:rsidRDefault="00000000" w:rsidRPr="00000000" w14:paraId="000000C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3">
            <w:pPr>
              <w:rPr>
                <w:rFonts w:ascii="Arial" w:cs="Arial" w:eastAsia="Arial" w:hAnsi="Arial"/>
                <w:sz w:val="22"/>
                <w:szCs w:val="22"/>
              </w:rPr>
            </w:pPr>
            <w:r w:rsidDel="00000000" w:rsidR="00000000" w:rsidRPr="00000000">
              <w:rPr>
                <w:rFonts w:ascii="Arial" w:cs="Arial" w:eastAsia="Arial" w:hAnsi="Arial"/>
                <w:sz w:val="22"/>
                <w:szCs w:val="22"/>
                <w:rtl w:val="0"/>
              </w:rPr>
              <w:t xml:space="preserve">Knowledge and understanding of effective assessment and its contribution to learning and progression.</w:t>
            </w:r>
          </w:p>
          <w:p w:rsidR="00000000" w:rsidDel="00000000" w:rsidP="00000000" w:rsidRDefault="00000000" w:rsidRPr="00000000" w14:paraId="000000C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5">
            <w:pPr>
              <w:rPr>
                <w:rFonts w:ascii="Arial" w:cs="Arial" w:eastAsia="Arial" w:hAnsi="Arial"/>
                <w:sz w:val="22"/>
                <w:szCs w:val="22"/>
              </w:rPr>
            </w:pPr>
            <w:r w:rsidDel="00000000" w:rsidR="00000000" w:rsidRPr="00000000">
              <w:rPr>
                <w:rFonts w:ascii="Arial" w:cs="Arial" w:eastAsia="Arial" w:hAnsi="Arial"/>
                <w:sz w:val="22"/>
                <w:szCs w:val="22"/>
                <w:rtl w:val="0"/>
              </w:rPr>
              <w:t xml:space="preserve">Understanding and experience of raising attainment strategies and improvement planning at a departmental level.</w:t>
            </w:r>
          </w:p>
          <w:p w:rsidR="00000000" w:rsidDel="00000000" w:rsidP="00000000" w:rsidRDefault="00000000" w:rsidRPr="00000000" w14:paraId="000000C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7">
            <w:pPr>
              <w:rPr>
                <w:rFonts w:ascii="Arial" w:cs="Arial" w:eastAsia="Arial" w:hAnsi="Arial"/>
                <w:sz w:val="22"/>
                <w:szCs w:val="22"/>
              </w:rPr>
            </w:pPr>
            <w:r w:rsidDel="00000000" w:rsidR="00000000" w:rsidRPr="00000000">
              <w:rPr>
                <w:rFonts w:ascii="Arial" w:cs="Arial" w:eastAsia="Arial" w:hAnsi="Arial"/>
                <w:sz w:val="22"/>
                <w:szCs w:val="22"/>
                <w:rtl w:val="0"/>
              </w:rPr>
              <w:t xml:space="preserve">The ability to use data to evaluate student performance and take effective action on the basis of this data.</w:t>
            </w:r>
          </w:p>
          <w:p w:rsidR="00000000" w:rsidDel="00000000" w:rsidP="00000000" w:rsidRDefault="00000000" w:rsidRPr="00000000" w14:paraId="000000C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9">
            <w:pPr>
              <w:rPr>
                <w:rFonts w:ascii="Arial" w:cs="Arial" w:eastAsia="Arial" w:hAnsi="Arial"/>
                <w:sz w:val="22"/>
                <w:szCs w:val="22"/>
              </w:rPr>
            </w:pPr>
            <w:r w:rsidDel="00000000" w:rsidR="00000000" w:rsidRPr="00000000">
              <w:rPr>
                <w:rFonts w:ascii="Arial" w:cs="Arial" w:eastAsia="Arial" w:hAnsi="Arial"/>
                <w:sz w:val="22"/>
                <w:szCs w:val="22"/>
                <w:rtl w:val="0"/>
              </w:rPr>
              <w:t xml:space="preserve">The ability to hold teachers within the maths team to account for performance.</w:t>
            </w:r>
          </w:p>
          <w:p w:rsidR="00000000" w:rsidDel="00000000" w:rsidP="00000000" w:rsidRDefault="00000000" w:rsidRPr="00000000" w14:paraId="000000C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B">
            <w:pPr>
              <w:rPr>
                <w:rFonts w:ascii="Arial" w:cs="Arial" w:eastAsia="Arial" w:hAnsi="Arial"/>
                <w:sz w:val="22"/>
                <w:szCs w:val="22"/>
              </w:rPr>
            </w:pPr>
            <w:r w:rsidDel="00000000" w:rsidR="00000000" w:rsidRPr="00000000">
              <w:rPr>
                <w:rFonts w:ascii="Arial" w:cs="Arial" w:eastAsia="Arial" w:hAnsi="Arial"/>
                <w:sz w:val="22"/>
                <w:szCs w:val="22"/>
                <w:rtl w:val="0"/>
              </w:rPr>
              <w:t xml:space="preserve">Excellent communication and organisational skills.</w:t>
            </w:r>
          </w:p>
        </w:tc>
        <w:tc>
          <w:tcPr/>
          <w:p w:rsidR="00000000" w:rsidDel="00000000" w:rsidP="00000000" w:rsidRDefault="00000000" w:rsidRPr="00000000" w14:paraId="000000CC">
            <w:pPr>
              <w:rPr>
                <w:rFonts w:ascii="Arial" w:cs="Arial" w:eastAsia="Arial" w:hAnsi="Arial"/>
                <w:sz w:val="22"/>
                <w:szCs w:val="22"/>
              </w:rPr>
            </w:pPr>
            <w:r w:rsidDel="00000000" w:rsidR="00000000" w:rsidRPr="00000000">
              <w:rPr>
                <w:rFonts w:ascii="Arial" w:cs="Arial" w:eastAsia="Arial" w:hAnsi="Arial"/>
                <w:sz w:val="22"/>
                <w:szCs w:val="22"/>
                <w:rtl w:val="0"/>
              </w:rPr>
              <w:t xml:space="preserve">Excellent ICT skills, and an awareness of its potential within the academy.</w:t>
            </w:r>
          </w:p>
          <w:p w:rsidR="00000000" w:rsidDel="00000000" w:rsidP="00000000" w:rsidRDefault="00000000" w:rsidRPr="00000000" w14:paraId="000000C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E">
            <w:pPr>
              <w:rPr>
                <w:rFonts w:ascii="Arial" w:cs="Arial" w:eastAsia="Arial" w:hAnsi="Arial"/>
                <w:sz w:val="22"/>
                <w:szCs w:val="22"/>
              </w:rPr>
            </w:pPr>
            <w:r w:rsidDel="00000000" w:rsidR="00000000" w:rsidRPr="00000000">
              <w:rPr>
                <w:rFonts w:ascii="Arial" w:cs="Arial" w:eastAsia="Arial" w:hAnsi="Arial"/>
                <w:sz w:val="22"/>
                <w:szCs w:val="22"/>
                <w:rtl w:val="0"/>
              </w:rPr>
              <w:t xml:space="preserve">Knowledge and understanding of current Teaching &amp; Learning issues relevant to the needs of the academy.</w:t>
            </w:r>
          </w:p>
          <w:p w:rsidR="00000000" w:rsidDel="00000000" w:rsidP="00000000" w:rsidRDefault="00000000" w:rsidRPr="00000000" w14:paraId="000000C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0">
            <w:pPr>
              <w:rPr>
                <w:rFonts w:ascii="Arial" w:cs="Arial" w:eastAsia="Arial" w:hAnsi="Arial"/>
                <w:sz w:val="22"/>
                <w:szCs w:val="22"/>
              </w:rPr>
            </w:pPr>
            <w:r w:rsidDel="00000000" w:rsidR="00000000" w:rsidRPr="00000000">
              <w:rPr>
                <w:rFonts w:ascii="Arial" w:cs="Arial" w:eastAsia="Arial" w:hAnsi="Arial"/>
                <w:sz w:val="22"/>
                <w:szCs w:val="22"/>
                <w:rtl w:val="0"/>
              </w:rPr>
              <w:t xml:space="preserve">Able to express a vision for subject development.</w:t>
            </w:r>
          </w:p>
          <w:p w:rsidR="00000000" w:rsidDel="00000000" w:rsidP="00000000" w:rsidRDefault="00000000" w:rsidRPr="00000000" w14:paraId="000000D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2">
            <w:pPr>
              <w:rPr>
                <w:rFonts w:ascii="Arial" w:cs="Arial" w:eastAsia="Arial" w:hAnsi="Arial"/>
                <w:sz w:val="22"/>
                <w:szCs w:val="22"/>
              </w:rPr>
            </w:pPr>
            <w:r w:rsidDel="00000000" w:rsidR="00000000" w:rsidRPr="00000000">
              <w:rPr>
                <w:rFonts w:ascii="Arial" w:cs="Arial" w:eastAsia="Arial" w:hAnsi="Arial"/>
                <w:sz w:val="22"/>
                <w:szCs w:val="22"/>
                <w:rtl w:val="0"/>
              </w:rPr>
              <w:t xml:space="preserve">Able to use new technologies in the teaching of Maths.</w:t>
            </w:r>
          </w:p>
          <w:p w:rsidR="00000000" w:rsidDel="00000000" w:rsidP="00000000" w:rsidRDefault="00000000" w:rsidRPr="00000000" w14:paraId="000000D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4">
            <w:pPr>
              <w:rPr>
                <w:rFonts w:ascii="Arial" w:cs="Arial" w:eastAsia="Arial" w:hAnsi="Arial"/>
                <w:sz w:val="22"/>
                <w:szCs w:val="22"/>
              </w:rPr>
            </w:pPr>
            <w:r w:rsidDel="00000000" w:rsidR="00000000" w:rsidRPr="00000000">
              <w:rPr>
                <w:rFonts w:ascii="Arial" w:cs="Arial" w:eastAsia="Arial" w:hAnsi="Arial"/>
                <w:sz w:val="22"/>
                <w:szCs w:val="22"/>
                <w:rtl w:val="0"/>
              </w:rPr>
              <w:t xml:space="preserve">A clear understanding of the role that effective school self -evaluation has in driving improvement.</w:t>
            </w:r>
          </w:p>
          <w:p w:rsidR="00000000" w:rsidDel="00000000" w:rsidP="00000000" w:rsidRDefault="00000000" w:rsidRPr="00000000" w14:paraId="000000D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6">
            <w:pPr>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0D7">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LEADERSHIP AND</w:t>
            </w:r>
          </w:p>
          <w:p w:rsidR="00000000" w:rsidDel="00000000" w:rsidP="00000000" w:rsidRDefault="00000000" w:rsidRPr="00000000" w14:paraId="000000D8">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PERSONAL QUALITIES</w:t>
            </w:r>
            <w:r w:rsidDel="00000000" w:rsidR="00000000" w:rsidRPr="00000000">
              <w:rPr>
                <w:rtl w:val="0"/>
              </w:rPr>
            </w:r>
          </w:p>
        </w:tc>
        <w:tc>
          <w:tcPr/>
          <w:p w:rsidR="00000000" w:rsidDel="00000000" w:rsidP="00000000" w:rsidRDefault="00000000" w:rsidRPr="00000000" w14:paraId="000000D9">
            <w:pPr>
              <w:rPr>
                <w:rFonts w:ascii="Arial" w:cs="Arial" w:eastAsia="Arial" w:hAnsi="Arial"/>
                <w:sz w:val="22"/>
                <w:szCs w:val="22"/>
              </w:rPr>
            </w:pPr>
            <w:r w:rsidDel="00000000" w:rsidR="00000000" w:rsidRPr="00000000">
              <w:rPr>
                <w:rFonts w:ascii="Arial" w:cs="Arial" w:eastAsia="Arial" w:hAnsi="Arial"/>
                <w:sz w:val="22"/>
                <w:szCs w:val="22"/>
                <w:rtl w:val="0"/>
              </w:rPr>
              <w:t xml:space="preserve">A person who:</w:t>
            </w:r>
          </w:p>
          <w:p w:rsidR="00000000" w:rsidDel="00000000" w:rsidP="00000000" w:rsidRDefault="00000000" w:rsidRPr="00000000" w14:paraId="000000DA">
            <w:pPr>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Is committed to an ethos of high standards, personal fulfilment and academic success.</w:t>
            </w:r>
          </w:p>
          <w:p w:rsidR="00000000" w:rsidDel="00000000" w:rsidP="00000000" w:rsidRDefault="00000000" w:rsidRPr="00000000" w14:paraId="000000DB">
            <w:pPr>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Has a capacity to inspire through a love of teaching.</w:t>
            </w:r>
          </w:p>
          <w:p w:rsidR="00000000" w:rsidDel="00000000" w:rsidP="00000000" w:rsidRDefault="00000000" w:rsidRPr="00000000" w14:paraId="000000DC">
            <w:pPr>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Has an ability to relate well to the whole community.</w:t>
            </w:r>
          </w:p>
          <w:p w:rsidR="00000000" w:rsidDel="00000000" w:rsidP="00000000" w:rsidRDefault="00000000" w:rsidRPr="00000000" w14:paraId="000000DD">
            <w:pPr>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Has energy, stamina and determination.</w:t>
            </w:r>
          </w:p>
          <w:p w:rsidR="00000000" w:rsidDel="00000000" w:rsidP="00000000" w:rsidRDefault="00000000" w:rsidRPr="00000000" w14:paraId="000000DE">
            <w:pPr>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Has a record of good health and attendance.</w:t>
            </w:r>
          </w:p>
          <w:p w:rsidR="00000000" w:rsidDel="00000000" w:rsidP="00000000" w:rsidRDefault="00000000" w:rsidRPr="00000000" w14:paraId="000000DF">
            <w:pPr>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Has a genuine commitment to equal opportunities and inclusion.</w:t>
            </w:r>
          </w:p>
        </w:tc>
        <w:tc>
          <w:tcPr/>
          <w:p w:rsidR="00000000" w:rsidDel="00000000" w:rsidP="00000000" w:rsidRDefault="00000000" w:rsidRPr="00000000" w14:paraId="000000E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1">
            <w:pPr>
              <w:rPr>
                <w:rFonts w:ascii="Arial" w:cs="Arial" w:eastAsia="Arial" w:hAnsi="Arial"/>
                <w:sz w:val="22"/>
                <w:szCs w:val="22"/>
              </w:rPr>
            </w:pPr>
            <w:r w:rsidDel="00000000" w:rsidR="00000000" w:rsidRPr="00000000">
              <w:rPr>
                <w:rFonts w:ascii="Arial" w:cs="Arial" w:eastAsia="Arial" w:hAnsi="Arial"/>
                <w:sz w:val="22"/>
                <w:szCs w:val="22"/>
                <w:rtl w:val="0"/>
              </w:rPr>
              <w:t xml:space="preserve">Involved in educational developments beyond what is required.</w:t>
            </w:r>
          </w:p>
          <w:p w:rsidR="00000000" w:rsidDel="00000000" w:rsidP="00000000" w:rsidRDefault="00000000" w:rsidRPr="00000000" w14:paraId="000000E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3">
            <w:pPr>
              <w:rPr>
                <w:rFonts w:ascii="Arial" w:cs="Arial" w:eastAsia="Arial" w:hAnsi="Arial"/>
                <w:sz w:val="22"/>
                <w:szCs w:val="22"/>
              </w:rPr>
            </w:pPr>
            <w:r w:rsidDel="00000000" w:rsidR="00000000" w:rsidRPr="00000000">
              <w:rPr>
                <w:rFonts w:ascii="Arial" w:cs="Arial" w:eastAsia="Arial" w:hAnsi="Arial"/>
                <w:sz w:val="22"/>
                <w:szCs w:val="22"/>
                <w:rtl w:val="0"/>
              </w:rPr>
              <w:t xml:space="preserve">Eager to acquire further skills and career enhancement.</w:t>
            </w:r>
          </w:p>
          <w:p w:rsidR="00000000" w:rsidDel="00000000" w:rsidP="00000000" w:rsidRDefault="00000000" w:rsidRPr="00000000" w14:paraId="000000E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5">
            <w:pPr>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0E6">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MANAGEMENT SKILLS</w:t>
            </w:r>
          </w:p>
        </w:tc>
        <w:tc>
          <w:tcPr/>
          <w:p w:rsidR="00000000" w:rsidDel="00000000" w:rsidP="00000000" w:rsidRDefault="00000000" w:rsidRPr="00000000" w14:paraId="000000E7">
            <w:pPr>
              <w:rPr>
                <w:rFonts w:ascii="Arial" w:cs="Arial" w:eastAsia="Arial" w:hAnsi="Arial"/>
                <w:sz w:val="22"/>
                <w:szCs w:val="22"/>
              </w:rPr>
            </w:pPr>
            <w:r w:rsidDel="00000000" w:rsidR="00000000" w:rsidRPr="00000000">
              <w:rPr>
                <w:rFonts w:ascii="Arial" w:cs="Arial" w:eastAsia="Arial" w:hAnsi="Arial"/>
                <w:sz w:val="22"/>
                <w:szCs w:val="22"/>
                <w:rtl w:val="0"/>
              </w:rPr>
              <w:t xml:space="preserve">An ability to establish positive and sensitive interpersonal relationships within the community.</w:t>
            </w:r>
          </w:p>
          <w:p w:rsidR="00000000" w:rsidDel="00000000" w:rsidP="00000000" w:rsidRDefault="00000000" w:rsidRPr="00000000" w14:paraId="000000E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9">
            <w:pPr>
              <w:rPr>
                <w:rFonts w:ascii="Arial" w:cs="Arial" w:eastAsia="Arial" w:hAnsi="Arial"/>
                <w:sz w:val="22"/>
                <w:szCs w:val="22"/>
              </w:rPr>
            </w:pPr>
            <w:r w:rsidDel="00000000" w:rsidR="00000000" w:rsidRPr="00000000">
              <w:rPr>
                <w:rFonts w:ascii="Arial" w:cs="Arial" w:eastAsia="Arial" w:hAnsi="Arial"/>
                <w:sz w:val="22"/>
                <w:szCs w:val="22"/>
                <w:rtl w:val="0"/>
              </w:rPr>
              <w:t xml:space="preserve">An ability to be a team player.</w:t>
            </w:r>
          </w:p>
          <w:p w:rsidR="00000000" w:rsidDel="00000000" w:rsidP="00000000" w:rsidRDefault="00000000" w:rsidRPr="00000000" w14:paraId="000000E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B">
            <w:pPr>
              <w:rPr>
                <w:rFonts w:ascii="Arial" w:cs="Arial" w:eastAsia="Arial" w:hAnsi="Arial"/>
                <w:sz w:val="22"/>
                <w:szCs w:val="22"/>
              </w:rPr>
            </w:pPr>
            <w:r w:rsidDel="00000000" w:rsidR="00000000" w:rsidRPr="00000000">
              <w:rPr>
                <w:rFonts w:ascii="Arial" w:cs="Arial" w:eastAsia="Arial" w:hAnsi="Arial"/>
                <w:sz w:val="22"/>
                <w:szCs w:val="22"/>
                <w:rtl w:val="0"/>
              </w:rPr>
              <w:t xml:space="preserve">An ability to plan time effectively and meet required deadlines.</w:t>
            </w:r>
          </w:p>
          <w:p w:rsidR="00000000" w:rsidDel="00000000" w:rsidP="00000000" w:rsidRDefault="00000000" w:rsidRPr="00000000" w14:paraId="000000EC">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ED">
            <w:pPr>
              <w:rPr>
                <w:rFonts w:ascii="Arial" w:cs="Arial" w:eastAsia="Arial" w:hAnsi="Arial"/>
                <w:sz w:val="22"/>
                <w:szCs w:val="22"/>
              </w:rPr>
            </w:pPr>
            <w:r w:rsidDel="00000000" w:rsidR="00000000" w:rsidRPr="00000000">
              <w:rPr>
                <w:rFonts w:ascii="Arial" w:cs="Arial" w:eastAsia="Arial" w:hAnsi="Arial"/>
                <w:sz w:val="22"/>
                <w:szCs w:val="22"/>
                <w:rtl w:val="0"/>
              </w:rPr>
              <w:t xml:space="preserve">An awareness of whole Academy issues.</w:t>
            </w:r>
          </w:p>
          <w:p w:rsidR="00000000" w:rsidDel="00000000" w:rsidP="00000000" w:rsidRDefault="00000000" w:rsidRPr="00000000" w14:paraId="000000E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F">
            <w:pPr>
              <w:rPr>
                <w:rFonts w:ascii="Arial" w:cs="Arial" w:eastAsia="Arial" w:hAnsi="Arial"/>
                <w:sz w:val="22"/>
                <w:szCs w:val="22"/>
              </w:rPr>
            </w:pPr>
            <w:r w:rsidDel="00000000" w:rsidR="00000000" w:rsidRPr="00000000">
              <w:rPr>
                <w:rFonts w:ascii="Arial" w:cs="Arial" w:eastAsia="Arial" w:hAnsi="Arial"/>
                <w:sz w:val="22"/>
                <w:szCs w:val="22"/>
                <w:rtl w:val="0"/>
              </w:rPr>
              <w:t xml:space="preserve">Eager to acquire further skills and career enhancement.</w:t>
            </w:r>
          </w:p>
        </w:tc>
      </w:tr>
      <w:tr>
        <w:tc>
          <w:tcPr/>
          <w:p w:rsidR="00000000" w:rsidDel="00000000" w:rsidP="00000000" w:rsidRDefault="00000000" w:rsidRPr="00000000" w14:paraId="000000F0">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SECURING ACCOUNTABILITY</w:t>
            </w:r>
          </w:p>
        </w:tc>
        <w:tc>
          <w:tcPr/>
          <w:p w:rsidR="00000000" w:rsidDel="00000000" w:rsidP="00000000" w:rsidRDefault="00000000" w:rsidRPr="00000000" w14:paraId="000000F1">
            <w:pPr>
              <w:rPr>
                <w:rFonts w:ascii="Arial" w:cs="Arial" w:eastAsia="Arial" w:hAnsi="Arial"/>
                <w:sz w:val="22"/>
                <w:szCs w:val="22"/>
              </w:rPr>
            </w:pPr>
            <w:r w:rsidDel="00000000" w:rsidR="00000000" w:rsidRPr="00000000">
              <w:rPr>
                <w:rFonts w:ascii="Arial" w:cs="Arial" w:eastAsia="Arial" w:hAnsi="Arial"/>
                <w:sz w:val="22"/>
                <w:szCs w:val="22"/>
                <w:rtl w:val="0"/>
              </w:rPr>
              <w:t xml:space="preserve">Some experience of budget control and resource management.</w:t>
            </w:r>
          </w:p>
        </w:tc>
        <w:tc>
          <w:tcPr/>
          <w:p w:rsidR="00000000" w:rsidDel="00000000" w:rsidP="00000000" w:rsidRDefault="00000000" w:rsidRPr="00000000" w14:paraId="000000F2">
            <w:pPr>
              <w:rPr>
                <w:rFonts w:ascii="Arial" w:cs="Arial" w:eastAsia="Arial" w:hAnsi="Arial"/>
                <w:sz w:val="22"/>
                <w:szCs w:val="22"/>
              </w:rPr>
            </w:pPr>
            <w:r w:rsidDel="00000000" w:rsidR="00000000" w:rsidRPr="00000000">
              <w:rPr>
                <w:rFonts w:ascii="Arial" w:cs="Arial" w:eastAsia="Arial" w:hAnsi="Arial"/>
                <w:sz w:val="22"/>
                <w:szCs w:val="22"/>
                <w:rtl w:val="0"/>
              </w:rPr>
              <w:t xml:space="preserve">Some experience of holding people to account in a supportive yet challenging way.</w:t>
            </w:r>
          </w:p>
        </w:tc>
      </w:tr>
    </w:tbl>
    <w:p w:rsidR="00000000" w:rsidDel="00000000" w:rsidP="00000000" w:rsidRDefault="00000000" w:rsidRPr="00000000" w14:paraId="000000F3">
      <w:pPr>
        <w:jc w:val="left"/>
        <w:rPr>
          <w:rFonts w:ascii="Arial" w:cs="Arial" w:eastAsia="Arial" w:hAnsi="Arial"/>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F4">
      <w:pPr>
        <w:spacing w:line="276" w:lineRule="auto"/>
        <w:rPr>
          <w:rFonts w:ascii="Arial" w:cs="Arial" w:eastAsia="Arial" w:hAnsi="Arial"/>
          <w:sz w:val="20"/>
          <w:szCs w:val="20"/>
          <w:u w:val="single"/>
        </w:rPr>
      </w:pPr>
      <w:r w:rsidDel="00000000" w:rsidR="00000000" w:rsidRPr="00000000">
        <w:rPr>
          <w:rtl w:val="0"/>
        </w:rPr>
      </w:r>
    </w:p>
    <w:sectPr>
      <w:pgSz w:h="16838" w:w="11906"/>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Unicode MS"/>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720"/>
      </w:pPr>
      <w:rPr>
        <w:rFonts w:ascii="Times New Roman" w:cs="Times New Roman" w:eastAsia="Times New Roman" w:hAnsi="Times New Roman"/>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720"/>
      </w:pPr>
      <w:rPr>
        <w:rFonts w:ascii="Times New Roman" w:cs="Times New Roman" w:eastAsia="Times New Roman" w:hAnsi="Times New Roman"/>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120" w:line="240" w:lineRule="auto"/>
      <w:ind w:left="360" w:hanging="360"/>
      <w:jc w:val="both"/>
    </w:pPr>
    <w:rPr>
      <w:rFonts w:ascii="Calibri" w:cs="Calibri" w:eastAsia="Calibri" w:hAnsi="Calibri"/>
      <w:b w:val="1"/>
      <w:color w:val="365f91"/>
      <w:sz w:val="28"/>
      <w:szCs w:val="28"/>
    </w:rPr>
  </w:style>
  <w:style w:type="paragraph" w:styleId="Heading2">
    <w:name w:val="heading 2"/>
    <w:basedOn w:val="Normal"/>
    <w:next w:val="Normal"/>
    <w:pPr>
      <w:keepNext w:val="1"/>
      <w:keepLines w:val="1"/>
      <w:tabs>
        <w:tab w:val="left" w:pos="709"/>
      </w:tabs>
      <w:spacing w:after="120" w:before="120" w:line="240" w:lineRule="auto"/>
      <w:ind w:left="426" w:hanging="225"/>
      <w:jc w:val="both"/>
    </w:pPr>
    <w:rPr>
      <w:rFonts w:ascii="Calibri" w:cs="Calibri" w:eastAsia="Calibri" w:hAnsi="Calibri"/>
      <w:b w:val="1"/>
      <w:color w:val="4f81bd"/>
      <w:sz w:val="22"/>
      <w:szCs w:val="2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