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D3761" w14:textId="3E630C66" w:rsidR="00D73D3A" w:rsidRDefault="20764B38" w:rsidP="00DF39A1">
      <w:pPr>
        <w:pStyle w:val="Heading1"/>
        <w:spacing w:after="160" w:line="240" w:lineRule="auto"/>
        <w:ind w:left="-142" w:firstLine="142"/>
        <w:jc w:val="both"/>
        <w:rPr>
          <w:rFonts w:ascii="Century Gothic" w:eastAsia="Century Gothic" w:hAnsi="Century Gothic" w:cs="Century Gothic"/>
          <w:color w:val="000000" w:themeColor="text1"/>
          <w:sz w:val="48"/>
          <w:szCs w:val="48"/>
        </w:rPr>
      </w:pPr>
      <w:r w:rsidRPr="0F95CE04">
        <w:rPr>
          <w:rFonts w:ascii="Century Gothic" w:eastAsia="Century Gothic" w:hAnsi="Century Gothic" w:cs="Century Gothic"/>
          <w:b/>
          <w:bCs/>
          <w:color w:val="000000" w:themeColor="text1"/>
          <w:sz w:val="48"/>
          <w:szCs w:val="48"/>
          <w:lang w:val="en-GB"/>
        </w:rPr>
        <w:t>Catering Assistant</w:t>
      </w:r>
      <w:r w:rsidRPr="0F95CE04">
        <w:rPr>
          <w:rFonts w:ascii="Century Gothic" w:eastAsia="Century Gothic" w:hAnsi="Century Gothic" w:cs="Century Gothic"/>
          <w:color w:val="000000" w:themeColor="text1"/>
          <w:sz w:val="48"/>
          <w:szCs w:val="48"/>
          <w:lang w:val="en-GB"/>
        </w:rPr>
        <w:t xml:space="preserve"> – Role Specification </w:t>
      </w:r>
    </w:p>
    <w:p w14:paraId="1BEAEB21" w14:textId="7B21AA94" w:rsidR="00D73D3A" w:rsidRDefault="20764B38" w:rsidP="0F95CE04">
      <w:pPr>
        <w:spacing w:line="240" w:lineRule="auto"/>
        <w:jc w:val="both"/>
        <w:rPr>
          <w:rFonts w:ascii="Century Gothic" w:eastAsia="Century Gothic" w:hAnsi="Century Gothic" w:cs="Century Gothic"/>
          <w:color w:val="000000" w:themeColor="text1"/>
        </w:rPr>
      </w:pPr>
      <w:r w:rsidRPr="0F95CE04">
        <w:rPr>
          <w:rFonts w:ascii="Century Gothic" w:eastAsia="Century Gothic" w:hAnsi="Century Gothic" w:cs="Century Gothic"/>
          <w:b/>
          <w:bCs/>
          <w:color w:val="000000" w:themeColor="text1"/>
          <w:lang w:val="en-GB"/>
        </w:rPr>
        <w:t xml:space="preserve">Reporting to: </w:t>
      </w:r>
      <w:r w:rsidRPr="0F95CE04">
        <w:rPr>
          <w:rFonts w:ascii="Century Gothic" w:eastAsia="Century Gothic" w:hAnsi="Century Gothic" w:cs="Century Gothic"/>
          <w:color w:val="000000" w:themeColor="text1"/>
          <w:lang w:val="en-GB"/>
        </w:rPr>
        <w:t>Catering Manager</w:t>
      </w:r>
    </w:p>
    <w:p w14:paraId="62FF1D52" w14:textId="5E11400B" w:rsidR="00D73D3A" w:rsidRDefault="20764B38" w:rsidP="0F95CE04">
      <w:pPr>
        <w:spacing w:line="240" w:lineRule="auto"/>
        <w:jc w:val="both"/>
        <w:rPr>
          <w:rFonts w:ascii="Century Gothic" w:eastAsia="Century Gothic" w:hAnsi="Century Gothic" w:cs="Century Gothic"/>
          <w:b/>
          <w:bCs/>
          <w:color w:val="000000" w:themeColor="text1"/>
          <w:lang w:val="en-GB"/>
        </w:rPr>
      </w:pPr>
      <w:r w:rsidRPr="0F95CE04">
        <w:rPr>
          <w:rFonts w:ascii="Century Gothic" w:eastAsia="Century Gothic" w:hAnsi="Century Gothic" w:cs="Century Gothic"/>
          <w:b/>
          <w:bCs/>
          <w:color w:val="000000" w:themeColor="text1"/>
          <w:lang w:val="en-GB"/>
        </w:rPr>
        <w:t xml:space="preserve">Salary Grade: </w:t>
      </w:r>
      <w:r w:rsidR="00E15E2C" w:rsidRPr="009318F8">
        <w:rPr>
          <w:rFonts w:ascii="Century Gothic" w:eastAsia="Century Gothic" w:hAnsi="Century Gothic" w:cs="Century Gothic"/>
          <w:color w:val="000000" w:themeColor="text1"/>
          <w:lang w:val="en-GB"/>
        </w:rPr>
        <w:t xml:space="preserve">Scale Point 12 </w:t>
      </w:r>
    </w:p>
    <w:p w14:paraId="7015EF64" w14:textId="4C5E8F27" w:rsidR="00E15E2C" w:rsidRDefault="00E15E2C" w:rsidP="0F95CE04">
      <w:pPr>
        <w:spacing w:line="240" w:lineRule="auto"/>
        <w:jc w:val="both"/>
        <w:rPr>
          <w:rFonts w:ascii="Century Gothic" w:eastAsia="Century Gothic" w:hAnsi="Century Gothic" w:cs="Century Gothic"/>
          <w:color w:val="000000" w:themeColor="text1"/>
          <w:lang w:val="en-GB"/>
        </w:rPr>
      </w:pPr>
      <w:r>
        <w:rPr>
          <w:rFonts w:ascii="Century Gothic" w:eastAsia="Century Gothic" w:hAnsi="Century Gothic" w:cs="Century Gothic"/>
          <w:b/>
          <w:bCs/>
          <w:color w:val="000000" w:themeColor="text1"/>
          <w:lang w:val="en-GB"/>
        </w:rPr>
        <w:t xml:space="preserve">Salary: </w:t>
      </w:r>
      <w:r w:rsidRPr="009318F8">
        <w:rPr>
          <w:rFonts w:ascii="Century Gothic" w:eastAsia="Century Gothic" w:hAnsi="Century Gothic" w:cs="Century Gothic"/>
          <w:color w:val="000000" w:themeColor="text1"/>
          <w:lang w:val="en-GB"/>
        </w:rPr>
        <w:t>£</w:t>
      </w:r>
      <w:r w:rsidR="009318F8" w:rsidRPr="009318F8">
        <w:rPr>
          <w:rFonts w:ascii="Century Gothic" w:eastAsia="Century Gothic" w:hAnsi="Century Gothic" w:cs="Century Gothic"/>
          <w:color w:val="000000" w:themeColor="text1"/>
          <w:lang w:val="en-GB"/>
        </w:rPr>
        <w:t>21,985 FTE (£10,140 pro rata)</w:t>
      </w:r>
    </w:p>
    <w:p w14:paraId="71236238" w14:textId="4C055A12" w:rsidR="00D73D3A" w:rsidRDefault="20764B38" w:rsidP="0F95CE04">
      <w:pPr>
        <w:spacing w:line="240" w:lineRule="auto"/>
        <w:jc w:val="both"/>
        <w:rPr>
          <w:rFonts w:ascii="Century Gothic" w:eastAsia="Century Gothic" w:hAnsi="Century Gothic" w:cs="Century Gothic"/>
          <w:color w:val="000000" w:themeColor="text1"/>
        </w:rPr>
      </w:pPr>
      <w:r w:rsidRPr="0F95CE04">
        <w:rPr>
          <w:rFonts w:ascii="Century Gothic" w:eastAsia="Century Gothic" w:hAnsi="Century Gothic" w:cs="Century Gothic"/>
          <w:b/>
          <w:bCs/>
          <w:color w:val="000000" w:themeColor="text1"/>
          <w:lang w:val="en-GB"/>
        </w:rPr>
        <w:t xml:space="preserve">Role duration: </w:t>
      </w:r>
      <w:r w:rsidRPr="0F95CE04">
        <w:rPr>
          <w:rFonts w:ascii="Century Gothic" w:eastAsia="Century Gothic" w:hAnsi="Century Gothic" w:cs="Century Gothic"/>
          <w:color w:val="000000" w:themeColor="text1"/>
          <w:lang w:val="en-GB"/>
        </w:rPr>
        <w:t>Permanent role</w:t>
      </w:r>
    </w:p>
    <w:p w14:paraId="661474D8" w14:textId="5B96EE81" w:rsidR="00D73D3A" w:rsidRDefault="20764B38" w:rsidP="0F95CE04">
      <w:pPr>
        <w:spacing w:line="240" w:lineRule="auto"/>
        <w:jc w:val="both"/>
        <w:rPr>
          <w:rFonts w:ascii="Century Gothic" w:eastAsia="Century Gothic" w:hAnsi="Century Gothic" w:cs="Century Gothic"/>
          <w:color w:val="000000" w:themeColor="text1"/>
          <w:lang w:val="en-GB"/>
        </w:rPr>
      </w:pPr>
      <w:r w:rsidRPr="00FC1776">
        <w:rPr>
          <w:rFonts w:ascii="Century Gothic" w:eastAsia="Century Gothic" w:hAnsi="Century Gothic" w:cs="Century Gothic"/>
          <w:b/>
          <w:bCs/>
          <w:color w:val="000000" w:themeColor="text1"/>
          <w:lang w:val="en-GB"/>
        </w:rPr>
        <w:t xml:space="preserve">Working Time: </w:t>
      </w:r>
      <w:r w:rsidRPr="00FC1776">
        <w:rPr>
          <w:rFonts w:ascii="Century Gothic" w:eastAsia="Century Gothic" w:hAnsi="Century Gothic" w:cs="Century Gothic"/>
          <w:color w:val="000000" w:themeColor="text1"/>
          <w:lang w:val="en-GB"/>
        </w:rPr>
        <w:t xml:space="preserve">Monday – Friday </w:t>
      </w:r>
      <w:r w:rsidR="4C95E11B" w:rsidRPr="00FC1776">
        <w:rPr>
          <w:rFonts w:ascii="Century Gothic" w:eastAsia="Century Gothic" w:hAnsi="Century Gothic" w:cs="Century Gothic"/>
          <w:color w:val="000000" w:themeColor="text1"/>
          <w:lang w:val="en-GB"/>
        </w:rPr>
        <w:t>9:30am – 2pm with</w:t>
      </w:r>
      <w:r w:rsidRPr="00FC1776">
        <w:rPr>
          <w:rFonts w:ascii="Century Gothic" w:eastAsia="Century Gothic" w:hAnsi="Century Gothic" w:cs="Century Gothic"/>
          <w:color w:val="000000" w:themeColor="text1"/>
          <w:lang w:val="en-GB"/>
        </w:rPr>
        <w:t xml:space="preserve"> occasional </w:t>
      </w:r>
      <w:r w:rsidR="7829F0A9" w:rsidRPr="00FC1776">
        <w:rPr>
          <w:rFonts w:ascii="Century Gothic" w:eastAsia="Century Gothic" w:hAnsi="Century Gothic" w:cs="Century Gothic"/>
          <w:color w:val="000000" w:themeColor="text1"/>
          <w:lang w:val="en-GB"/>
        </w:rPr>
        <w:t xml:space="preserve">evenings and </w:t>
      </w:r>
      <w:r w:rsidR="000859DC" w:rsidRPr="00FC1776">
        <w:rPr>
          <w:rFonts w:ascii="Century Gothic" w:eastAsia="Century Gothic" w:hAnsi="Century Gothic" w:cs="Century Gothic"/>
          <w:color w:val="000000" w:themeColor="text1"/>
          <w:lang w:val="en-GB"/>
        </w:rPr>
        <w:t>Saturdays</w:t>
      </w:r>
      <w:r w:rsidRPr="00FC1776">
        <w:rPr>
          <w:rFonts w:ascii="Century Gothic" w:eastAsia="Century Gothic" w:hAnsi="Century Gothic" w:cs="Century Gothic"/>
          <w:color w:val="000000" w:themeColor="text1"/>
          <w:lang w:val="en-GB"/>
        </w:rPr>
        <w:t xml:space="preserve"> for events</w:t>
      </w:r>
      <w:r w:rsidR="47BBE904" w:rsidRPr="00FC1776">
        <w:rPr>
          <w:rFonts w:ascii="Century Gothic" w:eastAsia="Century Gothic" w:hAnsi="Century Gothic" w:cs="Century Gothic"/>
          <w:color w:val="000000" w:themeColor="text1"/>
          <w:lang w:val="en-GB"/>
        </w:rPr>
        <w:t>.</w:t>
      </w:r>
      <w:r w:rsidR="00501B22">
        <w:rPr>
          <w:rFonts w:ascii="Century Gothic" w:eastAsia="Century Gothic" w:hAnsi="Century Gothic" w:cs="Century Gothic"/>
          <w:color w:val="000000" w:themeColor="text1"/>
          <w:lang w:val="en-GB"/>
        </w:rPr>
        <w:t xml:space="preserve"> </w:t>
      </w:r>
      <w:r w:rsidR="000859DC">
        <w:rPr>
          <w:rFonts w:ascii="Century Gothic" w:eastAsia="Century Gothic" w:hAnsi="Century Gothic" w:cs="Century Gothic"/>
          <w:color w:val="000000" w:themeColor="text1"/>
          <w:lang w:val="en-GB"/>
        </w:rPr>
        <w:t>This role is 22.5 hours per week, term time only.</w:t>
      </w:r>
    </w:p>
    <w:p w14:paraId="40160188" w14:textId="0A1E52DF" w:rsidR="00D73D3A" w:rsidRPr="00FC1776" w:rsidRDefault="47BBE904" w:rsidP="0F95CE04">
      <w:pPr>
        <w:spacing w:line="240" w:lineRule="auto"/>
        <w:jc w:val="both"/>
        <w:rPr>
          <w:rFonts w:ascii="Century Gothic" w:hAnsi="Century Gothic"/>
        </w:rPr>
      </w:pPr>
      <w:r w:rsidRPr="00FC1776">
        <w:rPr>
          <w:rFonts w:ascii="Century Gothic" w:eastAsia="Century Gothic" w:hAnsi="Century Gothic" w:cs="Century Gothic"/>
          <w:lang w:val="en-GB"/>
        </w:rPr>
        <w:t>The Catering Assistant is required to assist in the preparation of food, serving of meals and tilling. He/she is also instrumental in helping to keep the kitchen running smoothly by making sure everything is clean, tidy, safe and hygienic. This role involves the operation of cleaning equipment and good physical health and fitness is paramount due to the nature of the physical demands of the job. Catering Assistants form part of the Catering team in school and report to the Catering Manager.</w:t>
      </w:r>
    </w:p>
    <w:p w14:paraId="591714DA" w14:textId="2BB02E07" w:rsidR="00D73D3A" w:rsidRPr="00FC1776" w:rsidRDefault="20764B38" w:rsidP="0F95CE04">
      <w:pPr>
        <w:spacing w:line="240" w:lineRule="auto"/>
        <w:jc w:val="both"/>
        <w:rPr>
          <w:rFonts w:ascii="Century Gothic" w:hAnsi="Century Gothic"/>
        </w:rPr>
      </w:pPr>
      <w:r w:rsidRPr="00FC1776">
        <w:rPr>
          <w:rFonts w:ascii="Century Gothic" w:eastAsia="Century Gothic" w:hAnsi="Century Gothic" w:cs="Century Gothic"/>
          <w:b/>
          <w:bCs/>
          <w:color w:val="000000" w:themeColor="text1"/>
          <w:sz w:val="32"/>
          <w:szCs w:val="32"/>
          <w:lang w:val="en-GB"/>
        </w:rPr>
        <w:t>Key Responsibilities:</w:t>
      </w:r>
      <w:r w:rsidR="257B678A" w:rsidRPr="00FC1776">
        <w:rPr>
          <w:rFonts w:ascii="Century Gothic" w:eastAsia="Century Gothic" w:hAnsi="Century Gothic" w:cs="Century Gothic"/>
          <w:b/>
          <w:bCs/>
          <w:color w:val="000000" w:themeColor="text1"/>
          <w:sz w:val="32"/>
          <w:szCs w:val="32"/>
          <w:lang w:val="en-GB"/>
        </w:rPr>
        <w:t xml:space="preserve"> </w:t>
      </w:r>
    </w:p>
    <w:p w14:paraId="0BE29772" w14:textId="47598678" w:rsidR="00D73D3A" w:rsidRPr="00FC1776" w:rsidRDefault="257B678A" w:rsidP="0F95CE04">
      <w:pPr>
        <w:spacing w:line="240" w:lineRule="auto"/>
        <w:jc w:val="both"/>
        <w:rPr>
          <w:rFonts w:ascii="Century Gothic" w:hAnsi="Century Gothic"/>
          <w:lang w:val="en-GB"/>
        </w:rPr>
      </w:pPr>
      <w:r w:rsidRPr="00FC1776">
        <w:rPr>
          <w:rFonts w:ascii="Century Gothic" w:eastAsia="Century Gothic" w:hAnsi="Century Gothic" w:cs="Century Gothic"/>
          <w:b/>
          <w:bCs/>
          <w:color w:val="000000" w:themeColor="text1"/>
          <w:sz w:val="32"/>
          <w:szCs w:val="32"/>
          <w:lang w:val="en-GB"/>
        </w:rPr>
        <w:t>Job Description and Daily Duties</w:t>
      </w:r>
    </w:p>
    <w:p w14:paraId="6727F1EF" w14:textId="758E32FE"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 xml:space="preserve">To help prepare and assist in the preparation of </w:t>
      </w:r>
      <w:r w:rsidR="1C86AEAF" w:rsidRPr="00C54FFA">
        <w:rPr>
          <w:rFonts w:ascii="Century Gothic" w:eastAsia="Aptos" w:hAnsi="Century Gothic" w:cs="Aptos"/>
          <w:lang w:val="en-GB"/>
        </w:rPr>
        <w:t>high-quality</w:t>
      </w:r>
      <w:r w:rsidRPr="00C54FFA">
        <w:rPr>
          <w:rFonts w:ascii="Century Gothic" w:eastAsia="Aptos" w:hAnsi="Century Gothic" w:cs="Aptos"/>
          <w:lang w:val="en-GB"/>
        </w:rPr>
        <w:t xml:space="preserve"> meals for pupils and staff</w:t>
      </w:r>
      <w:r w:rsidR="00029F85" w:rsidRPr="00C54FFA">
        <w:rPr>
          <w:rFonts w:ascii="Century Gothic" w:eastAsia="Aptos" w:hAnsi="Century Gothic" w:cs="Aptos"/>
          <w:lang w:val="en-GB"/>
        </w:rPr>
        <w:t xml:space="preserve"> </w:t>
      </w:r>
      <w:r w:rsidR="00029F85" w:rsidRPr="00C54FFA">
        <w:rPr>
          <w:rFonts w:ascii="Century Gothic" w:eastAsia="Arial" w:hAnsi="Century Gothic" w:cs="Arial"/>
          <w:lang w:val="en-GB"/>
        </w:rPr>
        <w:t>considering special dietary needs.</w:t>
      </w:r>
    </w:p>
    <w:p w14:paraId="6B474244" w14:textId="28568F07" w:rsidR="00C54FFA" w:rsidRPr="00C54FFA" w:rsidRDefault="00C54FFA" w:rsidP="00C54FFA">
      <w:pPr>
        <w:pStyle w:val="ListParagraph"/>
        <w:numPr>
          <w:ilvl w:val="0"/>
          <w:numId w:val="3"/>
        </w:numPr>
        <w:spacing w:after="0"/>
        <w:ind w:left="426" w:hanging="426"/>
        <w:rPr>
          <w:rFonts w:ascii="Century Gothic" w:eastAsia="Times New Roman" w:hAnsi="Century Gothic" w:cs="Segoe UI"/>
          <w:color w:val="000000"/>
        </w:rPr>
      </w:pPr>
      <w:r w:rsidRPr="00C54FFA">
        <w:rPr>
          <w:rFonts w:ascii="Century Gothic" w:eastAsia="Times New Roman" w:hAnsi="Century Gothic" w:cs="Segoe UI"/>
          <w:color w:val="000000"/>
        </w:rPr>
        <w:t>The ability to support dietary requirements, including: Preferences such as vegetarianism, allergies such as gluten and nuts.</w:t>
      </w:r>
    </w:p>
    <w:p w14:paraId="68D95AF8" w14:textId="2AC43E88"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ensure supplies are stored in accordance with domestic and catering standards</w:t>
      </w:r>
    </w:p>
    <w:p w14:paraId="49C29AAB" w14:textId="64BEEB3F"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undertake full cleaning of all kitchen equipment</w:t>
      </w:r>
    </w:p>
    <w:p w14:paraId="5CA177A7" w14:textId="35476855"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clean all kitchen, servery and seating areas, including furniture, floors and windows</w:t>
      </w:r>
    </w:p>
    <w:p w14:paraId="0E53ADB3" w14:textId="5E68F668"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operate school cleaning machinery and equipment</w:t>
      </w:r>
    </w:p>
    <w:p w14:paraId="2521126B" w14:textId="0C13387F"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dispose of rubbish</w:t>
      </w:r>
    </w:p>
    <w:p w14:paraId="1FA442C1" w14:textId="342B3523"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undertake cyclical deep cleaning which encompasses a range of activities including walls, vents, woodwork, lighting, floors and furniture</w:t>
      </w:r>
    </w:p>
    <w:p w14:paraId="63021695" w14:textId="0810C487"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set out and put away dining furniture and equipment</w:t>
      </w:r>
    </w:p>
    <w:p w14:paraId="21F347B6" w14:textId="017082C8"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maintain high standards of food safety and hygiene in the school catering areas in accordance with domestic and catering standards and adhere to the requirements of food safety and hygiene legislation at all times</w:t>
      </w:r>
    </w:p>
    <w:p w14:paraId="1D78E265" w14:textId="434AB9F9" w:rsidR="00D73D3A" w:rsidRPr="00C54FFA" w:rsidRDefault="257B678A" w:rsidP="00C54FFA">
      <w:pPr>
        <w:pStyle w:val="ListParagraph"/>
        <w:numPr>
          <w:ilvl w:val="0"/>
          <w:numId w:val="3"/>
        </w:numPr>
        <w:spacing w:after="0" w:line="240" w:lineRule="auto"/>
        <w:ind w:left="426" w:hanging="426"/>
        <w:jc w:val="both"/>
        <w:rPr>
          <w:rFonts w:ascii="Century Gothic" w:eastAsia="Aptos" w:hAnsi="Century Gothic" w:cs="Aptos"/>
          <w:lang w:val="en-GB"/>
        </w:rPr>
      </w:pPr>
      <w:r w:rsidRPr="00C54FFA">
        <w:rPr>
          <w:rFonts w:ascii="Century Gothic" w:eastAsia="Aptos" w:hAnsi="Century Gothic" w:cs="Aptos"/>
          <w:lang w:val="en-GB"/>
        </w:rPr>
        <w:t>To carry out duties in accordance with the school’s Health and Safety Policy</w:t>
      </w:r>
    </w:p>
    <w:p w14:paraId="132C5AA2" w14:textId="1D99538F" w:rsidR="00D73D3A" w:rsidRPr="00C54FFA" w:rsidRDefault="257B678A" w:rsidP="00C54FFA">
      <w:pPr>
        <w:pStyle w:val="Heading2"/>
        <w:numPr>
          <w:ilvl w:val="0"/>
          <w:numId w:val="3"/>
        </w:numPr>
        <w:spacing w:before="0" w:after="0" w:line="240" w:lineRule="auto"/>
        <w:ind w:left="426" w:hanging="426"/>
        <w:jc w:val="both"/>
        <w:rPr>
          <w:rFonts w:ascii="Century Gothic" w:eastAsia="Aptos" w:hAnsi="Century Gothic" w:cs="Aptos"/>
          <w:color w:val="auto"/>
          <w:sz w:val="24"/>
          <w:szCs w:val="24"/>
          <w:lang w:val="en-GB"/>
        </w:rPr>
      </w:pPr>
      <w:r w:rsidRPr="00C54FFA">
        <w:rPr>
          <w:rFonts w:ascii="Century Gothic" w:eastAsia="Aptos" w:hAnsi="Century Gothic" w:cs="Aptos"/>
          <w:color w:val="auto"/>
          <w:sz w:val="24"/>
          <w:szCs w:val="24"/>
          <w:lang w:val="en-GB"/>
        </w:rPr>
        <w:t xml:space="preserve">To maintain daily contact with pupils and staff at the school and to provide a </w:t>
      </w:r>
      <w:r w:rsidR="00FC1776" w:rsidRPr="00C54FFA">
        <w:rPr>
          <w:rFonts w:ascii="Century Gothic" w:eastAsia="Aptos" w:hAnsi="Century Gothic" w:cs="Aptos"/>
          <w:color w:val="auto"/>
          <w:sz w:val="24"/>
          <w:szCs w:val="24"/>
          <w:lang w:val="en-GB"/>
        </w:rPr>
        <w:t>high-quality</w:t>
      </w:r>
      <w:r w:rsidRPr="00C54FFA">
        <w:rPr>
          <w:rFonts w:ascii="Century Gothic" w:eastAsia="Aptos" w:hAnsi="Century Gothic" w:cs="Aptos"/>
          <w:color w:val="auto"/>
          <w:sz w:val="24"/>
          <w:szCs w:val="24"/>
          <w:lang w:val="en-GB"/>
        </w:rPr>
        <w:t xml:space="preserve"> service at all times</w:t>
      </w:r>
    </w:p>
    <w:p w14:paraId="36CEC054" w14:textId="12E15D0F" w:rsidR="00D73D3A" w:rsidRPr="00C54FFA" w:rsidRDefault="257B678A" w:rsidP="00C54FFA">
      <w:pPr>
        <w:pStyle w:val="Heading2"/>
        <w:numPr>
          <w:ilvl w:val="0"/>
          <w:numId w:val="3"/>
        </w:numPr>
        <w:spacing w:before="0" w:after="0" w:line="240" w:lineRule="auto"/>
        <w:ind w:left="426" w:hanging="426"/>
        <w:jc w:val="both"/>
        <w:rPr>
          <w:rFonts w:ascii="Century Gothic" w:eastAsia="Aptos" w:hAnsi="Century Gothic" w:cs="Aptos"/>
          <w:color w:val="auto"/>
          <w:sz w:val="24"/>
          <w:szCs w:val="24"/>
          <w:lang w:val="en-GB"/>
        </w:rPr>
      </w:pPr>
      <w:r w:rsidRPr="00C54FFA">
        <w:rPr>
          <w:rFonts w:ascii="Century Gothic" w:eastAsia="Aptos" w:hAnsi="Century Gothic" w:cs="Aptos"/>
          <w:color w:val="auto"/>
          <w:sz w:val="24"/>
          <w:szCs w:val="24"/>
          <w:lang w:val="en-GB"/>
        </w:rPr>
        <w:t>To operate tills efficiently and effectivel</w:t>
      </w:r>
      <w:r w:rsidR="168AC4B8" w:rsidRPr="00C54FFA">
        <w:rPr>
          <w:rFonts w:ascii="Century Gothic" w:eastAsia="Aptos" w:hAnsi="Century Gothic" w:cs="Aptos"/>
          <w:color w:val="auto"/>
          <w:sz w:val="24"/>
          <w:szCs w:val="24"/>
          <w:lang w:val="en-GB"/>
        </w:rPr>
        <w:t>y</w:t>
      </w:r>
    </w:p>
    <w:p w14:paraId="5D1F69A9" w14:textId="287B577A" w:rsidR="00D73D3A" w:rsidRDefault="168AC4B8" w:rsidP="00C54FFA">
      <w:pPr>
        <w:pStyle w:val="ListParagraph"/>
        <w:numPr>
          <w:ilvl w:val="0"/>
          <w:numId w:val="3"/>
        </w:numPr>
        <w:spacing w:after="0"/>
        <w:ind w:left="426" w:hanging="426"/>
        <w:rPr>
          <w:rFonts w:ascii="Century Gothic" w:hAnsi="Century Gothic"/>
          <w:lang w:val="en-GB"/>
        </w:rPr>
      </w:pPr>
      <w:r w:rsidRPr="00C54FFA">
        <w:rPr>
          <w:rFonts w:ascii="Century Gothic" w:hAnsi="Century Gothic"/>
          <w:lang w:val="en-GB"/>
        </w:rPr>
        <w:t>Attend and assist at School functions and events as required</w:t>
      </w:r>
    </w:p>
    <w:p w14:paraId="1ED7A2C9" w14:textId="77777777" w:rsidR="00C54FFA" w:rsidRPr="00C54FFA" w:rsidRDefault="00C54FFA" w:rsidP="00C54FFA">
      <w:pPr>
        <w:pStyle w:val="ListParagraph"/>
        <w:spacing w:after="0"/>
        <w:ind w:left="1077"/>
        <w:rPr>
          <w:rFonts w:ascii="Century Gothic" w:hAnsi="Century Gothic"/>
          <w:lang w:val="en-GB"/>
        </w:rPr>
      </w:pPr>
    </w:p>
    <w:p w14:paraId="74567B42" w14:textId="3641288D" w:rsidR="00D73D3A" w:rsidRPr="00FC1776" w:rsidRDefault="1F82D9F4" w:rsidP="0F95CE04">
      <w:pPr>
        <w:rPr>
          <w:rFonts w:ascii="Century Gothic" w:eastAsia="Aptos" w:hAnsi="Century Gothic" w:cs="Aptos"/>
          <w:b/>
          <w:bCs/>
        </w:rPr>
      </w:pPr>
      <w:r w:rsidRPr="00FC1776">
        <w:rPr>
          <w:rFonts w:ascii="Century Gothic" w:eastAsia="Aptos" w:hAnsi="Century Gothic" w:cs="Aptos"/>
          <w:b/>
          <w:bCs/>
        </w:rPr>
        <w:t>Person Specification</w:t>
      </w:r>
    </w:p>
    <w:tbl>
      <w:tblPr>
        <w:tblStyle w:val="TableGrid"/>
        <w:tblW w:w="11057" w:type="dxa"/>
        <w:tblInd w:w="-5" w:type="dxa"/>
        <w:tblLayout w:type="fixed"/>
        <w:tblLook w:val="06A0" w:firstRow="1" w:lastRow="0" w:firstColumn="1" w:lastColumn="0" w:noHBand="1" w:noVBand="1"/>
      </w:tblPr>
      <w:tblGrid>
        <w:gridCol w:w="2978"/>
        <w:gridCol w:w="4110"/>
        <w:gridCol w:w="3969"/>
      </w:tblGrid>
      <w:tr w:rsidR="0F95CE04" w:rsidRPr="00FC1776" w14:paraId="567D1642" w14:textId="77777777" w:rsidTr="00DF39A1">
        <w:trPr>
          <w:trHeight w:val="300"/>
        </w:trPr>
        <w:tc>
          <w:tcPr>
            <w:tcW w:w="2978" w:type="dxa"/>
          </w:tcPr>
          <w:p w14:paraId="4D13FE3E" w14:textId="5851FAA0" w:rsidR="1F82D9F4" w:rsidRPr="00FC1776" w:rsidRDefault="1F82D9F4" w:rsidP="0F95CE04">
            <w:pPr>
              <w:rPr>
                <w:rFonts w:ascii="Century Gothic" w:eastAsia="Aptos" w:hAnsi="Century Gothic" w:cs="Aptos"/>
                <w:b/>
                <w:bCs/>
              </w:rPr>
            </w:pPr>
            <w:r w:rsidRPr="00FC1776">
              <w:rPr>
                <w:rFonts w:ascii="Century Gothic" w:eastAsia="Aptos" w:hAnsi="Century Gothic" w:cs="Aptos"/>
                <w:b/>
                <w:bCs/>
              </w:rPr>
              <w:t>Criteria</w:t>
            </w:r>
          </w:p>
        </w:tc>
        <w:tc>
          <w:tcPr>
            <w:tcW w:w="4110" w:type="dxa"/>
          </w:tcPr>
          <w:p w14:paraId="284E78C3" w14:textId="4AB5FCDB" w:rsidR="1F82D9F4" w:rsidRPr="00FC1776" w:rsidRDefault="1F82D9F4" w:rsidP="0F95CE04">
            <w:pPr>
              <w:rPr>
                <w:rFonts w:ascii="Century Gothic" w:eastAsia="Aptos" w:hAnsi="Century Gothic" w:cs="Aptos"/>
                <w:b/>
                <w:bCs/>
              </w:rPr>
            </w:pPr>
            <w:r w:rsidRPr="00FC1776">
              <w:rPr>
                <w:rFonts w:ascii="Century Gothic" w:eastAsia="Aptos" w:hAnsi="Century Gothic" w:cs="Aptos"/>
                <w:b/>
                <w:bCs/>
              </w:rPr>
              <w:t>Essential</w:t>
            </w:r>
          </w:p>
        </w:tc>
        <w:tc>
          <w:tcPr>
            <w:tcW w:w="3969" w:type="dxa"/>
          </w:tcPr>
          <w:p w14:paraId="5A76FF8F" w14:textId="0C3D8D33" w:rsidR="1F82D9F4" w:rsidRPr="00FC1776" w:rsidRDefault="1F82D9F4" w:rsidP="0F95CE04">
            <w:pPr>
              <w:rPr>
                <w:rFonts w:ascii="Century Gothic" w:eastAsia="Aptos" w:hAnsi="Century Gothic" w:cs="Aptos"/>
                <w:b/>
                <w:bCs/>
              </w:rPr>
            </w:pPr>
            <w:r w:rsidRPr="00FC1776">
              <w:rPr>
                <w:rFonts w:ascii="Century Gothic" w:eastAsia="Aptos" w:hAnsi="Century Gothic" w:cs="Aptos"/>
                <w:b/>
                <w:bCs/>
              </w:rPr>
              <w:t>Desirable</w:t>
            </w:r>
          </w:p>
        </w:tc>
      </w:tr>
      <w:tr w:rsidR="0F95CE04" w:rsidRPr="00FC1776" w14:paraId="5314E7FF" w14:textId="77777777" w:rsidTr="00DF39A1">
        <w:trPr>
          <w:trHeight w:val="300"/>
        </w:trPr>
        <w:tc>
          <w:tcPr>
            <w:tcW w:w="2978" w:type="dxa"/>
          </w:tcPr>
          <w:p w14:paraId="5F5F343B" w14:textId="00A9D893" w:rsidR="1F82D9F4" w:rsidRPr="00FC1776" w:rsidRDefault="1F82D9F4" w:rsidP="00DF39A1">
            <w:pPr>
              <w:rPr>
                <w:rFonts w:ascii="Century Gothic" w:eastAsia="Aptos" w:hAnsi="Century Gothic" w:cs="Aptos"/>
              </w:rPr>
            </w:pPr>
            <w:r w:rsidRPr="00FC1776">
              <w:rPr>
                <w:rFonts w:ascii="Century Gothic" w:eastAsia="Aptos" w:hAnsi="Century Gothic" w:cs="Aptos"/>
              </w:rPr>
              <w:lastRenderedPageBreak/>
              <w:t>Evidence Education, Training, Qualifications</w:t>
            </w:r>
          </w:p>
        </w:tc>
        <w:tc>
          <w:tcPr>
            <w:tcW w:w="4110" w:type="dxa"/>
          </w:tcPr>
          <w:p w14:paraId="5AA5B1E4" w14:textId="3ABCDBBB" w:rsidR="0F95CE04" w:rsidRPr="00FC1776" w:rsidRDefault="0F95CE04" w:rsidP="0F95CE04">
            <w:pPr>
              <w:rPr>
                <w:rFonts w:ascii="Century Gothic" w:eastAsia="Aptos" w:hAnsi="Century Gothic" w:cs="Aptos"/>
                <w:b/>
                <w:bCs/>
              </w:rPr>
            </w:pPr>
          </w:p>
        </w:tc>
        <w:tc>
          <w:tcPr>
            <w:tcW w:w="3969" w:type="dxa"/>
          </w:tcPr>
          <w:p w14:paraId="5FF8590B" w14:textId="3BE10E9D" w:rsidR="1F82D9F4" w:rsidRPr="00FC1776" w:rsidRDefault="1F82D9F4" w:rsidP="0F95CE04">
            <w:pPr>
              <w:rPr>
                <w:rFonts w:ascii="Century Gothic" w:eastAsia="Aptos" w:hAnsi="Century Gothic" w:cs="Aptos"/>
              </w:rPr>
            </w:pPr>
            <w:r w:rsidRPr="00FC1776">
              <w:rPr>
                <w:rFonts w:ascii="Century Gothic" w:eastAsia="Aptos" w:hAnsi="Century Gothic" w:cs="Aptos"/>
              </w:rPr>
              <w:t>Food hygiene and safety training and certification.</w:t>
            </w:r>
          </w:p>
          <w:p w14:paraId="3C7734FF" w14:textId="77777777" w:rsidR="1F82D9F4" w:rsidRDefault="1F82D9F4" w:rsidP="0F95CE04">
            <w:pPr>
              <w:rPr>
                <w:rFonts w:ascii="Century Gothic" w:eastAsia="Aptos" w:hAnsi="Century Gothic" w:cs="Aptos"/>
              </w:rPr>
            </w:pPr>
            <w:r w:rsidRPr="00FC1776">
              <w:rPr>
                <w:rFonts w:ascii="Century Gothic" w:eastAsia="Aptos" w:hAnsi="Century Gothic" w:cs="Aptos"/>
              </w:rPr>
              <w:t>First aid qualification</w:t>
            </w:r>
          </w:p>
          <w:p w14:paraId="0D45BA4A" w14:textId="71F85CC7" w:rsidR="00FC1776" w:rsidRPr="00FC1776" w:rsidRDefault="00FC1776" w:rsidP="0F95CE04">
            <w:pPr>
              <w:rPr>
                <w:rFonts w:ascii="Century Gothic" w:eastAsia="Aptos" w:hAnsi="Century Gothic" w:cs="Aptos"/>
              </w:rPr>
            </w:pPr>
            <w:r>
              <w:rPr>
                <w:rFonts w:ascii="Century Gothic" w:eastAsia="Aptos" w:hAnsi="Century Gothic" w:cs="Aptos"/>
              </w:rPr>
              <w:t>COSHH</w:t>
            </w:r>
            <w:r w:rsidR="008969ED">
              <w:rPr>
                <w:rFonts w:ascii="Century Gothic" w:eastAsia="Aptos" w:hAnsi="Century Gothic" w:cs="Aptos"/>
              </w:rPr>
              <w:t xml:space="preserve"> </w:t>
            </w:r>
          </w:p>
        </w:tc>
      </w:tr>
      <w:tr w:rsidR="0F95CE04" w:rsidRPr="00FC1776" w14:paraId="7A57F37D" w14:textId="77777777" w:rsidTr="00DF39A1">
        <w:trPr>
          <w:trHeight w:val="300"/>
        </w:trPr>
        <w:tc>
          <w:tcPr>
            <w:tcW w:w="2978" w:type="dxa"/>
          </w:tcPr>
          <w:p w14:paraId="0DA10626" w14:textId="43D6FCF9" w:rsidR="1F82D9F4" w:rsidRPr="00FC1776" w:rsidRDefault="1F82D9F4" w:rsidP="0F95CE04">
            <w:pPr>
              <w:rPr>
                <w:rFonts w:ascii="Century Gothic" w:eastAsia="Aptos" w:hAnsi="Century Gothic" w:cs="Aptos"/>
              </w:rPr>
            </w:pPr>
            <w:r w:rsidRPr="00FC1776">
              <w:rPr>
                <w:rFonts w:ascii="Century Gothic" w:eastAsia="Aptos" w:hAnsi="Century Gothic" w:cs="Aptos"/>
              </w:rPr>
              <w:t>Skills</w:t>
            </w:r>
          </w:p>
        </w:tc>
        <w:tc>
          <w:tcPr>
            <w:tcW w:w="4110" w:type="dxa"/>
          </w:tcPr>
          <w:p w14:paraId="3DA84D6A" w14:textId="0FF2C6C3" w:rsidR="1F82D9F4" w:rsidRPr="00FC1776" w:rsidRDefault="1F82D9F4" w:rsidP="0F95CE04">
            <w:pPr>
              <w:rPr>
                <w:rFonts w:ascii="Century Gothic" w:eastAsia="Aptos" w:hAnsi="Century Gothic" w:cs="Aptos"/>
              </w:rPr>
            </w:pPr>
            <w:r w:rsidRPr="00FC1776">
              <w:rPr>
                <w:rFonts w:ascii="Century Gothic" w:eastAsia="Aptos" w:hAnsi="Century Gothic" w:cs="Aptos"/>
              </w:rPr>
              <w:t xml:space="preserve">Ability to understand and comply with work Instructions (written and verbal). </w:t>
            </w:r>
          </w:p>
          <w:p w14:paraId="633D03DD" w14:textId="2462EC8B" w:rsidR="1F82D9F4" w:rsidRPr="00FC1776" w:rsidRDefault="1F82D9F4" w:rsidP="0F95CE04">
            <w:pPr>
              <w:rPr>
                <w:rFonts w:ascii="Century Gothic" w:eastAsia="Aptos" w:hAnsi="Century Gothic" w:cs="Aptos"/>
              </w:rPr>
            </w:pPr>
            <w:r w:rsidRPr="00FC1776">
              <w:rPr>
                <w:rFonts w:ascii="Century Gothic" w:eastAsia="Aptos" w:hAnsi="Century Gothic" w:cs="Aptos"/>
              </w:rPr>
              <w:t xml:space="preserve">Methodical approach to food preparation. </w:t>
            </w:r>
          </w:p>
          <w:p w14:paraId="1FEF6298" w14:textId="2EDCB7CD" w:rsidR="1F82D9F4" w:rsidRPr="00FC1776" w:rsidRDefault="1F82D9F4" w:rsidP="0F95CE04">
            <w:pPr>
              <w:rPr>
                <w:rFonts w:ascii="Century Gothic" w:eastAsia="Aptos" w:hAnsi="Century Gothic" w:cs="Aptos"/>
              </w:rPr>
            </w:pPr>
            <w:r w:rsidRPr="00FC1776">
              <w:rPr>
                <w:rFonts w:ascii="Century Gothic" w:eastAsia="Aptos" w:hAnsi="Century Gothic" w:cs="Aptos"/>
              </w:rPr>
              <w:t>Ability to follow manufacturers’ instructions regarding catering equipment and food hygiene.</w:t>
            </w:r>
          </w:p>
        </w:tc>
        <w:tc>
          <w:tcPr>
            <w:tcW w:w="3969" w:type="dxa"/>
          </w:tcPr>
          <w:p w14:paraId="10D3125E" w14:textId="69B34CCA" w:rsidR="1F82D9F4" w:rsidRPr="00FC1776" w:rsidRDefault="1F82D9F4" w:rsidP="0F95CE04">
            <w:pPr>
              <w:rPr>
                <w:rFonts w:ascii="Century Gothic" w:eastAsia="Aptos" w:hAnsi="Century Gothic" w:cs="Aptos"/>
              </w:rPr>
            </w:pPr>
            <w:r w:rsidRPr="00FC1776">
              <w:rPr>
                <w:rFonts w:ascii="Century Gothic" w:eastAsia="Aptos" w:hAnsi="Century Gothic" w:cs="Aptos"/>
              </w:rPr>
              <w:t>Experience of working in a catering environment or food service industry</w:t>
            </w:r>
          </w:p>
        </w:tc>
      </w:tr>
      <w:tr w:rsidR="0F95CE04" w:rsidRPr="00FC1776" w14:paraId="5431D91F" w14:textId="77777777" w:rsidTr="00DF39A1">
        <w:trPr>
          <w:trHeight w:val="300"/>
        </w:trPr>
        <w:tc>
          <w:tcPr>
            <w:tcW w:w="2978" w:type="dxa"/>
          </w:tcPr>
          <w:p w14:paraId="05384BB1" w14:textId="612CF1BB" w:rsidR="1F82D9F4" w:rsidRPr="00FC1776" w:rsidRDefault="1F82D9F4" w:rsidP="0F95CE04">
            <w:pPr>
              <w:rPr>
                <w:rFonts w:ascii="Century Gothic" w:eastAsia="Aptos" w:hAnsi="Century Gothic" w:cs="Aptos"/>
              </w:rPr>
            </w:pPr>
            <w:r w:rsidRPr="00FC1776">
              <w:rPr>
                <w:rFonts w:ascii="Century Gothic" w:eastAsia="Aptos" w:hAnsi="Century Gothic" w:cs="Aptos"/>
              </w:rPr>
              <w:t>Knowledge</w:t>
            </w:r>
          </w:p>
        </w:tc>
        <w:tc>
          <w:tcPr>
            <w:tcW w:w="4110" w:type="dxa"/>
          </w:tcPr>
          <w:p w14:paraId="15A8533C" w14:textId="3ABCDBBB" w:rsidR="0F95CE04" w:rsidRPr="00FC1776" w:rsidRDefault="0F95CE04" w:rsidP="0F95CE04">
            <w:pPr>
              <w:rPr>
                <w:rFonts w:ascii="Century Gothic" w:eastAsia="Aptos" w:hAnsi="Century Gothic" w:cs="Aptos"/>
                <w:b/>
                <w:bCs/>
              </w:rPr>
            </w:pPr>
          </w:p>
        </w:tc>
        <w:tc>
          <w:tcPr>
            <w:tcW w:w="3969" w:type="dxa"/>
          </w:tcPr>
          <w:p w14:paraId="2AA94E75" w14:textId="54AED26C" w:rsidR="1F82D9F4" w:rsidRPr="00FC1776" w:rsidRDefault="1F82D9F4" w:rsidP="0F95CE04">
            <w:pPr>
              <w:rPr>
                <w:rFonts w:ascii="Century Gothic" w:eastAsia="Aptos" w:hAnsi="Century Gothic" w:cs="Aptos"/>
              </w:rPr>
            </w:pPr>
            <w:r w:rsidRPr="00FC1776">
              <w:rPr>
                <w:rFonts w:ascii="Century Gothic" w:eastAsia="Aptos" w:hAnsi="Century Gothic" w:cs="Aptos"/>
              </w:rPr>
              <w:t>Working knowledge and familiarity with catering operations.</w:t>
            </w:r>
          </w:p>
        </w:tc>
      </w:tr>
      <w:tr w:rsidR="0F95CE04" w:rsidRPr="00FC1776" w14:paraId="6AC5DBDB" w14:textId="77777777" w:rsidTr="00DF39A1">
        <w:trPr>
          <w:trHeight w:val="300"/>
        </w:trPr>
        <w:tc>
          <w:tcPr>
            <w:tcW w:w="2978" w:type="dxa"/>
          </w:tcPr>
          <w:p w14:paraId="22B4623C" w14:textId="6FFE0711" w:rsidR="1F82D9F4" w:rsidRPr="00FC1776" w:rsidRDefault="1F82D9F4" w:rsidP="0F95CE04">
            <w:pPr>
              <w:rPr>
                <w:rFonts w:ascii="Century Gothic" w:eastAsia="Aptos" w:hAnsi="Century Gothic" w:cs="Aptos"/>
              </w:rPr>
            </w:pPr>
            <w:r w:rsidRPr="00FC1776">
              <w:rPr>
                <w:rFonts w:ascii="Century Gothic" w:eastAsia="Aptos" w:hAnsi="Century Gothic" w:cs="Aptos"/>
              </w:rPr>
              <w:t>Other</w:t>
            </w:r>
          </w:p>
        </w:tc>
        <w:tc>
          <w:tcPr>
            <w:tcW w:w="4110" w:type="dxa"/>
          </w:tcPr>
          <w:p w14:paraId="51955692" w14:textId="77777777" w:rsidR="008969ED" w:rsidRDefault="1F82D9F4" w:rsidP="0F95CE04">
            <w:pPr>
              <w:rPr>
                <w:rFonts w:ascii="Century Gothic" w:eastAsia="Aptos" w:hAnsi="Century Gothic" w:cs="Aptos"/>
              </w:rPr>
            </w:pPr>
            <w:bookmarkStart w:id="0" w:name="_Int_fCLNa8cM"/>
            <w:r w:rsidRPr="00FC1776">
              <w:rPr>
                <w:rFonts w:ascii="Century Gothic" w:eastAsia="Aptos" w:hAnsi="Century Gothic" w:cs="Aptos"/>
              </w:rPr>
              <w:t>Has the ability to work alone or as part of a team.</w:t>
            </w:r>
            <w:bookmarkEnd w:id="0"/>
            <w:r w:rsidRPr="00FC1776">
              <w:rPr>
                <w:rFonts w:ascii="Century Gothic" w:eastAsia="Aptos" w:hAnsi="Century Gothic" w:cs="Aptos"/>
              </w:rPr>
              <w:t xml:space="preserve"> </w:t>
            </w:r>
          </w:p>
          <w:p w14:paraId="25D62528" w14:textId="600C43E3" w:rsidR="1F82D9F4" w:rsidRPr="00FC1776" w:rsidRDefault="1F82D9F4" w:rsidP="0F95CE04">
            <w:pPr>
              <w:rPr>
                <w:rFonts w:ascii="Century Gothic" w:eastAsia="Aptos" w:hAnsi="Century Gothic" w:cs="Aptos"/>
              </w:rPr>
            </w:pPr>
            <w:r w:rsidRPr="00FC1776">
              <w:rPr>
                <w:rFonts w:ascii="Century Gothic" w:eastAsia="Aptos" w:hAnsi="Century Gothic" w:cs="Aptos"/>
              </w:rPr>
              <w:t>Shows an enthusiastic and positive manner.</w:t>
            </w:r>
          </w:p>
          <w:p w14:paraId="3437CF0B" w14:textId="153F3134" w:rsidR="1F82D9F4" w:rsidRPr="00FC1776" w:rsidRDefault="1F82D9F4" w:rsidP="0F95CE04">
            <w:pPr>
              <w:rPr>
                <w:rFonts w:ascii="Century Gothic" w:eastAsia="Aptos" w:hAnsi="Century Gothic" w:cs="Aptos"/>
              </w:rPr>
            </w:pPr>
            <w:r w:rsidRPr="00FC1776">
              <w:rPr>
                <w:rFonts w:ascii="Century Gothic" w:eastAsia="Aptos" w:hAnsi="Century Gothic" w:cs="Aptos"/>
              </w:rPr>
              <w:t xml:space="preserve">Demonstrates a flexible approach to the needs of the school and catering team. </w:t>
            </w:r>
          </w:p>
          <w:p w14:paraId="0D20E80B" w14:textId="15E39EE8" w:rsidR="0F95CE04" w:rsidRPr="00FC1776" w:rsidRDefault="1F82D9F4" w:rsidP="0F95CE04">
            <w:pPr>
              <w:rPr>
                <w:rFonts w:ascii="Century Gothic" w:eastAsia="Aptos" w:hAnsi="Century Gothic" w:cs="Aptos"/>
              </w:rPr>
            </w:pPr>
            <w:r w:rsidRPr="00FC1776">
              <w:rPr>
                <w:rFonts w:ascii="Century Gothic" w:eastAsia="Aptos" w:hAnsi="Century Gothic" w:cs="Aptos"/>
              </w:rPr>
              <w:t>Demonstrates excellent customer service.</w:t>
            </w:r>
          </w:p>
        </w:tc>
        <w:tc>
          <w:tcPr>
            <w:tcW w:w="3969" w:type="dxa"/>
          </w:tcPr>
          <w:p w14:paraId="7D2430DB" w14:textId="346F6CEF" w:rsidR="1F82D9F4" w:rsidRPr="00FC1776" w:rsidRDefault="1F82D9F4" w:rsidP="0F95CE04">
            <w:pPr>
              <w:rPr>
                <w:rFonts w:ascii="Century Gothic" w:eastAsia="Aptos" w:hAnsi="Century Gothic" w:cs="Aptos"/>
              </w:rPr>
            </w:pPr>
            <w:r w:rsidRPr="00FC1776">
              <w:rPr>
                <w:rFonts w:ascii="Century Gothic" w:eastAsia="Aptos" w:hAnsi="Century Gothic" w:cs="Aptos"/>
              </w:rPr>
              <w:t xml:space="preserve">Experience of operating tills. </w:t>
            </w:r>
          </w:p>
          <w:p w14:paraId="69F646CE" w14:textId="3E26C14B" w:rsidR="1F82D9F4" w:rsidRPr="00FC1776" w:rsidRDefault="1F82D9F4" w:rsidP="0F95CE04">
            <w:pPr>
              <w:rPr>
                <w:rFonts w:ascii="Century Gothic" w:eastAsia="Aptos" w:hAnsi="Century Gothic" w:cs="Aptos"/>
              </w:rPr>
            </w:pPr>
            <w:r w:rsidRPr="00FC1776">
              <w:rPr>
                <w:rFonts w:ascii="Century Gothic" w:eastAsia="Aptos" w:hAnsi="Century Gothic" w:cs="Aptos"/>
              </w:rPr>
              <w:t>Experience of working in an environment with young people or children</w:t>
            </w:r>
          </w:p>
          <w:p w14:paraId="0F297E42" w14:textId="29617D77" w:rsidR="0F95CE04" w:rsidRPr="00FC1776" w:rsidRDefault="0F95CE04" w:rsidP="0F95CE04">
            <w:pPr>
              <w:rPr>
                <w:rFonts w:ascii="Century Gothic" w:eastAsia="Aptos" w:hAnsi="Century Gothic" w:cs="Aptos"/>
                <w:b/>
                <w:bCs/>
              </w:rPr>
            </w:pPr>
          </w:p>
        </w:tc>
      </w:tr>
      <w:tr w:rsidR="0F95CE04" w:rsidRPr="00FC1776" w14:paraId="102A515E" w14:textId="77777777" w:rsidTr="00DF39A1">
        <w:trPr>
          <w:trHeight w:val="300"/>
        </w:trPr>
        <w:tc>
          <w:tcPr>
            <w:tcW w:w="2978" w:type="dxa"/>
          </w:tcPr>
          <w:p w14:paraId="3D32687E" w14:textId="6DF5C9D2" w:rsidR="1F82D9F4" w:rsidRPr="00FC1776" w:rsidRDefault="1F82D9F4" w:rsidP="0F95CE04">
            <w:pPr>
              <w:rPr>
                <w:rFonts w:ascii="Century Gothic" w:eastAsia="Aptos" w:hAnsi="Century Gothic" w:cs="Aptos"/>
              </w:rPr>
            </w:pPr>
            <w:r w:rsidRPr="00FC1776">
              <w:rPr>
                <w:rFonts w:ascii="Century Gothic" w:eastAsia="Aptos" w:hAnsi="Century Gothic" w:cs="Aptos"/>
              </w:rPr>
              <w:t>Communication</w:t>
            </w:r>
          </w:p>
        </w:tc>
        <w:tc>
          <w:tcPr>
            <w:tcW w:w="4110" w:type="dxa"/>
          </w:tcPr>
          <w:p w14:paraId="567551C9" w14:textId="0E3F7D82" w:rsidR="1F82D9F4" w:rsidRPr="00FC1776" w:rsidRDefault="1F82D9F4" w:rsidP="0F95CE04">
            <w:pPr>
              <w:rPr>
                <w:rFonts w:ascii="Century Gothic" w:eastAsia="Aptos" w:hAnsi="Century Gothic" w:cs="Aptos"/>
              </w:rPr>
            </w:pPr>
            <w:r w:rsidRPr="00FC1776">
              <w:rPr>
                <w:rFonts w:ascii="Century Gothic" w:eastAsia="Aptos" w:hAnsi="Century Gothic" w:cs="Aptos"/>
              </w:rPr>
              <w:t>Able to communicate clearly in a way that people understand. See the importance of sharing and communicating well.</w:t>
            </w:r>
          </w:p>
        </w:tc>
        <w:tc>
          <w:tcPr>
            <w:tcW w:w="3969" w:type="dxa"/>
          </w:tcPr>
          <w:p w14:paraId="0226C7D3" w14:textId="3ABCDBBB" w:rsidR="0F95CE04" w:rsidRPr="00FC1776" w:rsidRDefault="0F95CE04" w:rsidP="0F95CE04">
            <w:pPr>
              <w:rPr>
                <w:rFonts w:ascii="Century Gothic" w:eastAsia="Aptos" w:hAnsi="Century Gothic" w:cs="Aptos"/>
                <w:b/>
                <w:bCs/>
              </w:rPr>
            </w:pPr>
          </w:p>
        </w:tc>
      </w:tr>
      <w:tr w:rsidR="0F95CE04" w:rsidRPr="00FC1776" w14:paraId="02A5CAF1" w14:textId="77777777" w:rsidTr="00DF39A1">
        <w:trPr>
          <w:trHeight w:val="300"/>
        </w:trPr>
        <w:tc>
          <w:tcPr>
            <w:tcW w:w="2978" w:type="dxa"/>
          </w:tcPr>
          <w:p w14:paraId="4A7F9D3C" w14:textId="7371E6FC" w:rsidR="1F82D9F4" w:rsidRPr="00FC1776" w:rsidRDefault="1F82D9F4" w:rsidP="0F95CE04">
            <w:pPr>
              <w:rPr>
                <w:rFonts w:ascii="Century Gothic" w:eastAsia="Aptos" w:hAnsi="Century Gothic" w:cs="Aptos"/>
              </w:rPr>
            </w:pPr>
            <w:r w:rsidRPr="00FC1776">
              <w:rPr>
                <w:rFonts w:ascii="Century Gothic" w:eastAsia="Aptos" w:hAnsi="Century Gothic" w:cs="Aptos"/>
              </w:rPr>
              <w:t>Motivation and Attitude</w:t>
            </w:r>
          </w:p>
        </w:tc>
        <w:tc>
          <w:tcPr>
            <w:tcW w:w="4110" w:type="dxa"/>
          </w:tcPr>
          <w:p w14:paraId="5597B379" w14:textId="7509521E" w:rsidR="1F82D9F4" w:rsidRPr="00FC1776" w:rsidRDefault="1F82D9F4" w:rsidP="0F95CE04">
            <w:pPr>
              <w:rPr>
                <w:rFonts w:ascii="Century Gothic" w:eastAsia="Aptos" w:hAnsi="Century Gothic" w:cs="Aptos"/>
              </w:rPr>
            </w:pPr>
            <w:r w:rsidRPr="00FC1776">
              <w:rPr>
                <w:rFonts w:ascii="Century Gothic" w:eastAsia="Aptos" w:hAnsi="Century Gothic" w:cs="Aptos"/>
              </w:rPr>
              <w:t xml:space="preserve">Keen to do things well and work steadily to meet targets. </w:t>
            </w:r>
          </w:p>
          <w:p w14:paraId="0AC1C990" w14:textId="6C4F506F" w:rsidR="1F82D9F4" w:rsidRPr="000D2D52" w:rsidRDefault="1F82D9F4" w:rsidP="0F95CE04">
            <w:pPr>
              <w:rPr>
                <w:rFonts w:ascii="Century Gothic" w:eastAsia="Aptos" w:hAnsi="Century Gothic" w:cs="Aptos"/>
              </w:rPr>
            </w:pPr>
            <w:r w:rsidRPr="00FC1776">
              <w:rPr>
                <w:rFonts w:ascii="Century Gothic" w:eastAsia="Aptos" w:hAnsi="Century Gothic" w:cs="Aptos"/>
              </w:rPr>
              <w:t xml:space="preserve">Enjoy challenges and works well when time is short or when things </w:t>
            </w:r>
            <w:r w:rsidRPr="000D2D52">
              <w:rPr>
                <w:rFonts w:ascii="Century Gothic" w:eastAsia="Aptos" w:hAnsi="Century Gothic" w:cs="Aptos"/>
              </w:rPr>
              <w:t>are difficult.</w:t>
            </w:r>
          </w:p>
          <w:p w14:paraId="0EF31766" w14:textId="5E9E502C" w:rsidR="000D2D52" w:rsidRPr="000D2D52" w:rsidRDefault="000D2D52" w:rsidP="000D2D52">
            <w:pPr>
              <w:spacing w:line="276" w:lineRule="auto"/>
              <w:rPr>
                <w:rFonts w:ascii="Century Gothic" w:hAnsi="Century Gothic" w:cs="Arial"/>
              </w:rPr>
            </w:pPr>
            <w:r w:rsidRPr="000D2D52">
              <w:rPr>
                <w:rFonts w:ascii="Century Gothic" w:hAnsi="Century Gothic" w:cs="Arial"/>
              </w:rPr>
              <w:t>Reliable and trustworthy</w:t>
            </w:r>
          </w:p>
          <w:p w14:paraId="7818ACF0" w14:textId="05294F99" w:rsidR="1F82D9F4" w:rsidRPr="00FC1776" w:rsidRDefault="1F82D9F4" w:rsidP="0F95CE04">
            <w:pPr>
              <w:rPr>
                <w:rFonts w:ascii="Century Gothic" w:hAnsi="Century Gothic"/>
              </w:rPr>
            </w:pPr>
            <w:r w:rsidRPr="00FC1776">
              <w:rPr>
                <w:rFonts w:ascii="Century Gothic" w:eastAsia="Aptos" w:hAnsi="Century Gothic" w:cs="Aptos"/>
              </w:rPr>
              <w:t>Happy to embrace and engage in new ideas and ways of working and is able to see the good that change can bring</w:t>
            </w:r>
          </w:p>
          <w:p w14:paraId="060A5885" w14:textId="2DAF5D5D" w:rsidR="1F82D9F4" w:rsidRPr="00FC1776" w:rsidRDefault="1F82D9F4" w:rsidP="0F95CE04">
            <w:pPr>
              <w:rPr>
                <w:rFonts w:ascii="Century Gothic" w:hAnsi="Century Gothic"/>
              </w:rPr>
            </w:pPr>
            <w:r w:rsidRPr="00FC1776">
              <w:rPr>
                <w:rFonts w:ascii="Century Gothic" w:eastAsia="Aptos" w:hAnsi="Century Gothic" w:cs="Aptos"/>
              </w:rPr>
              <w:t>Keen to join in training and keep up to date with changes in skills and knowledge required.</w:t>
            </w:r>
          </w:p>
          <w:p w14:paraId="0A1BB385" w14:textId="61D067CA" w:rsidR="1F82D9F4" w:rsidRPr="00FC1776" w:rsidRDefault="1F82D9F4" w:rsidP="0F95CE04">
            <w:pPr>
              <w:rPr>
                <w:rFonts w:ascii="Century Gothic" w:hAnsi="Century Gothic"/>
              </w:rPr>
            </w:pPr>
            <w:r w:rsidRPr="00FC1776">
              <w:rPr>
                <w:rFonts w:ascii="Century Gothic" w:eastAsia="Aptos" w:hAnsi="Century Gothic" w:cs="Aptos"/>
              </w:rPr>
              <w:t>Offers support to colleagues. Seeks out chances to learn and develop.</w:t>
            </w:r>
          </w:p>
        </w:tc>
        <w:tc>
          <w:tcPr>
            <w:tcW w:w="3969" w:type="dxa"/>
          </w:tcPr>
          <w:p w14:paraId="1A1B76B5" w14:textId="3ABCDBBB" w:rsidR="0F95CE04" w:rsidRPr="00FC1776" w:rsidRDefault="0F95CE04" w:rsidP="0F95CE04">
            <w:pPr>
              <w:rPr>
                <w:rFonts w:ascii="Century Gothic" w:eastAsia="Aptos" w:hAnsi="Century Gothic" w:cs="Aptos"/>
                <w:b/>
                <w:bCs/>
              </w:rPr>
            </w:pPr>
          </w:p>
        </w:tc>
      </w:tr>
    </w:tbl>
    <w:p w14:paraId="341347BA" w14:textId="582C0C67" w:rsidR="00D73D3A" w:rsidRPr="00FC1776" w:rsidRDefault="00D73D3A">
      <w:pPr>
        <w:rPr>
          <w:rFonts w:ascii="Century Gothic" w:hAnsi="Century Gothic"/>
        </w:rPr>
      </w:pPr>
    </w:p>
    <w:p w14:paraId="2C078E63" w14:textId="7F443F22" w:rsidR="00D73D3A" w:rsidRPr="00FC1776" w:rsidRDefault="00D73D3A" w:rsidP="00C54FFA">
      <w:pPr>
        <w:spacing w:after="100" w:afterAutospacing="1" w:line="240" w:lineRule="auto"/>
        <w:rPr>
          <w:rFonts w:ascii="Century Gothic" w:eastAsia="Aptos" w:hAnsi="Century Gothic" w:cs="Aptos"/>
        </w:rPr>
      </w:pPr>
    </w:p>
    <w:sectPr w:rsidR="00D73D3A" w:rsidRPr="00FC1776" w:rsidSect="00DF39A1">
      <w:pgSz w:w="12240" w:h="15840"/>
      <w:pgMar w:top="426" w:right="616" w:bottom="1440"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int2:observations>
    <int2:bookmark int2:bookmarkName="_Int_fCLNa8cM" int2:invalidationBookmarkName="" int2:hashCode="yepEx/X9L3/GuQ" int2:id="AnDZLkwd">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F348"/>
    <w:multiLevelType w:val="hybridMultilevel"/>
    <w:tmpl w:val="04243E4C"/>
    <w:lvl w:ilvl="0" w:tplc="42284A44">
      <w:start w:val="1"/>
      <w:numFmt w:val="bullet"/>
      <w:lvlText w:val=""/>
      <w:lvlJc w:val="left"/>
      <w:pPr>
        <w:ind w:left="720" w:hanging="360"/>
      </w:pPr>
      <w:rPr>
        <w:rFonts w:ascii="Symbol" w:hAnsi="Symbol" w:hint="default"/>
      </w:rPr>
    </w:lvl>
    <w:lvl w:ilvl="1" w:tplc="859E6FE8">
      <w:start w:val="1"/>
      <w:numFmt w:val="bullet"/>
      <w:lvlText w:val="o"/>
      <w:lvlJc w:val="left"/>
      <w:pPr>
        <w:ind w:left="1440" w:hanging="360"/>
      </w:pPr>
      <w:rPr>
        <w:rFonts w:ascii="Courier New" w:hAnsi="Courier New" w:hint="default"/>
      </w:rPr>
    </w:lvl>
    <w:lvl w:ilvl="2" w:tplc="7DA0F410">
      <w:start w:val="1"/>
      <w:numFmt w:val="bullet"/>
      <w:lvlText w:val=""/>
      <w:lvlJc w:val="left"/>
      <w:pPr>
        <w:ind w:left="2160" w:hanging="360"/>
      </w:pPr>
      <w:rPr>
        <w:rFonts w:ascii="Wingdings" w:hAnsi="Wingdings" w:hint="default"/>
      </w:rPr>
    </w:lvl>
    <w:lvl w:ilvl="3" w:tplc="C9DEDEA2">
      <w:start w:val="1"/>
      <w:numFmt w:val="bullet"/>
      <w:lvlText w:val=""/>
      <w:lvlJc w:val="left"/>
      <w:pPr>
        <w:ind w:left="2880" w:hanging="360"/>
      </w:pPr>
      <w:rPr>
        <w:rFonts w:ascii="Symbol" w:hAnsi="Symbol" w:hint="default"/>
      </w:rPr>
    </w:lvl>
    <w:lvl w:ilvl="4" w:tplc="B122D140">
      <w:start w:val="1"/>
      <w:numFmt w:val="bullet"/>
      <w:lvlText w:val="o"/>
      <w:lvlJc w:val="left"/>
      <w:pPr>
        <w:ind w:left="3600" w:hanging="360"/>
      </w:pPr>
      <w:rPr>
        <w:rFonts w:ascii="Courier New" w:hAnsi="Courier New" w:hint="default"/>
      </w:rPr>
    </w:lvl>
    <w:lvl w:ilvl="5" w:tplc="11C4E442">
      <w:start w:val="1"/>
      <w:numFmt w:val="bullet"/>
      <w:lvlText w:val=""/>
      <w:lvlJc w:val="left"/>
      <w:pPr>
        <w:ind w:left="4320" w:hanging="360"/>
      </w:pPr>
      <w:rPr>
        <w:rFonts w:ascii="Wingdings" w:hAnsi="Wingdings" w:hint="default"/>
      </w:rPr>
    </w:lvl>
    <w:lvl w:ilvl="6" w:tplc="52C25956">
      <w:start w:val="1"/>
      <w:numFmt w:val="bullet"/>
      <w:lvlText w:val=""/>
      <w:lvlJc w:val="left"/>
      <w:pPr>
        <w:ind w:left="5040" w:hanging="360"/>
      </w:pPr>
      <w:rPr>
        <w:rFonts w:ascii="Symbol" w:hAnsi="Symbol" w:hint="default"/>
      </w:rPr>
    </w:lvl>
    <w:lvl w:ilvl="7" w:tplc="9446BE1A">
      <w:start w:val="1"/>
      <w:numFmt w:val="bullet"/>
      <w:lvlText w:val="o"/>
      <w:lvlJc w:val="left"/>
      <w:pPr>
        <w:ind w:left="5760" w:hanging="360"/>
      </w:pPr>
      <w:rPr>
        <w:rFonts w:ascii="Courier New" w:hAnsi="Courier New" w:hint="default"/>
      </w:rPr>
    </w:lvl>
    <w:lvl w:ilvl="8" w:tplc="903E4066">
      <w:start w:val="1"/>
      <w:numFmt w:val="bullet"/>
      <w:lvlText w:val=""/>
      <w:lvlJc w:val="left"/>
      <w:pPr>
        <w:ind w:left="6480" w:hanging="360"/>
      </w:pPr>
      <w:rPr>
        <w:rFonts w:ascii="Wingdings" w:hAnsi="Wingdings" w:hint="default"/>
      </w:rPr>
    </w:lvl>
  </w:abstractNum>
  <w:abstractNum w:abstractNumId="1" w15:restartNumberingAfterBreak="0">
    <w:nsid w:val="686B2B67"/>
    <w:multiLevelType w:val="hybridMultilevel"/>
    <w:tmpl w:val="3D0E9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CC74B9"/>
    <w:multiLevelType w:val="hybridMultilevel"/>
    <w:tmpl w:val="56BE15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5632A2"/>
    <w:rsid w:val="00029F85"/>
    <w:rsid w:val="000859DC"/>
    <w:rsid w:val="000D2D52"/>
    <w:rsid w:val="00501B22"/>
    <w:rsid w:val="008969ED"/>
    <w:rsid w:val="009318F8"/>
    <w:rsid w:val="00C54FFA"/>
    <w:rsid w:val="00D73D3A"/>
    <w:rsid w:val="00DF39A1"/>
    <w:rsid w:val="00E15E2C"/>
    <w:rsid w:val="00FC1776"/>
    <w:rsid w:val="035632A2"/>
    <w:rsid w:val="0B675CBD"/>
    <w:rsid w:val="0BB073A5"/>
    <w:rsid w:val="0F95CE04"/>
    <w:rsid w:val="13F10F35"/>
    <w:rsid w:val="168AC4B8"/>
    <w:rsid w:val="19345369"/>
    <w:rsid w:val="1C86AEAF"/>
    <w:rsid w:val="1F82D9F4"/>
    <w:rsid w:val="20764B38"/>
    <w:rsid w:val="257B678A"/>
    <w:rsid w:val="28E44016"/>
    <w:rsid w:val="2B26B23B"/>
    <w:rsid w:val="2B9E3228"/>
    <w:rsid w:val="2EEDF335"/>
    <w:rsid w:val="33D3BE7C"/>
    <w:rsid w:val="37A64714"/>
    <w:rsid w:val="4310689F"/>
    <w:rsid w:val="4651E21C"/>
    <w:rsid w:val="47BBE904"/>
    <w:rsid w:val="49CCB942"/>
    <w:rsid w:val="4C95E11B"/>
    <w:rsid w:val="4D643FB3"/>
    <w:rsid w:val="4D7E4840"/>
    <w:rsid w:val="558B02D2"/>
    <w:rsid w:val="5662D805"/>
    <w:rsid w:val="63C9AD11"/>
    <w:rsid w:val="63F5DD08"/>
    <w:rsid w:val="6DE2F67C"/>
    <w:rsid w:val="731A3402"/>
    <w:rsid w:val="77AEDCD2"/>
    <w:rsid w:val="7829F0A9"/>
    <w:rsid w:val="7E1C9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632A2"/>
  <w15:chartTrackingRefBased/>
  <w15:docId w15:val="{08497F7D-BD87-4696-911B-C409628CB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65c1b781a4b5466e" Type="http://schemas.microsoft.com/office/2020/10/relationships/intelligence" Target="intelligence2.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D0664-BA2C-4D9A-B456-E2A3DF2B1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536</Words>
  <Characters>3058</Characters>
  <Application>Microsoft Office Word</Application>
  <DocSecurity>4</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Shaw (Staff)</dc:creator>
  <cp:keywords/>
  <dc:description/>
  <cp:lastModifiedBy>S Shaw (Staff)</cp:lastModifiedBy>
  <cp:revision>2</cp:revision>
  <dcterms:created xsi:type="dcterms:W3CDTF">2024-07-05T08:26:00Z</dcterms:created>
  <dcterms:modified xsi:type="dcterms:W3CDTF">2024-07-05T08:26:00Z</dcterms:modified>
</cp:coreProperties>
</file>