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306364">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136"/>
        <w:gridCol w:w="825"/>
        <w:gridCol w:w="992"/>
        <w:gridCol w:w="1418"/>
        <w:gridCol w:w="4365"/>
      </w:tblGrid>
      <w:tr w:rsidR="00AB6641" w:rsidRPr="00306364" w:rsidTr="00471489">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Agency</w:t>
            </w:r>
          </w:p>
        </w:tc>
        <w:tc>
          <w:tcPr>
            <w:tcW w:w="2953" w:type="dxa"/>
            <w:gridSpan w:val="3"/>
            <w:tcBorders>
              <w:top w:val="single" w:sz="4" w:space="0" w:color="auto"/>
              <w:left w:val="single" w:sz="4" w:space="0" w:color="auto"/>
              <w:bottom w:val="single" w:sz="4" w:space="0" w:color="auto"/>
              <w:right w:val="single" w:sz="4" w:space="0" w:color="auto"/>
            </w:tcBorders>
            <w:shd w:val="clear" w:color="auto" w:fill="auto"/>
          </w:tcPr>
          <w:p w:rsidR="00AB6641" w:rsidRPr="00306364" w:rsidRDefault="00AB6641" w:rsidP="00AB6641">
            <w:pPr>
              <w:rPr>
                <w:rFonts w:cs="Arial"/>
                <w:sz w:val="20"/>
              </w:rPr>
            </w:pPr>
            <w:r w:rsidRPr="00306364">
              <w:rPr>
                <w:rFonts w:cs="Arial"/>
                <w:sz w:val="20"/>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Work Unit</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AB6641" w:rsidRPr="00306364" w:rsidRDefault="00AD2674" w:rsidP="00AB6641">
            <w:pPr>
              <w:rPr>
                <w:rFonts w:cs="Arial"/>
                <w:sz w:val="20"/>
              </w:rPr>
            </w:pPr>
            <w:r w:rsidRPr="00306364">
              <w:rPr>
                <w:rFonts w:cs="Arial"/>
                <w:sz w:val="20"/>
              </w:rPr>
              <w:t>School Financial Improvement and Support</w:t>
            </w:r>
          </w:p>
        </w:tc>
      </w:tr>
      <w:tr w:rsidR="00AB6641" w:rsidRPr="00306364" w:rsidTr="00471489">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Job Title</w:t>
            </w:r>
          </w:p>
        </w:tc>
        <w:tc>
          <w:tcPr>
            <w:tcW w:w="2953" w:type="dxa"/>
            <w:gridSpan w:val="3"/>
            <w:tcBorders>
              <w:top w:val="single" w:sz="4" w:space="0" w:color="auto"/>
              <w:left w:val="single" w:sz="4" w:space="0" w:color="auto"/>
              <w:bottom w:val="single" w:sz="4" w:space="0" w:color="auto"/>
              <w:right w:val="single" w:sz="4" w:space="0" w:color="auto"/>
            </w:tcBorders>
            <w:shd w:val="clear" w:color="auto" w:fill="auto"/>
          </w:tcPr>
          <w:p w:rsidR="00AB6641" w:rsidRPr="00306364" w:rsidRDefault="00AB6641" w:rsidP="00AB6641">
            <w:pPr>
              <w:rPr>
                <w:rFonts w:cs="Arial"/>
                <w:sz w:val="20"/>
              </w:rPr>
            </w:pPr>
            <w:r w:rsidRPr="00306364">
              <w:rPr>
                <w:rFonts w:cs="Arial"/>
                <w:sz w:val="20"/>
                <w:lang w:val="en-GB"/>
              </w:rPr>
              <w:t xml:space="preserve">Training and Support Manager </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Designation</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AB6641" w:rsidRPr="00306364" w:rsidRDefault="00AB6641" w:rsidP="00AB6641">
            <w:pPr>
              <w:rPr>
                <w:rFonts w:cs="Arial"/>
                <w:sz w:val="20"/>
              </w:rPr>
            </w:pPr>
            <w:r w:rsidRPr="00306364">
              <w:rPr>
                <w:rFonts w:cs="Arial"/>
                <w:sz w:val="20"/>
              </w:rPr>
              <w:t>Administrative Officer 7</w:t>
            </w:r>
          </w:p>
        </w:tc>
      </w:tr>
      <w:tr w:rsidR="00AB6641" w:rsidRPr="00306364" w:rsidTr="00471489">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Job Type</w:t>
            </w:r>
          </w:p>
        </w:tc>
        <w:tc>
          <w:tcPr>
            <w:tcW w:w="29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641" w:rsidRPr="00306364" w:rsidRDefault="00AB6641" w:rsidP="00AB6641">
            <w:pPr>
              <w:rPr>
                <w:rFonts w:cs="Arial"/>
                <w:sz w:val="20"/>
              </w:rPr>
            </w:pPr>
            <w:r w:rsidRPr="00306364">
              <w:rPr>
                <w:rFonts w:cs="Arial"/>
                <w:sz w:val="20"/>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Duration</w:t>
            </w:r>
          </w:p>
        </w:tc>
        <w:tc>
          <w:tcPr>
            <w:tcW w:w="4365" w:type="dxa"/>
            <w:tcBorders>
              <w:top w:val="single" w:sz="4" w:space="0" w:color="auto"/>
              <w:left w:val="single" w:sz="4" w:space="0" w:color="auto"/>
              <w:bottom w:val="single" w:sz="4" w:space="0" w:color="auto"/>
              <w:right w:val="single" w:sz="4" w:space="0" w:color="auto"/>
            </w:tcBorders>
            <w:shd w:val="clear" w:color="auto" w:fill="auto"/>
            <w:hideMark/>
          </w:tcPr>
          <w:p w:rsidR="00AB6641" w:rsidRPr="00306364" w:rsidRDefault="00263E7B" w:rsidP="00AB6641">
            <w:pPr>
              <w:rPr>
                <w:rFonts w:cs="Arial"/>
                <w:sz w:val="20"/>
              </w:rPr>
            </w:pPr>
            <w:r>
              <w:rPr>
                <w:rFonts w:cs="Arial"/>
                <w:sz w:val="20"/>
              </w:rPr>
              <w:t>Fixed to 31/10/2019</w:t>
            </w:r>
          </w:p>
        </w:tc>
      </w:tr>
      <w:tr w:rsidR="00AB6641" w:rsidRPr="00306364" w:rsidTr="00471489">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Salary</w:t>
            </w:r>
          </w:p>
        </w:tc>
        <w:tc>
          <w:tcPr>
            <w:tcW w:w="2953" w:type="dxa"/>
            <w:gridSpan w:val="3"/>
            <w:tcBorders>
              <w:top w:val="single" w:sz="4" w:space="0" w:color="auto"/>
              <w:left w:val="single" w:sz="4" w:space="0" w:color="auto"/>
              <w:bottom w:val="single" w:sz="4" w:space="0" w:color="auto"/>
              <w:right w:val="single" w:sz="4" w:space="0" w:color="auto"/>
            </w:tcBorders>
            <w:shd w:val="clear" w:color="auto" w:fill="auto"/>
            <w:hideMark/>
          </w:tcPr>
          <w:p w:rsidR="00AB6641" w:rsidRPr="00306364" w:rsidRDefault="00263E7B" w:rsidP="00AB6641">
            <w:pPr>
              <w:rPr>
                <w:rFonts w:cs="Arial"/>
                <w:sz w:val="20"/>
              </w:rPr>
            </w:pPr>
            <w:r>
              <w:rPr>
                <w:rFonts w:cs="Arial"/>
                <w:sz w:val="20"/>
              </w:rPr>
              <w:t>$104,237 - $112,138</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B6641" w:rsidRPr="00306364" w:rsidRDefault="00AB6641" w:rsidP="00AB6641">
            <w:pPr>
              <w:pStyle w:val="tabletext"/>
              <w:rPr>
                <w:rFonts w:cs="Arial"/>
                <w:b/>
                <w:lang w:eastAsia="en-US"/>
              </w:rPr>
            </w:pPr>
            <w:r w:rsidRPr="00306364">
              <w:rPr>
                <w:rFonts w:cs="Arial"/>
                <w:b/>
                <w:lang w:eastAsia="en-US"/>
              </w:rPr>
              <w:t>Location</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AB6641" w:rsidRPr="00306364" w:rsidRDefault="00AB6641" w:rsidP="00AB6641">
            <w:pPr>
              <w:rPr>
                <w:rFonts w:cs="Arial"/>
                <w:sz w:val="20"/>
              </w:rPr>
            </w:pPr>
            <w:r w:rsidRPr="00306364">
              <w:rPr>
                <w:rFonts w:cs="Arial"/>
                <w:sz w:val="20"/>
              </w:rPr>
              <w:t>Darwin</w:t>
            </w:r>
          </w:p>
        </w:tc>
      </w:tr>
      <w:tr w:rsidR="00377486" w:rsidRPr="00306364" w:rsidTr="00471489">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Position Number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306364" w:rsidRDefault="00AD2674" w:rsidP="00C52852">
            <w:pPr>
              <w:pStyle w:val="tabletext"/>
              <w:rPr>
                <w:rFonts w:cs="Arial"/>
                <w:lang w:eastAsia="en-US"/>
              </w:rPr>
            </w:pPr>
            <w:r w:rsidRPr="00306364">
              <w:rPr>
                <w:rFonts w:cs="Arial"/>
                <w:lang w:eastAsia="en-US"/>
              </w:rPr>
              <w:t>39920</w:t>
            </w:r>
          </w:p>
        </w:tc>
        <w:tc>
          <w:tcPr>
            <w:tcW w:w="825" w:type="dxa"/>
            <w:tcBorders>
              <w:top w:val="single" w:sz="4" w:space="0" w:color="auto"/>
              <w:left w:val="single" w:sz="4" w:space="0" w:color="auto"/>
              <w:bottom w:val="nil"/>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RTF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306364" w:rsidRDefault="007A24D3" w:rsidP="00C52852">
            <w:pPr>
              <w:pStyle w:val="tabletext"/>
              <w:rPr>
                <w:rFonts w:cs="Arial"/>
                <w:lang w:eastAsia="en-US"/>
              </w:rPr>
            </w:pPr>
            <w:r w:rsidRPr="00306364">
              <w:rPr>
                <w:rFonts w:cs="Arial"/>
                <w:lang w:eastAsia="en-US"/>
              </w:rPr>
              <w:t>170364</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Closing</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306364" w:rsidRDefault="00263E7B" w:rsidP="00C52852">
            <w:pPr>
              <w:pStyle w:val="tabletext"/>
              <w:rPr>
                <w:rFonts w:cs="Arial"/>
                <w:lang w:eastAsia="en-US"/>
              </w:rPr>
            </w:pPr>
            <w:r>
              <w:rPr>
                <w:rFonts w:cs="Arial"/>
                <w:lang w:eastAsia="en-US"/>
              </w:rPr>
              <w:t>16/07/2019</w:t>
            </w:r>
          </w:p>
        </w:tc>
      </w:tr>
      <w:tr w:rsidR="00377486"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Contact</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D2674" w:rsidRPr="00306364" w:rsidRDefault="00AD2674" w:rsidP="00AD2674">
            <w:pPr>
              <w:rPr>
                <w:rFonts w:cs="Arial"/>
                <w:sz w:val="20"/>
                <w:lang w:val="en-GB"/>
              </w:rPr>
            </w:pPr>
            <w:r w:rsidRPr="00306364">
              <w:rPr>
                <w:rFonts w:cs="Arial"/>
                <w:sz w:val="20"/>
                <w:lang w:val="en-GB"/>
              </w:rPr>
              <w:t xml:space="preserve">Elise Dungey, Director School Financial Improvement and Support on 8901 4927 or </w:t>
            </w:r>
            <w:hyperlink r:id="rId8" w:history="1">
              <w:r w:rsidRPr="00306364">
                <w:rPr>
                  <w:rStyle w:val="Hyperlink"/>
                  <w:rFonts w:cs="Arial"/>
                  <w:sz w:val="20"/>
                  <w:lang w:val="en-GB"/>
                </w:rPr>
                <w:t>elise.dungey@nt.gov.au</w:t>
              </w:r>
            </w:hyperlink>
            <w:r w:rsidRPr="00306364">
              <w:rPr>
                <w:rFonts w:cs="Arial"/>
                <w:sz w:val="20"/>
                <w:lang w:val="en-GB"/>
              </w:rPr>
              <w:t xml:space="preserve"> </w:t>
            </w:r>
          </w:p>
        </w:tc>
      </w:tr>
      <w:tr w:rsidR="00377486"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Agency Information</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306364" w:rsidRDefault="005C0574" w:rsidP="00C52852">
            <w:pPr>
              <w:rPr>
                <w:rFonts w:cs="Arial"/>
                <w:sz w:val="20"/>
                <w:lang w:eastAsia="en-US"/>
              </w:rPr>
            </w:pPr>
            <w:hyperlink r:id="rId9" w:history="1">
              <w:r w:rsidR="00AB6641" w:rsidRPr="00306364">
                <w:rPr>
                  <w:rStyle w:val="Hyperlink"/>
                  <w:rFonts w:eastAsiaTheme="majorEastAsia" w:cs="Arial"/>
                  <w:sz w:val="20"/>
                </w:rPr>
                <w:t>www.education.nt.gov.au</w:t>
              </w:r>
            </w:hyperlink>
          </w:p>
        </w:tc>
      </w:tr>
      <w:tr w:rsidR="00377486"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Information for Applicants</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D3A" w:rsidRPr="002906F1" w:rsidRDefault="00793D3A" w:rsidP="00793D3A">
            <w:pPr>
              <w:tabs>
                <w:tab w:val="left" w:pos="3165"/>
              </w:tabs>
              <w:rPr>
                <w:b/>
                <w:sz w:val="20"/>
                <w:lang w:eastAsia="en-US"/>
              </w:rPr>
            </w:pPr>
            <w:r w:rsidRPr="002906F1">
              <w:rPr>
                <w:b/>
                <w:sz w:val="20"/>
                <w:lang w:eastAsia="en-US"/>
              </w:rPr>
              <w:t xml:space="preserve">Applications must be limited to a one-page summary sheet and an attached detailed </w:t>
            </w:r>
          </w:p>
          <w:p w:rsidR="00377486" w:rsidRPr="00306364" w:rsidRDefault="00793D3A" w:rsidP="00793D3A">
            <w:pPr>
              <w:tabs>
                <w:tab w:val="left" w:pos="3165"/>
              </w:tabs>
              <w:rPr>
                <w:rFonts w:cs="Arial"/>
                <w:sz w:val="20"/>
                <w:lang w:eastAsia="en-US"/>
              </w:rPr>
            </w:pPr>
            <w:proofErr w:type="gramStart"/>
            <w:r w:rsidRPr="0085137B">
              <w:rPr>
                <w:b/>
                <w:sz w:val="20"/>
                <w:lang w:eastAsia="en-US"/>
              </w:rPr>
              <w:t>resume/cv</w:t>
            </w:r>
            <w:proofErr w:type="gramEnd"/>
            <w:r w:rsidRPr="0085137B">
              <w:rPr>
                <w:sz w:val="20"/>
                <w:lang w:eastAsia="en-US"/>
              </w:rPr>
              <w:t xml:space="preserve">.  For further information for applicants and example applications: </w:t>
            </w:r>
            <w:hyperlink r:id="rId10" w:history="1">
              <w:r w:rsidRPr="0085137B">
                <w:rPr>
                  <w:rStyle w:val="Hyperlink"/>
                  <w:sz w:val="20"/>
                  <w:lang w:eastAsia="en-US"/>
                </w:rPr>
                <w:t>click here</w:t>
              </w:r>
            </w:hyperlink>
          </w:p>
        </w:tc>
      </w:tr>
      <w:tr w:rsidR="00793D3A"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93D3A" w:rsidRPr="00306364" w:rsidRDefault="00793D3A" w:rsidP="00793D3A">
            <w:pPr>
              <w:pStyle w:val="tabletext"/>
              <w:rPr>
                <w:rFonts w:cs="Arial"/>
                <w:b/>
                <w:lang w:eastAsia="en-US"/>
              </w:rPr>
            </w:pPr>
            <w:r w:rsidRPr="00306364">
              <w:rPr>
                <w:rFonts w:cs="Arial"/>
                <w:b/>
                <w:lang w:eastAsia="en-US"/>
              </w:rPr>
              <w:t>Information about Selected Applicant’s Merit</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93D3A" w:rsidRPr="002906F1" w:rsidRDefault="00793D3A" w:rsidP="00793D3A">
            <w:pPr>
              <w:tabs>
                <w:tab w:val="left" w:pos="3165"/>
              </w:tabs>
              <w:rPr>
                <w:sz w:val="20"/>
                <w:lang w:eastAsia="en-US"/>
              </w:rPr>
            </w:pPr>
            <w:r w:rsidRPr="002906F1">
              <w:rPr>
                <w:sz w:val="20"/>
                <w:lang w:eastAsia="en-US"/>
              </w:rPr>
              <w:t>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w:t>
            </w:r>
            <w:r w:rsidRPr="002906F1">
              <w:rPr>
                <w:szCs w:val="24"/>
                <w:lang w:eastAsia="en-US"/>
              </w:rPr>
              <w:t xml:space="preserve"> </w:t>
            </w:r>
            <w:hyperlink r:id="rId11" w:history="1">
              <w:r w:rsidRPr="00833EDC">
                <w:rPr>
                  <w:rStyle w:val="Hyperlink"/>
                  <w:sz w:val="20"/>
                  <w:lang w:eastAsia="en-US"/>
                </w:rPr>
                <w:t>click here</w:t>
              </w:r>
            </w:hyperlink>
          </w:p>
        </w:tc>
      </w:tr>
      <w:tr w:rsidR="00BB00DF"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B00DF" w:rsidRPr="00306364" w:rsidRDefault="00BB00DF" w:rsidP="00BB00DF">
            <w:pPr>
              <w:pStyle w:val="tabletext"/>
              <w:rPr>
                <w:rFonts w:cs="Arial"/>
                <w:b/>
                <w:lang w:eastAsia="en-US"/>
              </w:rPr>
            </w:pPr>
            <w:r w:rsidRPr="00306364">
              <w:rPr>
                <w:rFonts w:cs="Arial"/>
                <w:b/>
                <w:lang w:eastAsia="en-US"/>
              </w:rPr>
              <w:t>Special Measures</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318D" w:rsidRDefault="00793D3A" w:rsidP="00793D3A">
            <w:pPr>
              <w:rPr>
                <w:rFonts w:eastAsia="Calibri" w:cs="Arial"/>
                <w:sz w:val="20"/>
                <w:lang w:eastAsia="en-US"/>
              </w:rPr>
            </w:pPr>
            <w:r w:rsidRPr="002906F1">
              <w:rPr>
                <w:rFonts w:eastAsia="Calibri" w:cs="Arial"/>
                <w:sz w:val="20"/>
                <w:lang w:eastAsia="en-US"/>
              </w:rPr>
              <w:t xml:space="preserve">The NTPS values diversity and aims for a workforce which is representative of the community we serve. Therefore under an approved </w:t>
            </w:r>
            <w:r w:rsidRPr="002906F1">
              <w:rPr>
                <w:rFonts w:eastAsia="Calibri" w:cs="Arial"/>
                <w:b/>
                <w:sz w:val="20"/>
                <w:lang w:eastAsia="en-US"/>
              </w:rPr>
              <w:t>Special Measures</w:t>
            </w:r>
            <w:r w:rsidRPr="002906F1">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w:t>
            </w:r>
          </w:p>
          <w:bookmarkStart w:id="0" w:name="_GoBack"/>
          <w:bookmarkEnd w:id="0"/>
          <w:p w:rsidR="00BB00DF" w:rsidRPr="00306364" w:rsidRDefault="00793D3A" w:rsidP="00793D3A">
            <w:pPr>
              <w:rPr>
                <w:rFonts w:eastAsia="Calibri" w:cs="Arial"/>
                <w:sz w:val="20"/>
                <w:lang w:eastAsia="en-US"/>
              </w:rPr>
            </w:pPr>
            <w:r>
              <w:fldChar w:fldCharType="begin"/>
            </w:r>
            <w:r>
              <w:instrText xml:space="preserve"> HYPERLINK "https://ocpe.nt.gov.au/nt-public-sector-employment/Information-about-ntps-employment/special-measures" </w:instrText>
            </w:r>
            <w:r>
              <w:fldChar w:fldCharType="separate"/>
            </w:r>
            <w:r w:rsidRPr="00833EDC">
              <w:rPr>
                <w:rStyle w:val="Hyperlink"/>
                <w:rFonts w:eastAsia="Calibri" w:cs="Arial"/>
                <w:sz w:val="20"/>
                <w:lang w:eastAsia="en-US"/>
              </w:rPr>
              <w:t>click here</w:t>
            </w:r>
            <w:r>
              <w:rPr>
                <w:rStyle w:val="Hyperlink"/>
                <w:rFonts w:eastAsia="Calibri" w:cs="Arial"/>
                <w:sz w:val="20"/>
                <w:lang w:eastAsia="en-US"/>
              </w:rPr>
              <w:fldChar w:fldCharType="end"/>
            </w:r>
          </w:p>
        </w:tc>
      </w:tr>
      <w:tr w:rsidR="00377486" w:rsidRPr="00306364" w:rsidTr="00AB6641">
        <w:trPr>
          <w:trHeight w:val="159"/>
          <w:jc w:val="center"/>
        </w:trPr>
        <w:tc>
          <w:tcPr>
            <w:tcW w:w="214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306364" w:rsidRDefault="00377486" w:rsidP="00C52852">
            <w:pPr>
              <w:pStyle w:val="tabletext"/>
              <w:rPr>
                <w:rFonts w:cs="Arial"/>
                <w:b/>
                <w:lang w:eastAsia="en-US"/>
              </w:rPr>
            </w:pPr>
            <w:r w:rsidRPr="00306364">
              <w:rPr>
                <w:rFonts w:cs="Arial"/>
                <w:b/>
                <w:lang w:eastAsia="en-US"/>
              </w:rPr>
              <w:t>Apply Online Link</w:t>
            </w:r>
          </w:p>
        </w:tc>
        <w:tc>
          <w:tcPr>
            <w:tcW w:w="87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306364" w:rsidRDefault="007A24D3" w:rsidP="002906F1">
            <w:pPr>
              <w:tabs>
                <w:tab w:val="left" w:pos="3165"/>
              </w:tabs>
              <w:rPr>
                <w:rFonts w:cs="Arial"/>
                <w:sz w:val="20"/>
                <w:lang w:eastAsia="en-US"/>
              </w:rPr>
            </w:pPr>
            <w:hyperlink r:id="rId12" w:history="1">
              <w:r w:rsidRPr="00306364">
                <w:rPr>
                  <w:rStyle w:val="Hyperlink"/>
                  <w:rFonts w:cs="Arial"/>
                  <w:sz w:val="20"/>
                  <w:lang w:eastAsia="en-US"/>
                </w:rPr>
                <w:t>https://jobs.nt.gov.au/Home/JobDetails?rtfId=170364</w:t>
              </w:r>
            </w:hyperlink>
            <w:r w:rsidRPr="00306364">
              <w:rPr>
                <w:rFonts w:cs="Arial"/>
                <w:sz w:val="20"/>
                <w:lang w:eastAsia="en-US"/>
              </w:rPr>
              <w:t xml:space="preserve"> </w:t>
            </w:r>
          </w:p>
        </w:tc>
      </w:tr>
    </w:tbl>
    <w:p w:rsidR="00377486" w:rsidRPr="00306364" w:rsidRDefault="00377486" w:rsidP="00306364">
      <w:pPr>
        <w:rPr>
          <w:rFonts w:cs="Arial"/>
          <w:sz w:val="20"/>
        </w:rPr>
      </w:pPr>
    </w:p>
    <w:p w:rsidR="00AB6641" w:rsidRPr="00306364" w:rsidRDefault="00AB6641" w:rsidP="00306364">
      <w:pPr>
        <w:rPr>
          <w:rFonts w:cs="Arial"/>
          <w:sz w:val="20"/>
        </w:rPr>
      </w:pPr>
      <w:r w:rsidRPr="00306364">
        <w:rPr>
          <w:rFonts w:cs="Arial"/>
          <w:b/>
          <w:bCs/>
          <w:iCs/>
          <w:sz w:val="20"/>
          <w:u w:val="single"/>
          <w:lang w:val="en-GB"/>
        </w:rPr>
        <w:t>Primary Objective:</w:t>
      </w:r>
      <w:r w:rsidRPr="00306364">
        <w:rPr>
          <w:rFonts w:cs="Arial"/>
          <w:b/>
          <w:bCs/>
          <w:iCs/>
          <w:sz w:val="20"/>
          <w:lang w:val="en-GB"/>
        </w:rPr>
        <w:t xml:space="preserve"> </w:t>
      </w:r>
      <w:r w:rsidRPr="00306364">
        <w:rPr>
          <w:rFonts w:cs="Arial"/>
          <w:sz w:val="20"/>
        </w:rPr>
        <w:t>Establish, maintain, refine, manage and deliver training and other programs to support, develop and enhance business, administration and management skills of school business managers and other school administration support staff.</w:t>
      </w:r>
    </w:p>
    <w:p w:rsidR="00306364" w:rsidRDefault="00306364" w:rsidP="00306364">
      <w:pPr>
        <w:rPr>
          <w:rFonts w:eastAsia="Calibri" w:cs="Arial"/>
          <w:b/>
          <w:sz w:val="20"/>
          <w:u w:val="single"/>
          <w:lang w:eastAsia="en-US"/>
        </w:rPr>
      </w:pPr>
    </w:p>
    <w:p w:rsidR="00BB00DF" w:rsidRPr="00306364" w:rsidRDefault="00AB6641" w:rsidP="00306364">
      <w:pPr>
        <w:rPr>
          <w:rFonts w:cs="Arial"/>
          <w:sz w:val="20"/>
        </w:rPr>
      </w:pPr>
      <w:r w:rsidRPr="00306364">
        <w:rPr>
          <w:rFonts w:eastAsia="Calibri" w:cs="Arial"/>
          <w:b/>
          <w:sz w:val="20"/>
          <w:u w:val="single"/>
          <w:lang w:eastAsia="en-US"/>
        </w:rPr>
        <w:t>Context Statement:</w:t>
      </w:r>
      <w:r w:rsidRPr="00306364">
        <w:rPr>
          <w:rFonts w:eastAsia="Calibri" w:cs="Arial"/>
          <w:sz w:val="20"/>
          <w:lang w:eastAsia="en-US"/>
        </w:rPr>
        <w:t xml:space="preserve"> </w:t>
      </w:r>
      <w:r w:rsidR="00BB00DF" w:rsidRPr="00306364">
        <w:rPr>
          <w:rFonts w:cs="Arial"/>
          <w:sz w:val="20"/>
        </w:rPr>
        <w:t xml:space="preserve">The School Financial Improvement and Support Branch (49 staff located at five sites across the Territory) is responsible for providing high quality financial and budget support services to the Departments 152 government schools in locations ranging from urban to very remote. </w:t>
      </w:r>
    </w:p>
    <w:p w:rsidR="00306364" w:rsidRDefault="00306364" w:rsidP="00306364">
      <w:pPr>
        <w:ind w:left="284" w:right="-166" w:hanging="284"/>
        <w:rPr>
          <w:rFonts w:cs="Arial"/>
          <w:b/>
          <w:bCs/>
          <w:iCs/>
          <w:sz w:val="20"/>
          <w:u w:val="single"/>
          <w:lang w:val="en-GB"/>
        </w:rPr>
      </w:pPr>
    </w:p>
    <w:p w:rsidR="00AB6641" w:rsidRPr="00306364" w:rsidRDefault="00AB6641" w:rsidP="00306364">
      <w:pPr>
        <w:ind w:left="284" w:right="-166" w:hanging="284"/>
        <w:rPr>
          <w:rFonts w:cs="Arial"/>
          <w:bCs/>
          <w:iCs/>
          <w:sz w:val="20"/>
        </w:rPr>
      </w:pPr>
      <w:r w:rsidRPr="00306364">
        <w:rPr>
          <w:rFonts w:cs="Arial"/>
          <w:b/>
          <w:bCs/>
          <w:iCs/>
          <w:sz w:val="20"/>
          <w:u w:val="single"/>
          <w:lang w:val="en-GB"/>
        </w:rPr>
        <w:t xml:space="preserve">Key Duties and Responsibilities:  </w:t>
      </w:r>
    </w:p>
    <w:p w:rsidR="00AB6641" w:rsidRPr="00306364" w:rsidRDefault="00AB6641" w:rsidP="00306364">
      <w:pPr>
        <w:numPr>
          <w:ilvl w:val="0"/>
          <w:numId w:val="5"/>
        </w:numPr>
        <w:autoSpaceDE w:val="0"/>
        <w:autoSpaceDN w:val="0"/>
        <w:adjustRightInd w:val="0"/>
        <w:ind w:left="284" w:hanging="284"/>
        <w:rPr>
          <w:rFonts w:cs="Arial"/>
          <w:sz w:val="20"/>
        </w:rPr>
      </w:pPr>
      <w:bookmarkStart w:id="1" w:name="_Hlk479861747"/>
      <w:bookmarkStart w:id="2" w:name="_Hlk479858032"/>
      <w:r w:rsidRPr="00306364">
        <w:rPr>
          <w:rFonts w:cs="Arial"/>
          <w:sz w:val="20"/>
        </w:rPr>
        <w:t>Establishment of a tailored certificate level business administration training program, including identifying the scope of requirements, managing the procurement process and ongoing training program delivery and management.</w:t>
      </w:r>
    </w:p>
    <w:p w:rsidR="00AB6641" w:rsidRPr="00306364" w:rsidRDefault="00AB6641" w:rsidP="00306364">
      <w:pPr>
        <w:numPr>
          <w:ilvl w:val="0"/>
          <w:numId w:val="5"/>
        </w:numPr>
        <w:autoSpaceDE w:val="0"/>
        <w:autoSpaceDN w:val="0"/>
        <w:adjustRightInd w:val="0"/>
        <w:ind w:left="284" w:hanging="284"/>
        <w:rPr>
          <w:rFonts w:cs="Arial"/>
          <w:sz w:val="20"/>
        </w:rPr>
      </w:pPr>
      <w:r w:rsidRPr="00306364">
        <w:rPr>
          <w:rFonts w:cs="Arial"/>
          <w:sz w:val="20"/>
        </w:rPr>
        <w:t xml:space="preserve">Establishment of an internal training program to assist business managers with their operational requirements, including identifying and reviewing current training, consultation on training needs, development of program content and materials and facilitating participation. </w:t>
      </w:r>
    </w:p>
    <w:p w:rsidR="00AB6641" w:rsidRPr="00306364" w:rsidRDefault="00AB6641" w:rsidP="00306364">
      <w:pPr>
        <w:numPr>
          <w:ilvl w:val="0"/>
          <w:numId w:val="5"/>
        </w:numPr>
        <w:autoSpaceDE w:val="0"/>
        <w:autoSpaceDN w:val="0"/>
        <w:adjustRightInd w:val="0"/>
        <w:ind w:left="284" w:hanging="284"/>
        <w:rPr>
          <w:rFonts w:cs="Arial"/>
          <w:sz w:val="20"/>
        </w:rPr>
      </w:pPr>
      <w:r w:rsidRPr="00306364">
        <w:rPr>
          <w:rFonts w:cs="Arial"/>
          <w:sz w:val="20"/>
        </w:rPr>
        <w:t>Ongoing training program management including delivery of training sessions to participants through face-to-face and online avenues, continuous review and updating of the training program including updating training materials.</w:t>
      </w:r>
    </w:p>
    <w:p w:rsidR="00AB6641" w:rsidRPr="00306364" w:rsidRDefault="00AB6641" w:rsidP="00306364">
      <w:pPr>
        <w:numPr>
          <w:ilvl w:val="0"/>
          <w:numId w:val="5"/>
        </w:numPr>
        <w:autoSpaceDE w:val="0"/>
        <w:autoSpaceDN w:val="0"/>
        <w:adjustRightInd w:val="0"/>
        <w:ind w:left="284" w:hanging="284"/>
        <w:rPr>
          <w:rFonts w:cs="Arial"/>
          <w:sz w:val="20"/>
        </w:rPr>
      </w:pPr>
      <w:r w:rsidRPr="00306364">
        <w:rPr>
          <w:rFonts w:cs="Arial"/>
          <w:sz w:val="20"/>
        </w:rPr>
        <w:t>Maintaining communications and relationships with all relevant stakeholders regarding the certificate level business administration program and other training to ensure effective program delivery to meet business needs.</w:t>
      </w:r>
    </w:p>
    <w:p w:rsidR="00AB6641" w:rsidRPr="00306364" w:rsidRDefault="00AB6641" w:rsidP="00306364">
      <w:pPr>
        <w:numPr>
          <w:ilvl w:val="0"/>
          <w:numId w:val="5"/>
        </w:numPr>
        <w:autoSpaceDE w:val="0"/>
        <w:autoSpaceDN w:val="0"/>
        <w:adjustRightInd w:val="0"/>
        <w:ind w:left="284" w:hanging="284"/>
        <w:rPr>
          <w:rFonts w:cs="Arial"/>
          <w:sz w:val="20"/>
        </w:rPr>
      </w:pPr>
      <w:r w:rsidRPr="00306364">
        <w:rPr>
          <w:rFonts w:cs="Arial"/>
          <w:sz w:val="20"/>
        </w:rPr>
        <w:t>Providing ongoing monitoring and reporting on training program delivery including participation levels, participant feedback, meeting of KPIs, costs and continuous improvement activities.</w:t>
      </w:r>
      <w:bookmarkEnd w:id="1"/>
    </w:p>
    <w:bookmarkEnd w:id="2"/>
    <w:p w:rsidR="00AB6641" w:rsidRPr="00306364" w:rsidRDefault="00AB6641" w:rsidP="00306364">
      <w:pPr>
        <w:ind w:left="284" w:right="-166" w:hanging="284"/>
        <w:rPr>
          <w:rFonts w:eastAsia="Calibri" w:cs="Arial"/>
          <w:sz w:val="20"/>
          <w:lang w:eastAsia="en-US"/>
        </w:rPr>
      </w:pPr>
    </w:p>
    <w:p w:rsidR="00AB6641" w:rsidRPr="00306364" w:rsidRDefault="007A24D3" w:rsidP="00306364">
      <w:pPr>
        <w:ind w:left="284" w:right="-166" w:hanging="284"/>
        <w:rPr>
          <w:rFonts w:cs="Arial"/>
          <w:b/>
          <w:sz w:val="20"/>
          <w:u w:val="single"/>
        </w:rPr>
      </w:pPr>
      <w:r w:rsidRPr="00306364">
        <w:rPr>
          <w:rFonts w:cs="Arial"/>
          <w:b/>
          <w:sz w:val="20"/>
          <w:u w:val="single"/>
        </w:rPr>
        <w:t>Selection Criteria</w:t>
      </w:r>
    </w:p>
    <w:p w:rsidR="00AB6641" w:rsidRPr="00306364" w:rsidRDefault="00AB6641" w:rsidP="00306364">
      <w:pPr>
        <w:pStyle w:val="Heading3"/>
        <w:spacing w:before="0"/>
        <w:ind w:left="284" w:hanging="284"/>
        <w:rPr>
          <w:rFonts w:cs="Arial"/>
          <w:sz w:val="20"/>
          <w:u w:val="single"/>
          <w:lang w:val="en-GB"/>
        </w:rPr>
      </w:pPr>
      <w:r w:rsidRPr="00306364">
        <w:rPr>
          <w:rFonts w:cs="Arial"/>
          <w:sz w:val="20"/>
          <w:u w:val="single"/>
          <w:lang w:val="en-GB"/>
        </w:rPr>
        <w:t>Essential:</w:t>
      </w:r>
    </w:p>
    <w:p w:rsidR="00AB6641" w:rsidRPr="00306364" w:rsidRDefault="00AB6641" w:rsidP="00306364">
      <w:pPr>
        <w:pStyle w:val="ListParagraph"/>
        <w:numPr>
          <w:ilvl w:val="0"/>
          <w:numId w:val="6"/>
        </w:numPr>
        <w:ind w:left="284" w:hanging="284"/>
        <w:rPr>
          <w:rFonts w:cs="Arial"/>
          <w:sz w:val="20"/>
        </w:rPr>
      </w:pPr>
      <w:r w:rsidRPr="00306364">
        <w:rPr>
          <w:rFonts w:cs="Arial"/>
          <w:sz w:val="20"/>
        </w:rPr>
        <w:t>Demonstrated sound communication skills, including ability to clearly articulate in plain language and to prepare and present competency based training programs in administration, finance, procurement, HR and governance.</w:t>
      </w:r>
    </w:p>
    <w:p w:rsidR="00AB6641" w:rsidRPr="00306364" w:rsidRDefault="00AB6641" w:rsidP="00306364">
      <w:pPr>
        <w:pStyle w:val="ListParagraph"/>
        <w:numPr>
          <w:ilvl w:val="0"/>
          <w:numId w:val="6"/>
        </w:numPr>
        <w:ind w:left="284" w:hanging="284"/>
        <w:rPr>
          <w:rFonts w:cs="Arial"/>
          <w:sz w:val="20"/>
        </w:rPr>
      </w:pPr>
      <w:r w:rsidRPr="00306364">
        <w:rPr>
          <w:rFonts w:cs="Arial"/>
          <w:sz w:val="20"/>
        </w:rPr>
        <w:t>Demonstrated experience in developing, establishing and managing certificate level and internal training programs for delivery in schools including sourcing and ongoing management of service providers.</w:t>
      </w:r>
    </w:p>
    <w:p w:rsidR="00AB6641" w:rsidRPr="00306364" w:rsidRDefault="00AB6641" w:rsidP="00306364">
      <w:pPr>
        <w:pStyle w:val="ListParagraph"/>
        <w:numPr>
          <w:ilvl w:val="0"/>
          <w:numId w:val="6"/>
        </w:numPr>
        <w:ind w:left="284" w:hanging="284"/>
        <w:rPr>
          <w:rFonts w:cs="Arial"/>
          <w:sz w:val="20"/>
        </w:rPr>
      </w:pPr>
      <w:r w:rsidRPr="00306364">
        <w:rPr>
          <w:rFonts w:cs="Arial"/>
          <w:sz w:val="20"/>
        </w:rPr>
        <w:t>Demonstrated ability to work independently and to work effectively within a team to manage a variety of diverse tasks in a complex environment and meet deadlines within tight time constraints.</w:t>
      </w:r>
    </w:p>
    <w:p w:rsidR="00AB6641" w:rsidRPr="00306364" w:rsidRDefault="00AB6641" w:rsidP="00306364">
      <w:pPr>
        <w:pStyle w:val="ListParagraph"/>
        <w:numPr>
          <w:ilvl w:val="0"/>
          <w:numId w:val="6"/>
        </w:numPr>
        <w:ind w:left="284" w:hanging="284"/>
        <w:rPr>
          <w:rFonts w:cs="Arial"/>
          <w:sz w:val="20"/>
        </w:rPr>
      </w:pPr>
      <w:r w:rsidRPr="00306364">
        <w:rPr>
          <w:rFonts w:cs="Arial"/>
          <w:sz w:val="20"/>
        </w:rPr>
        <w:t>Demonstrated ability to build and maintain effective networks with a range of internal and external stakeholders and interact effectively with people from diverse cultures to support organisational outcomes including contract management.</w:t>
      </w:r>
    </w:p>
    <w:p w:rsidR="00306364" w:rsidRDefault="00306364" w:rsidP="00306364">
      <w:pPr>
        <w:pStyle w:val="Heading3"/>
        <w:spacing w:before="0"/>
        <w:ind w:left="284" w:hanging="284"/>
        <w:rPr>
          <w:rFonts w:cs="Arial"/>
          <w:sz w:val="20"/>
          <w:u w:val="single"/>
          <w:lang w:val="en-GB"/>
        </w:rPr>
      </w:pPr>
    </w:p>
    <w:p w:rsidR="00AB6641" w:rsidRPr="00306364" w:rsidRDefault="00AB6641" w:rsidP="00306364">
      <w:pPr>
        <w:pStyle w:val="Heading3"/>
        <w:spacing w:before="0"/>
        <w:ind w:left="284" w:hanging="284"/>
        <w:rPr>
          <w:rFonts w:cs="Arial"/>
          <w:sz w:val="20"/>
          <w:u w:val="single"/>
          <w:lang w:val="en-GB"/>
        </w:rPr>
      </w:pPr>
      <w:r w:rsidRPr="00306364">
        <w:rPr>
          <w:rFonts w:cs="Arial"/>
          <w:sz w:val="20"/>
          <w:u w:val="single"/>
          <w:lang w:val="en-GB"/>
        </w:rPr>
        <w:t>Desirable:</w:t>
      </w:r>
    </w:p>
    <w:p w:rsidR="00AB6641" w:rsidRPr="00306364" w:rsidRDefault="00AB6641" w:rsidP="00306364">
      <w:pPr>
        <w:pStyle w:val="ListParagraph"/>
        <w:numPr>
          <w:ilvl w:val="0"/>
          <w:numId w:val="7"/>
        </w:numPr>
        <w:ind w:left="284" w:hanging="284"/>
        <w:rPr>
          <w:rFonts w:cs="Arial"/>
          <w:sz w:val="20"/>
        </w:rPr>
      </w:pPr>
      <w:r w:rsidRPr="00306364">
        <w:rPr>
          <w:rFonts w:cs="Arial"/>
          <w:sz w:val="20"/>
        </w:rPr>
        <w:t xml:space="preserve">Accounting, Finance or HR qualification at a tertiary level. </w:t>
      </w:r>
    </w:p>
    <w:p w:rsidR="00AB6641" w:rsidRPr="00306364" w:rsidRDefault="00AB6641" w:rsidP="00306364">
      <w:pPr>
        <w:ind w:left="284" w:hanging="284"/>
        <w:rPr>
          <w:rFonts w:cs="Arial"/>
          <w:sz w:val="20"/>
        </w:rPr>
      </w:pPr>
    </w:p>
    <w:p w:rsidR="00377486" w:rsidRPr="00FC034D" w:rsidRDefault="00BB00DF" w:rsidP="00306364">
      <w:pPr>
        <w:ind w:left="284" w:hanging="284"/>
        <w:rPr>
          <w:rFonts w:ascii="Lato" w:hAnsi="Lato" w:cs="Arial"/>
          <w:b/>
          <w:sz w:val="20"/>
        </w:rPr>
      </w:pPr>
      <w:r w:rsidRPr="00306364">
        <w:rPr>
          <w:rFonts w:cs="Arial"/>
          <w:b/>
          <w:sz w:val="20"/>
        </w:rPr>
        <w:t>Approved:  July 2019</w:t>
      </w:r>
      <w:r w:rsidR="00AB6641" w:rsidRPr="00306364">
        <w:rPr>
          <w:rFonts w:cs="Arial"/>
          <w:b/>
          <w:sz w:val="20"/>
        </w:rPr>
        <w:t xml:space="preserve">                      </w:t>
      </w:r>
      <w:r w:rsidR="00AB6641" w:rsidRPr="00306364">
        <w:rPr>
          <w:rFonts w:cs="Arial"/>
          <w:b/>
          <w:sz w:val="20"/>
        </w:rPr>
        <w:tab/>
      </w:r>
      <w:r w:rsidR="00AB6641" w:rsidRPr="00306364">
        <w:rPr>
          <w:rFonts w:cs="Arial"/>
          <w:b/>
          <w:sz w:val="20"/>
        </w:rPr>
        <w:tab/>
      </w:r>
      <w:r w:rsidR="00AB6641" w:rsidRPr="00306364">
        <w:rPr>
          <w:rFonts w:cs="Arial"/>
          <w:b/>
          <w:sz w:val="20"/>
        </w:rPr>
        <w:tab/>
      </w:r>
      <w:r w:rsidR="00AB6641" w:rsidRPr="00306364">
        <w:rPr>
          <w:rFonts w:cs="Arial"/>
          <w:b/>
          <w:sz w:val="20"/>
        </w:rPr>
        <w:tab/>
      </w:r>
      <w:r w:rsidR="00AB6641" w:rsidRPr="00306364">
        <w:rPr>
          <w:rFonts w:cs="Arial"/>
          <w:b/>
          <w:sz w:val="20"/>
        </w:rPr>
        <w:tab/>
      </w:r>
      <w:r w:rsidRPr="00306364">
        <w:rPr>
          <w:rFonts w:cs="Arial"/>
          <w:b/>
          <w:sz w:val="20"/>
        </w:rPr>
        <w:t xml:space="preserve">Brett Roach, </w:t>
      </w:r>
      <w:r w:rsidR="00AB6641" w:rsidRPr="00306364">
        <w:rPr>
          <w:rFonts w:cs="Arial"/>
          <w:b/>
          <w:sz w:val="20"/>
        </w:rPr>
        <w:t>Chief Financial Offic</w:t>
      </w:r>
      <w:r w:rsidR="00AB6641" w:rsidRPr="00FC034D">
        <w:rPr>
          <w:rFonts w:ascii="Lato" w:hAnsi="Lato" w:cs="Arial"/>
          <w:b/>
          <w:sz w:val="20"/>
        </w:rPr>
        <w:t>er</w:t>
      </w:r>
    </w:p>
    <w:sectPr w:rsidR="00377486" w:rsidRPr="00FC034D"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74" w:rsidRDefault="005C0574" w:rsidP="00BE3387">
      <w:r>
        <w:separator/>
      </w:r>
    </w:p>
  </w:endnote>
  <w:endnote w:type="continuationSeparator" w:id="0">
    <w:p w:rsidR="005C0574" w:rsidRDefault="005C057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C034D">
      <w:rPr>
        <w:noProof/>
      </w:rPr>
      <w:t>2</w:t>
    </w:r>
    <w:r>
      <w:fldChar w:fldCharType="end"/>
    </w:r>
    <w:r>
      <w:t xml:space="preserve"> of </w:t>
    </w:r>
    <w:r w:rsidR="00AF6C34">
      <w:rPr>
        <w:noProof/>
      </w:rPr>
      <w:fldChar w:fldCharType="begin"/>
    </w:r>
    <w:r w:rsidR="00AF6C34">
      <w:rPr>
        <w:noProof/>
      </w:rPr>
      <w:instrText xml:space="preserve"> NUMPAGES  \* Arabic  \* MERGEFORMAT </w:instrText>
    </w:r>
    <w:r w:rsidR="00AF6C34">
      <w:rPr>
        <w:noProof/>
      </w:rPr>
      <w:fldChar w:fldCharType="separate"/>
    </w:r>
    <w:r w:rsidR="00FC034D">
      <w:rPr>
        <w:noProof/>
      </w:rPr>
      <w:t>2</w:t>
    </w:r>
    <w:r w:rsidR="00AF6C34">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74" w:rsidRDefault="005C0574" w:rsidP="00BE3387">
      <w:r>
        <w:separator/>
      </w:r>
    </w:p>
  </w:footnote>
  <w:footnote w:type="continuationSeparator" w:id="0">
    <w:p w:rsidR="005C0574" w:rsidRDefault="005C057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B9D17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AF0"/>
    <w:multiLevelType w:val="hybridMultilevel"/>
    <w:tmpl w:val="DFDCA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C1D61"/>
    <w:multiLevelType w:val="hybridMultilevel"/>
    <w:tmpl w:val="8C9A756A"/>
    <w:lvl w:ilvl="0" w:tplc="0C09000F">
      <w:start w:val="1"/>
      <w:numFmt w:val="decimal"/>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2"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2657E8B"/>
    <w:multiLevelType w:val="hybridMultilevel"/>
    <w:tmpl w:val="C5587E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76E025F"/>
    <w:multiLevelType w:val="hybridMultilevel"/>
    <w:tmpl w:val="645E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179F7"/>
    <w:rsid w:val="001207E3"/>
    <w:rsid w:val="0012318A"/>
    <w:rsid w:val="00176AF2"/>
    <w:rsid w:val="00185976"/>
    <w:rsid w:val="00195387"/>
    <w:rsid w:val="001A7D85"/>
    <w:rsid w:val="001E0A0B"/>
    <w:rsid w:val="001E4573"/>
    <w:rsid w:val="001E7DFE"/>
    <w:rsid w:val="001F09D7"/>
    <w:rsid w:val="00201F06"/>
    <w:rsid w:val="00206EC0"/>
    <w:rsid w:val="00263E7B"/>
    <w:rsid w:val="00282309"/>
    <w:rsid w:val="002906F1"/>
    <w:rsid w:val="002C425D"/>
    <w:rsid w:val="002E18ED"/>
    <w:rsid w:val="002E3EAE"/>
    <w:rsid w:val="002F7A9F"/>
    <w:rsid w:val="00306364"/>
    <w:rsid w:val="00307DB8"/>
    <w:rsid w:val="00321E86"/>
    <w:rsid w:val="00347502"/>
    <w:rsid w:val="003507D9"/>
    <w:rsid w:val="00354933"/>
    <w:rsid w:val="00377486"/>
    <w:rsid w:val="003D2F7A"/>
    <w:rsid w:val="00421A85"/>
    <w:rsid w:val="00422FEF"/>
    <w:rsid w:val="00432EEE"/>
    <w:rsid w:val="00467930"/>
    <w:rsid w:val="00471489"/>
    <w:rsid w:val="00492965"/>
    <w:rsid w:val="004B2629"/>
    <w:rsid w:val="004C2E58"/>
    <w:rsid w:val="004D31E5"/>
    <w:rsid w:val="004D54DF"/>
    <w:rsid w:val="00501FE3"/>
    <w:rsid w:val="0050318D"/>
    <w:rsid w:val="00520ED8"/>
    <w:rsid w:val="00531BBC"/>
    <w:rsid w:val="0053379B"/>
    <w:rsid w:val="00537312"/>
    <w:rsid w:val="0055195B"/>
    <w:rsid w:val="005C0574"/>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93D3A"/>
    <w:rsid w:val="007A24D3"/>
    <w:rsid w:val="007B05C5"/>
    <w:rsid w:val="007B6317"/>
    <w:rsid w:val="007D5E5D"/>
    <w:rsid w:val="007E1407"/>
    <w:rsid w:val="007F1FAB"/>
    <w:rsid w:val="0080386F"/>
    <w:rsid w:val="00816CEC"/>
    <w:rsid w:val="00833EDC"/>
    <w:rsid w:val="008741B1"/>
    <w:rsid w:val="008824C6"/>
    <w:rsid w:val="008C1F3D"/>
    <w:rsid w:val="008C2F51"/>
    <w:rsid w:val="00904C42"/>
    <w:rsid w:val="00910B3C"/>
    <w:rsid w:val="009438DE"/>
    <w:rsid w:val="00964734"/>
    <w:rsid w:val="0097410E"/>
    <w:rsid w:val="00996217"/>
    <w:rsid w:val="009E5913"/>
    <w:rsid w:val="009E5D07"/>
    <w:rsid w:val="00A03B10"/>
    <w:rsid w:val="00A223EB"/>
    <w:rsid w:val="00A33A98"/>
    <w:rsid w:val="00A653CD"/>
    <w:rsid w:val="00A70DE8"/>
    <w:rsid w:val="00A92BC3"/>
    <w:rsid w:val="00AA1DC3"/>
    <w:rsid w:val="00AB10E7"/>
    <w:rsid w:val="00AB1B2A"/>
    <w:rsid w:val="00AB4916"/>
    <w:rsid w:val="00AB6641"/>
    <w:rsid w:val="00AC74E2"/>
    <w:rsid w:val="00AD2674"/>
    <w:rsid w:val="00AF6C34"/>
    <w:rsid w:val="00B12C1C"/>
    <w:rsid w:val="00B2577E"/>
    <w:rsid w:val="00B423DA"/>
    <w:rsid w:val="00B56B1B"/>
    <w:rsid w:val="00B75F17"/>
    <w:rsid w:val="00B96BFB"/>
    <w:rsid w:val="00BB00DF"/>
    <w:rsid w:val="00BD5A16"/>
    <w:rsid w:val="00BD7C6A"/>
    <w:rsid w:val="00BE3387"/>
    <w:rsid w:val="00C07292"/>
    <w:rsid w:val="00C21D69"/>
    <w:rsid w:val="00C22565"/>
    <w:rsid w:val="00C45151"/>
    <w:rsid w:val="00C461D9"/>
    <w:rsid w:val="00C52852"/>
    <w:rsid w:val="00C61A69"/>
    <w:rsid w:val="00C94C9A"/>
    <w:rsid w:val="00CD16E6"/>
    <w:rsid w:val="00CD414A"/>
    <w:rsid w:val="00CD645F"/>
    <w:rsid w:val="00CE2D72"/>
    <w:rsid w:val="00CE3547"/>
    <w:rsid w:val="00D121BD"/>
    <w:rsid w:val="00D5391A"/>
    <w:rsid w:val="00D77CB5"/>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3799D"/>
    <w:rsid w:val="00F45FB1"/>
    <w:rsid w:val="00F80F7E"/>
    <w:rsid w:val="00FC034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9697"/>
  <w15:docId w15:val="{1E549B0A-FA60-4522-A8D5-A723A65A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dunge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03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4151C-8842-46D7-8CA2-5727847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7</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4867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8</cp:revision>
  <cp:lastPrinted>2016-07-14T06:14:00Z</cp:lastPrinted>
  <dcterms:created xsi:type="dcterms:W3CDTF">2019-07-11T22:30:00Z</dcterms:created>
  <dcterms:modified xsi:type="dcterms:W3CDTF">2019-07-11T22:37:00Z</dcterms:modified>
</cp:coreProperties>
</file>