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8A0" w:rsidRPr="002E4637" w:rsidRDefault="001F72A9" w:rsidP="002E4637">
      <w:pPr>
        <w:pStyle w:val="Title"/>
        <w:tabs>
          <w:tab w:val="left" w:pos="3600"/>
          <w:tab w:val="right" w:pos="7440"/>
        </w:tabs>
        <w:jc w:val="both"/>
        <w:rPr>
          <w:rFonts w:ascii="Century Gothic" w:hAnsi="Century Gothic"/>
          <w:color w:val="7F7F7F" w:themeColor="text1" w:themeTint="80"/>
          <w:sz w:val="24"/>
          <w:szCs w:val="24"/>
        </w:rPr>
      </w:pPr>
      <w:r w:rsidRPr="002E4637">
        <w:rPr>
          <w:rFonts w:ascii="Century Gothic" w:hAnsi="Century Gothic"/>
          <w:noProof/>
          <w:color w:val="7F7F7F" w:themeColor="text1" w:themeTint="80"/>
          <w:sz w:val="24"/>
          <w:szCs w:val="24"/>
        </w:rPr>
        <w:drawing>
          <wp:anchor distT="0" distB="0" distL="114300" distR="114300" simplePos="0" relativeHeight="251659264" behindDoc="1" locked="0" layoutInCell="1" allowOverlap="1" wp14:anchorId="00C185EA" wp14:editId="1B3B1C01">
            <wp:simplePos x="0" y="0"/>
            <wp:positionH relativeFrom="column">
              <wp:posOffset>22225</wp:posOffset>
            </wp:positionH>
            <wp:positionV relativeFrom="paragraph">
              <wp:posOffset>0</wp:posOffset>
            </wp:positionV>
            <wp:extent cx="723900" cy="1123950"/>
            <wp:effectExtent l="0" t="0" r="0" b="0"/>
            <wp:wrapTight wrapText="bothSides">
              <wp:wrapPolygon edited="0">
                <wp:start x="0" y="0"/>
                <wp:lineTo x="0" y="21234"/>
                <wp:lineTo x="21032" y="21234"/>
                <wp:lineTo x="210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637">
        <w:rPr>
          <w:rFonts w:ascii="Century Gothic" w:hAnsi="Century Gothic"/>
          <w:noProof/>
          <w:sz w:val="24"/>
          <w:szCs w:val="24"/>
        </w:rPr>
        <w:drawing>
          <wp:anchor distT="0" distB="0" distL="114300" distR="114300" simplePos="0" relativeHeight="251658240" behindDoc="1" locked="0" layoutInCell="1" allowOverlap="1" wp14:anchorId="45AE1C78" wp14:editId="4386FF39">
            <wp:simplePos x="0" y="0"/>
            <wp:positionH relativeFrom="column">
              <wp:posOffset>4838700</wp:posOffset>
            </wp:positionH>
            <wp:positionV relativeFrom="paragraph">
              <wp:posOffset>0</wp:posOffset>
            </wp:positionV>
            <wp:extent cx="1503680" cy="756920"/>
            <wp:effectExtent l="0" t="0" r="1270" b="5080"/>
            <wp:wrapTight wrapText="bothSides">
              <wp:wrapPolygon edited="0">
                <wp:start x="3831" y="0"/>
                <wp:lineTo x="5199" y="8698"/>
                <wp:lineTo x="0" y="10329"/>
                <wp:lineTo x="0" y="11960"/>
                <wp:lineTo x="274" y="19027"/>
                <wp:lineTo x="6568" y="21201"/>
                <wp:lineTo x="10399" y="21201"/>
                <wp:lineTo x="18061" y="21201"/>
                <wp:lineTo x="21345" y="20114"/>
                <wp:lineTo x="21345" y="544"/>
                <wp:lineTo x="19155" y="0"/>
                <wp:lineTo x="383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dWraggLogoTRANSPARENT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680" cy="756920"/>
                    </a:xfrm>
                    <a:prstGeom prst="rect">
                      <a:avLst/>
                    </a:prstGeom>
                  </pic:spPr>
                </pic:pic>
              </a:graphicData>
            </a:graphic>
            <wp14:sizeRelH relativeFrom="page">
              <wp14:pctWidth>0</wp14:pctWidth>
            </wp14:sizeRelH>
            <wp14:sizeRelV relativeFrom="page">
              <wp14:pctHeight>0</wp14:pctHeight>
            </wp14:sizeRelV>
          </wp:anchor>
        </w:drawing>
      </w:r>
      <w:r w:rsidRPr="002E4637">
        <w:rPr>
          <w:rFonts w:ascii="Century Gothic" w:hAnsi="Century Gothic"/>
          <w:color w:val="7F7F7F" w:themeColor="text1" w:themeTint="80"/>
          <w:sz w:val="24"/>
          <w:szCs w:val="24"/>
        </w:rPr>
        <w:tab/>
      </w:r>
      <w:r w:rsidRPr="002E4637">
        <w:rPr>
          <w:rFonts w:ascii="Century Gothic" w:hAnsi="Century Gothic"/>
          <w:color w:val="7F7F7F" w:themeColor="text1" w:themeTint="80"/>
          <w:sz w:val="24"/>
          <w:szCs w:val="24"/>
        </w:rPr>
        <w:tab/>
      </w:r>
    </w:p>
    <w:p w:rsidR="001F72A9" w:rsidRPr="002E4637" w:rsidRDefault="001F72A9" w:rsidP="002E4637">
      <w:pPr>
        <w:pStyle w:val="Title"/>
        <w:tabs>
          <w:tab w:val="left" w:pos="3600"/>
          <w:tab w:val="right" w:pos="7440"/>
        </w:tabs>
        <w:jc w:val="both"/>
        <w:rPr>
          <w:rFonts w:ascii="Century Gothic" w:hAnsi="Century Gothic"/>
          <w:color w:val="7F7F7F" w:themeColor="text1" w:themeTint="80"/>
          <w:sz w:val="24"/>
          <w:szCs w:val="24"/>
        </w:rPr>
      </w:pPr>
    </w:p>
    <w:p w:rsidR="001F72A9" w:rsidRDefault="001F72A9" w:rsidP="002E4637">
      <w:pPr>
        <w:pStyle w:val="Title"/>
        <w:tabs>
          <w:tab w:val="left" w:pos="3600"/>
          <w:tab w:val="right" w:pos="7440"/>
        </w:tabs>
        <w:jc w:val="both"/>
        <w:rPr>
          <w:rFonts w:ascii="Century Gothic" w:hAnsi="Century Gothic"/>
          <w:color w:val="7F7F7F" w:themeColor="text1" w:themeTint="80"/>
          <w:sz w:val="24"/>
          <w:szCs w:val="24"/>
        </w:rPr>
      </w:pPr>
    </w:p>
    <w:p w:rsidR="002E4637" w:rsidRDefault="002E4637" w:rsidP="002E4637">
      <w:pPr>
        <w:pStyle w:val="Title"/>
        <w:tabs>
          <w:tab w:val="left" w:pos="3600"/>
          <w:tab w:val="right" w:pos="7440"/>
        </w:tabs>
        <w:jc w:val="both"/>
        <w:rPr>
          <w:rFonts w:ascii="Century Gothic" w:hAnsi="Century Gothic"/>
          <w:color w:val="7F7F7F" w:themeColor="text1" w:themeTint="80"/>
          <w:sz w:val="24"/>
          <w:szCs w:val="24"/>
        </w:rPr>
      </w:pPr>
    </w:p>
    <w:p w:rsidR="002E4637" w:rsidRDefault="002E4637" w:rsidP="002E4637">
      <w:pPr>
        <w:pStyle w:val="Title"/>
        <w:tabs>
          <w:tab w:val="left" w:pos="3600"/>
          <w:tab w:val="right" w:pos="7440"/>
        </w:tabs>
        <w:jc w:val="both"/>
        <w:rPr>
          <w:rFonts w:ascii="Century Gothic" w:hAnsi="Century Gothic"/>
          <w:color w:val="7F7F7F" w:themeColor="text1" w:themeTint="80"/>
          <w:sz w:val="24"/>
          <w:szCs w:val="24"/>
        </w:rPr>
      </w:pPr>
    </w:p>
    <w:p w:rsidR="002E4637" w:rsidRPr="002E4637" w:rsidRDefault="002E4637" w:rsidP="002E4637">
      <w:pPr>
        <w:pStyle w:val="Title"/>
        <w:tabs>
          <w:tab w:val="left" w:pos="3600"/>
          <w:tab w:val="right" w:pos="7440"/>
        </w:tabs>
        <w:jc w:val="both"/>
        <w:rPr>
          <w:rFonts w:ascii="Century Gothic" w:hAnsi="Century Gothic"/>
          <w:color w:val="7F7F7F" w:themeColor="text1" w:themeTint="80"/>
          <w:sz w:val="24"/>
          <w:szCs w:val="24"/>
        </w:rPr>
      </w:pPr>
    </w:p>
    <w:tbl>
      <w:tblPr>
        <w:tblStyle w:val="TableGrid"/>
        <w:tblW w:w="0" w:type="auto"/>
        <w:tblLook w:val="04A0" w:firstRow="1" w:lastRow="0" w:firstColumn="1" w:lastColumn="0" w:noHBand="0" w:noVBand="1"/>
      </w:tblPr>
      <w:tblGrid>
        <w:gridCol w:w="2972"/>
        <w:gridCol w:w="7484"/>
      </w:tblGrid>
      <w:tr w:rsidR="00B626D4" w:rsidRPr="002E4637" w:rsidTr="00352A69">
        <w:tc>
          <w:tcPr>
            <w:tcW w:w="2972" w:type="dxa"/>
            <w:shd w:val="clear" w:color="auto" w:fill="365F91" w:themeFill="accent1" w:themeFillShade="BF"/>
          </w:tcPr>
          <w:p w:rsidR="00B626D4" w:rsidRPr="002E4637" w:rsidRDefault="00B626D4" w:rsidP="002E4637">
            <w:pPr>
              <w:rPr>
                <w:rFonts w:ascii="Century Gothic" w:hAnsi="Century Gothic"/>
                <w:b/>
                <w:color w:val="FFFFFF" w:themeColor="background1"/>
                <w:sz w:val="24"/>
                <w:szCs w:val="24"/>
              </w:rPr>
            </w:pPr>
            <w:r w:rsidRPr="002E4637">
              <w:rPr>
                <w:rFonts w:ascii="Century Gothic" w:hAnsi="Century Gothic"/>
                <w:b/>
                <w:color w:val="FFFFFF" w:themeColor="background1"/>
                <w:sz w:val="24"/>
                <w:szCs w:val="24"/>
              </w:rPr>
              <w:t>Job Title:</w:t>
            </w:r>
          </w:p>
        </w:tc>
        <w:tc>
          <w:tcPr>
            <w:tcW w:w="7484" w:type="dxa"/>
          </w:tcPr>
          <w:p w:rsidR="00B626D4" w:rsidRPr="002E4637" w:rsidRDefault="001F72A9" w:rsidP="002E4637">
            <w:pPr>
              <w:rPr>
                <w:rFonts w:ascii="Century Gothic" w:hAnsi="Century Gothic"/>
                <w:sz w:val="24"/>
                <w:szCs w:val="24"/>
              </w:rPr>
            </w:pPr>
            <w:r w:rsidRPr="002E4637">
              <w:rPr>
                <w:rFonts w:ascii="Century Gothic" w:hAnsi="Century Gothic"/>
                <w:sz w:val="24"/>
                <w:szCs w:val="24"/>
              </w:rPr>
              <w:t xml:space="preserve">Senior Leader for Behaviour </w:t>
            </w:r>
          </w:p>
        </w:tc>
      </w:tr>
      <w:tr w:rsidR="00B626D4" w:rsidRPr="002E4637" w:rsidTr="00352A69">
        <w:tc>
          <w:tcPr>
            <w:tcW w:w="2972" w:type="dxa"/>
            <w:shd w:val="clear" w:color="auto" w:fill="365F91" w:themeFill="accent1" w:themeFillShade="BF"/>
          </w:tcPr>
          <w:p w:rsidR="00B626D4" w:rsidRPr="002E4637" w:rsidRDefault="00B626D4" w:rsidP="002E4637">
            <w:pPr>
              <w:rPr>
                <w:rFonts w:ascii="Century Gothic" w:hAnsi="Century Gothic"/>
                <w:b/>
                <w:color w:val="FFFFFF" w:themeColor="background1"/>
                <w:sz w:val="24"/>
                <w:szCs w:val="24"/>
              </w:rPr>
            </w:pPr>
            <w:r w:rsidRPr="002E4637">
              <w:rPr>
                <w:rFonts w:ascii="Century Gothic" w:hAnsi="Century Gothic"/>
                <w:b/>
                <w:color w:val="FFFFFF" w:themeColor="background1"/>
                <w:sz w:val="24"/>
                <w:szCs w:val="24"/>
              </w:rPr>
              <w:t>Location:</w:t>
            </w:r>
          </w:p>
        </w:tc>
        <w:tc>
          <w:tcPr>
            <w:tcW w:w="7484" w:type="dxa"/>
          </w:tcPr>
          <w:p w:rsidR="00B626D4" w:rsidRPr="002E4637" w:rsidRDefault="00214566" w:rsidP="002E4637">
            <w:pPr>
              <w:rPr>
                <w:rFonts w:ascii="Century Gothic" w:hAnsi="Century Gothic"/>
                <w:sz w:val="24"/>
                <w:szCs w:val="24"/>
              </w:rPr>
            </w:pPr>
            <w:r w:rsidRPr="002E4637">
              <w:rPr>
                <w:rFonts w:ascii="Century Gothic" w:hAnsi="Century Gothic"/>
                <w:sz w:val="24"/>
                <w:szCs w:val="24"/>
              </w:rPr>
              <w:t>Isca Academy</w:t>
            </w:r>
          </w:p>
        </w:tc>
      </w:tr>
      <w:tr w:rsidR="00B626D4" w:rsidRPr="002E4637" w:rsidTr="00352A69">
        <w:tc>
          <w:tcPr>
            <w:tcW w:w="2972" w:type="dxa"/>
            <w:shd w:val="clear" w:color="auto" w:fill="365F91" w:themeFill="accent1" w:themeFillShade="BF"/>
          </w:tcPr>
          <w:p w:rsidR="00B626D4" w:rsidRPr="002E4637" w:rsidRDefault="00B626D4" w:rsidP="002E4637">
            <w:pPr>
              <w:rPr>
                <w:rFonts w:ascii="Century Gothic" w:hAnsi="Century Gothic"/>
                <w:b/>
                <w:color w:val="FFFFFF" w:themeColor="background1"/>
                <w:sz w:val="24"/>
                <w:szCs w:val="24"/>
              </w:rPr>
            </w:pPr>
            <w:r w:rsidRPr="002E4637">
              <w:rPr>
                <w:rFonts w:ascii="Century Gothic" w:hAnsi="Century Gothic"/>
                <w:b/>
                <w:color w:val="FFFFFF" w:themeColor="background1"/>
                <w:sz w:val="24"/>
                <w:szCs w:val="24"/>
              </w:rPr>
              <w:t>Responsible to:</w:t>
            </w:r>
          </w:p>
        </w:tc>
        <w:tc>
          <w:tcPr>
            <w:tcW w:w="7484" w:type="dxa"/>
          </w:tcPr>
          <w:p w:rsidR="00B626D4" w:rsidRPr="002E4637" w:rsidRDefault="001F72A9" w:rsidP="002E4637">
            <w:pPr>
              <w:rPr>
                <w:rFonts w:ascii="Century Gothic" w:hAnsi="Century Gothic"/>
                <w:sz w:val="24"/>
                <w:szCs w:val="24"/>
              </w:rPr>
            </w:pPr>
            <w:r w:rsidRPr="002E4637">
              <w:rPr>
                <w:rFonts w:ascii="Century Gothic" w:hAnsi="Century Gothic"/>
                <w:sz w:val="24"/>
                <w:szCs w:val="24"/>
              </w:rPr>
              <w:t>Deputy Headteacher</w:t>
            </w:r>
          </w:p>
        </w:tc>
      </w:tr>
      <w:tr w:rsidR="00B626D4" w:rsidRPr="002E4637" w:rsidTr="00352A69">
        <w:tc>
          <w:tcPr>
            <w:tcW w:w="2972" w:type="dxa"/>
            <w:shd w:val="clear" w:color="auto" w:fill="365F91" w:themeFill="accent1" w:themeFillShade="BF"/>
          </w:tcPr>
          <w:p w:rsidR="00B626D4" w:rsidRPr="002E4637" w:rsidRDefault="00B626D4" w:rsidP="002E4637">
            <w:pPr>
              <w:rPr>
                <w:rFonts w:ascii="Century Gothic" w:hAnsi="Century Gothic"/>
                <w:b/>
                <w:color w:val="FFFFFF" w:themeColor="background1"/>
                <w:sz w:val="24"/>
                <w:szCs w:val="24"/>
              </w:rPr>
            </w:pPr>
            <w:r w:rsidRPr="002E4637">
              <w:rPr>
                <w:rFonts w:ascii="Century Gothic" w:hAnsi="Century Gothic"/>
                <w:b/>
                <w:color w:val="FFFFFF" w:themeColor="background1"/>
                <w:sz w:val="24"/>
                <w:szCs w:val="24"/>
              </w:rPr>
              <w:t>Salary Grade:</w:t>
            </w:r>
          </w:p>
        </w:tc>
        <w:tc>
          <w:tcPr>
            <w:tcW w:w="7484" w:type="dxa"/>
          </w:tcPr>
          <w:p w:rsidR="00B626D4" w:rsidRPr="002E4637" w:rsidRDefault="002E4637" w:rsidP="002E4637">
            <w:pPr>
              <w:rPr>
                <w:rFonts w:ascii="Century Gothic" w:hAnsi="Century Gothic"/>
                <w:sz w:val="24"/>
                <w:szCs w:val="24"/>
              </w:rPr>
            </w:pPr>
            <w:r w:rsidRPr="002E4637">
              <w:rPr>
                <w:rFonts w:ascii="Century Gothic" w:hAnsi="Century Gothic"/>
                <w:sz w:val="24"/>
                <w:szCs w:val="24"/>
              </w:rPr>
              <w:t>H</w:t>
            </w:r>
          </w:p>
        </w:tc>
      </w:tr>
    </w:tbl>
    <w:p w:rsidR="004E38DF" w:rsidRPr="002E4637" w:rsidRDefault="00B626D4" w:rsidP="002E4637">
      <w:pPr>
        <w:pStyle w:val="Heading1"/>
        <w:shd w:val="clear" w:color="auto" w:fill="000000" w:themeFill="text1"/>
        <w:rPr>
          <w:rFonts w:ascii="Century Gothic" w:hAnsi="Century Gothic"/>
          <w:color w:val="FFFFFF" w:themeColor="background1"/>
          <w:szCs w:val="24"/>
        </w:rPr>
      </w:pPr>
      <w:r w:rsidRPr="002E4637">
        <w:rPr>
          <w:rFonts w:ascii="Century Gothic" w:hAnsi="Century Gothic"/>
          <w:color w:val="FFFFFF" w:themeColor="background1"/>
          <w:szCs w:val="24"/>
        </w:rPr>
        <w:t>Key Purpos</w:t>
      </w:r>
      <w:r w:rsidR="002E4637" w:rsidRPr="002E4637">
        <w:rPr>
          <w:rFonts w:ascii="Century Gothic" w:hAnsi="Century Gothic"/>
          <w:color w:val="FFFFFF" w:themeColor="background1"/>
          <w:szCs w:val="24"/>
        </w:rPr>
        <w:t>e of the</w:t>
      </w:r>
      <w:r w:rsidRPr="002E4637">
        <w:rPr>
          <w:rFonts w:ascii="Century Gothic" w:hAnsi="Century Gothic"/>
          <w:color w:val="FFFFFF" w:themeColor="background1"/>
          <w:szCs w:val="24"/>
        </w:rPr>
        <w:t xml:space="preserve"> </w:t>
      </w:r>
      <w:r w:rsidR="002E4637" w:rsidRPr="002E4637">
        <w:rPr>
          <w:rFonts w:ascii="Century Gothic" w:hAnsi="Century Gothic"/>
          <w:color w:val="FFFFFF" w:themeColor="background1"/>
          <w:szCs w:val="24"/>
        </w:rPr>
        <w:t>Role</w:t>
      </w:r>
    </w:p>
    <w:p w:rsidR="00B01E4F" w:rsidRPr="002E4637" w:rsidRDefault="00214566" w:rsidP="002E4637">
      <w:pPr>
        <w:pStyle w:val="ListParagraph"/>
        <w:rPr>
          <w:rFonts w:ascii="Century Gothic" w:hAnsi="Century Gothic"/>
          <w:sz w:val="24"/>
          <w:szCs w:val="24"/>
        </w:rPr>
      </w:pPr>
      <w:r w:rsidRPr="002E4637">
        <w:rPr>
          <w:rFonts w:ascii="Century Gothic" w:hAnsi="Century Gothic"/>
          <w:sz w:val="24"/>
          <w:szCs w:val="24"/>
        </w:rPr>
        <w:t>T</w:t>
      </w:r>
      <w:r w:rsidR="001F72A9" w:rsidRPr="002E4637">
        <w:rPr>
          <w:rFonts w:ascii="Century Gothic" w:hAnsi="Century Gothic"/>
          <w:sz w:val="24"/>
          <w:szCs w:val="24"/>
        </w:rPr>
        <w:t xml:space="preserve">his is a key role in the strategic leadership of </w:t>
      </w:r>
      <w:proofErr w:type="spellStart"/>
      <w:r w:rsidR="001F72A9" w:rsidRPr="002E4637">
        <w:rPr>
          <w:rFonts w:ascii="Century Gothic" w:hAnsi="Century Gothic"/>
          <w:sz w:val="24"/>
          <w:szCs w:val="24"/>
        </w:rPr>
        <w:t>behavio</w:t>
      </w:r>
      <w:r w:rsidR="002321D7" w:rsidRPr="002E4637">
        <w:rPr>
          <w:rFonts w:ascii="Century Gothic" w:hAnsi="Century Gothic"/>
          <w:sz w:val="24"/>
          <w:szCs w:val="24"/>
        </w:rPr>
        <w:t>u</w:t>
      </w:r>
      <w:r w:rsidR="001F72A9" w:rsidRPr="002E4637">
        <w:rPr>
          <w:rFonts w:ascii="Century Gothic" w:hAnsi="Century Gothic"/>
          <w:sz w:val="24"/>
          <w:szCs w:val="24"/>
        </w:rPr>
        <w:t>r</w:t>
      </w:r>
      <w:proofErr w:type="spellEnd"/>
      <w:r w:rsidR="001F72A9" w:rsidRPr="002E4637">
        <w:rPr>
          <w:rFonts w:ascii="Century Gothic" w:hAnsi="Century Gothic"/>
          <w:sz w:val="24"/>
          <w:szCs w:val="24"/>
        </w:rPr>
        <w:t xml:space="preserve"> at the Academy</w:t>
      </w:r>
    </w:p>
    <w:p w:rsidR="001F72A9" w:rsidRPr="002E4637" w:rsidRDefault="002E4637" w:rsidP="002E4637">
      <w:pPr>
        <w:pStyle w:val="ListParagraph"/>
        <w:rPr>
          <w:rFonts w:ascii="Century Gothic" w:hAnsi="Century Gothic"/>
          <w:sz w:val="24"/>
          <w:szCs w:val="24"/>
        </w:rPr>
      </w:pPr>
      <w:r>
        <w:rPr>
          <w:rFonts w:ascii="Century Gothic" w:hAnsi="Century Gothic"/>
          <w:sz w:val="24"/>
          <w:szCs w:val="24"/>
        </w:rPr>
        <w:t>As a member of the senior leadership team t</w:t>
      </w:r>
      <w:r w:rsidR="002321D7" w:rsidRPr="002E4637">
        <w:rPr>
          <w:rFonts w:ascii="Century Gothic" w:hAnsi="Century Gothic"/>
          <w:sz w:val="24"/>
          <w:szCs w:val="24"/>
        </w:rPr>
        <w:t>o work closely with the Headteacher</w:t>
      </w:r>
      <w:r w:rsidR="00282B85">
        <w:rPr>
          <w:rFonts w:ascii="Century Gothic" w:hAnsi="Century Gothic"/>
          <w:sz w:val="24"/>
          <w:szCs w:val="24"/>
        </w:rPr>
        <w:t xml:space="preserve"> </w:t>
      </w:r>
      <w:r w:rsidR="00282B85" w:rsidRPr="007D37F9">
        <w:rPr>
          <w:rFonts w:ascii="Century Gothic" w:hAnsi="Century Gothic"/>
          <w:sz w:val="24"/>
          <w:szCs w:val="24"/>
        </w:rPr>
        <w:t>and Deputy Headteacher</w:t>
      </w:r>
      <w:r w:rsidR="002321D7" w:rsidRPr="007D37F9">
        <w:rPr>
          <w:rFonts w:ascii="Century Gothic" w:hAnsi="Century Gothic"/>
          <w:sz w:val="24"/>
          <w:szCs w:val="24"/>
        </w:rPr>
        <w:t xml:space="preserve"> </w:t>
      </w:r>
      <w:r w:rsidR="002321D7" w:rsidRPr="002E4637">
        <w:rPr>
          <w:rFonts w:ascii="Century Gothic" w:hAnsi="Century Gothic"/>
          <w:sz w:val="24"/>
          <w:szCs w:val="24"/>
        </w:rPr>
        <w:t xml:space="preserve">to ensure the school continues to improve every aspect of </w:t>
      </w:r>
      <w:proofErr w:type="spellStart"/>
      <w:r w:rsidR="002321D7" w:rsidRPr="002E4637">
        <w:rPr>
          <w:rFonts w:ascii="Century Gothic" w:hAnsi="Century Gothic"/>
          <w:sz w:val="24"/>
          <w:szCs w:val="24"/>
        </w:rPr>
        <w:t>behaviour</w:t>
      </w:r>
      <w:proofErr w:type="spellEnd"/>
      <w:r w:rsidR="002321D7" w:rsidRPr="002E4637">
        <w:rPr>
          <w:rFonts w:ascii="Century Gothic" w:hAnsi="Century Gothic"/>
          <w:sz w:val="24"/>
          <w:szCs w:val="24"/>
        </w:rPr>
        <w:t xml:space="preserve"> across the Academy</w:t>
      </w:r>
    </w:p>
    <w:p w:rsidR="002321D7" w:rsidRPr="002E4637" w:rsidRDefault="002321D7" w:rsidP="002E4637">
      <w:pPr>
        <w:pStyle w:val="ListParagraph"/>
        <w:rPr>
          <w:rFonts w:ascii="Century Gothic" w:hAnsi="Century Gothic"/>
          <w:sz w:val="24"/>
          <w:szCs w:val="24"/>
        </w:rPr>
      </w:pPr>
      <w:r w:rsidRPr="002E4637">
        <w:rPr>
          <w:rFonts w:ascii="Century Gothic" w:hAnsi="Century Gothic"/>
          <w:sz w:val="24"/>
          <w:szCs w:val="24"/>
        </w:rPr>
        <w:t xml:space="preserve">Be accountable for the </w:t>
      </w:r>
      <w:proofErr w:type="spellStart"/>
      <w:r w:rsidRPr="002E4637">
        <w:rPr>
          <w:rFonts w:ascii="Century Gothic" w:hAnsi="Century Gothic"/>
          <w:sz w:val="24"/>
          <w:szCs w:val="24"/>
        </w:rPr>
        <w:t>behaviour</w:t>
      </w:r>
      <w:proofErr w:type="spellEnd"/>
      <w:r w:rsidRPr="002E4637">
        <w:rPr>
          <w:rFonts w:ascii="Century Gothic" w:hAnsi="Century Gothic"/>
          <w:sz w:val="24"/>
          <w:szCs w:val="24"/>
        </w:rPr>
        <w:t xml:space="preserve"> of all scholars, ensuring they are able to access the curriculum and make progress</w:t>
      </w:r>
    </w:p>
    <w:p w:rsidR="002321D7" w:rsidRPr="002E4637" w:rsidRDefault="002321D7" w:rsidP="002E4637">
      <w:pPr>
        <w:pStyle w:val="ListParagraph"/>
        <w:rPr>
          <w:rFonts w:ascii="Century Gothic" w:hAnsi="Century Gothic"/>
          <w:sz w:val="24"/>
          <w:szCs w:val="24"/>
        </w:rPr>
      </w:pPr>
      <w:r w:rsidRPr="002E4637">
        <w:rPr>
          <w:rFonts w:ascii="Century Gothic" w:hAnsi="Century Gothic"/>
          <w:sz w:val="24"/>
          <w:szCs w:val="24"/>
        </w:rPr>
        <w:t xml:space="preserve">Working with the Deputy Headteacher for </w:t>
      </w:r>
      <w:proofErr w:type="spellStart"/>
      <w:r w:rsidRPr="002E4637">
        <w:rPr>
          <w:rFonts w:ascii="Century Gothic" w:hAnsi="Century Gothic"/>
          <w:sz w:val="24"/>
          <w:szCs w:val="24"/>
        </w:rPr>
        <w:t>Behaviour</w:t>
      </w:r>
      <w:proofErr w:type="spellEnd"/>
      <w:r w:rsidRPr="002E4637">
        <w:rPr>
          <w:rFonts w:ascii="Century Gothic" w:hAnsi="Century Gothic"/>
          <w:sz w:val="24"/>
          <w:szCs w:val="24"/>
        </w:rPr>
        <w:t xml:space="preserve">, Safeguarding and Attendance, to ensure the highest of standards of </w:t>
      </w:r>
      <w:proofErr w:type="spellStart"/>
      <w:r w:rsidRPr="002E4637">
        <w:rPr>
          <w:rFonts w:ascii="Century Gothic" w:hAnsi="Century Gothic"/>
          <w:sz w:val="24"/>
          <w:szCs w:val="24"/>
        </w:rPr>
        <w:t>behaviour</w:t>
      </w:r>
      <w:proofErr w:type="spellEnd"/>
      <w:r w:rsidRPr="002E4637">
        <w:rPr>
          <w:rFonts w:ascii="Century Gothic" w:hAnsi="Century Gothic"/>
          <w:sz w:val="24"/>
          <w:szCs w:val="24"/>
        </w:rPr>
        <w:t xml:space="preserve"> are embedded in the school, and ensure that staff are equipped and trained to respond to any </w:t>
      </w:r>
      <w:proofErr w:type="spellStart"/>
      <w:r w:rsidRPr="002E4637">
        <w:rPr>
          <w:rFonts w:ascii="Century Gothic" w:hAnsi="Century Gothic"/>
          <w:sz w:val="24"/>
          <w:szCs w:val="24"/>
        </w:rPr>
        <w:t>behaviours</w:t>
      </w:r>
      <w:proofErr w:type="spellEnd"/>
      <w:r w:rsidRPr="002E4637">
        <w:rPr>
          <w:rFonts w:ascii="Century Gothic" w:hAnsi="Century Gothic"/>
          <w:sz w:val="24"/>
          <w:szCs w:val="24"/>
        </w:rPr>
        <w:t xml:space="preserve"> they may encounter </w:t>
      </w:r>
    </w:p>
    <w:p w:rsidR="002321D7" w:rsidRPr="002E4637" w:rsidRDefault="002321D7" w:rsidP="002E4637">
      <w:pPr>
        <w:pStyle w:val="ListParagraph"/>
        <w:rPr>
          <w:rFonts w:ascii="Century Gothic" w:hAnsi="Century Gothic"/>
          <w:sz w:val="24"/>
          <w:szCs w:val="24"/>
        </w:rPr>
      </w:pPr>
      <w:r w:rsidRPr="002E4637">
        <w:rPr>
          <w:rFonts w:ascii="Century Gothic" w:hAnsi="Century Gothic"/>
          <w:sz w:val="24"/>
          <w:szCs w:val="24"/>
        </w:rPr>
        <w:t>Communicate effectively and relate positively to all stakeholders. Manage the performance, professional development and conduct of your team and support their development</w:t>
      </w:r>
    </w:p>
    <w:p w:rsidR="002230D2" w:rsidRPr="002E4637" w:rsidRDefault="002230D2" w:rsidP="002E4637">
      <w:pPr>
        <w:pStyle w:val="ListParagraph"/>
        <w:rPr>
          <w:rFonts w:ascii="Century Gothic" w:hAnsi="Century Gothic"/>
          <w:sz w:val="24"/>
          <w:szCs w:val="24"/>
        </w:rPr>
      </w:pPr>
      <w:r w:rsidRPr="002E4637">
        <w:rPr>
          <w:rFonts w:ascii="Century Gothic" w:hAnsi="Century Gothic"/>
          <w:sz w:val="24"/>
          <w:szCs w:val="24"/>
        </w:rPr>
        <w:t xml:space="preserve">To oversee systems of whole-school </w:t>
      </w:r>
      <w:proofErr w:type="spellStart"/>
      <w:r w:rsidRPr="002E4637">
        <w:rPr>
          <w:rFonts w:ascii="Century Gothic" w:hAnsi="Century Gothic"/>
          <w:sz w:val="24"/>
          <w:szCs w:val="24"/>
        </w:rPr>
        <w:t>behaviour</w:t>
      </w:r>
      <w:proofErr w:type="spellEnd"/>
      <w:r w:rsidRPr="002E4637">
        <w:rPr>
          <w:rFonts w:ascii="Century Gothic" w:hAnsi="Century Gothic"/>
          <w:sz w:val="24"/>
          <w:szCs w:val="24"/>
        </w:rPr>
        <w:t xml:space="preserve"> management </w:t>
      </w:r>
    </w:p>
    <w:p w:rsidR="002230D2" w:rsidRDefault="002230D2" w:rsidP="002E4637">
      <w:pPr>
        <w:pStyle w:val="ListParagraph"/>
        <w:rPr>
          <w:rFonts w:ascii="Century Gothic" w:hAnsi="Century Gothic"/>
          <w:sz w:val="24"/>
          <w:szCs w:val="24"/>
        </w:rPr>
      </w:pPr>
      <w:r w:rsidRPr="002E4637">
        <w:rPr>
          <w:rFonts w:ascii="Century Gothic" w:hAnsi="Century Gothic"/>
          <w:sz w:val="24"/>
          <w:szCs w:val="24"/>
        </w:rPr>
        <w:t xml:space="preserve">To oversee on-call support </w:t>
      </w:r>
    </w:p>
    <w:p w:rsidR="00282B85" w:rsidRPr="007D37F9" w:rsidRDefault="00282B85" w:rsidP="007D37F9">
      <w:pPr>
        <w:pStyle w:val="ListParagraph"/>
        <w:rPr>
          <w:rFonts w:ascii="Century Gothic" w:hAnsi="Century Gothic"/>
          <w:sz w:val="24"/>
          <w:szCs w:val="24"/>
        </w:rPr>
      </w:pPr>
      <w:r w:rsidRPr="007D37F9">
        <w:rPr>
          <w:rFonts w:ascii="Century Gothic" w:hAnsi="Century Gothic"/>
          <w:sz w:val="24"/>
          <w:szCs w:val="24"/>
        </w:rPr>
        <w:t xml:space="preserve">To oversee the </w:t>
      </w:r>
      <w:proofErr w:type="gramStart"/>
      <w:r w:rsidRPr="007D37F9">
        <w:rPr>
          <w:rFonts w:ascii="Century Gothic" w:hAnsi="Century Gothic"/>
          <w:sz w:val="24"/>
          <w:szCs w:val="24"/>
        </w:rPr>
        <w:t>Off Site</w:t>
      </w:r>
      <w:proofErr w:type="gramEnd"/>
      <w:r w:rsidRPr="007D37F9">
        <w:rPr>
          <w:rFonts w:ascii="Century Gothic" w:hAnsi="Century Gothic"/>
          <w:sz w:val="24"/>
          <w:szCs w:val="24"/>
        </w:rPr>
        <w:t xml:space="preserve"> Direction system</w:t>
      </w:r>
    </w:p>
    <w:p w:rsidR="002230D2" w:rsidRPr="002E4637" w:rsidRDefault="002230D2" w:rsidP="002E4637">
      <w:pPr>
        <w:pStyle w:val="ListParagraph"/>
        <w:rPr>
          <w:rFonts w:ascii="Century Gothic" w:hAnsi="Century Gothic"/>
          <w:sz w:val="24"/>
          <w:szCs w:val="24"/>
        </w:rPr>
      </w:pPr>
      <w:r w:rsidRPr="002E4637">
        <w:rPr>
          <w:rFonts w:ascii="Century Gothic" w:hAnsi="Century Gothic"/>
          <w:sz w:val="24"/>
          <w:szCs w:val="24"/>
        </w:rPr>
        <w:t xml:space="preserve">To represent the school on inclusion panels, TAF meets and any other safeguarding or </w:t>
      </w:r>
      <w:proofErr w:type="spellStart"/>
      <w:r w:rsidRPr="002E4637">
        <w:rPr>
          <w:rFonts w:ascii="Century Gothic" w:hAnsi="Century Gothic"/>
          <w:sz w:val="24"/>
          <w:szCs w:val="24"/>
        </w:rPr>
        <w:t>behaviour</w:t>
      </w:r>
      <w:proofErr w:type="spellEnd"/>
      <w:r w:rsidRPr="002E4637">
        <w:rPr>
          <w:rFonts w:ascii="Century Gothic" w:hAnsi="Century Gothic"/>
          <w:sz w:val="24"/>
          <w:szCs w:val="24"/>
        </w:rPr>
        <w:t xml:space="preserve"> group as directed by the Headteacher</w:t>
      </w:r>
    </w:p>
    <w:p w:rsidR="002230D2" w:rsidRPr="002E4637" w:rsidRDefault="002230D2" w:rsidP="002E4637">
      <w:pPr>
        <w:pStyle w:val="ListParagraph"/>
        <w:rPr>
          <w:rFonts w:ascii="Century Gothic" w:hAnsi="Century Gothic"/>
          <w:sz w:val="24"/>
          <w:szCs w:val="24"/>
        </w:rPr>
      </w:pPr>
      <w:r w:rsidRPr="002E4637">
        <w:rPr>
          <w:rFonts w:ascii="Century Gothic" w:hAnsi="Century Gothic"/>
          <w:sz w:val="24"/>
          <w:szCs w:val="24"/>
        </w:rPr>
        <w:t>Staff duties are effective and ensure good running of school in unstructured periods</w:t>
      </w:r>
    </w:p>
    <w:p w:rsidR="00282B85" w:rsidRDefault="00282B85" w:rsidP="00282B85">
      <w:pPr>
        <w:pStyle w:val="ListParagraph"/>
        <w:rPr>
          <w:rFonts w:ascii="Century Gothic" w:hAnsi="Century Gothic"/>
          <w:sz w:val="24"/>
          <w:szCs w:val="24"/>
        </w:rPr>
      </w:pPr>
      <w:r w:rsidRPr="007D37F9">
        <w:rPr>
          <w:rFonts w:ascii="Century Gothic" w:hAnsi="Century Gothic"/>
          <w:sz w:val="24"/>
          <w:szCs w:val="24"/>
        </w:rPr>
        <w:t xml:space="preserve">Ensure the </w:t>
      </w:r>
      <w:proofErr w:type="spellStart"/>
      <w:r w:rsidRPr="007D37F9">
        <w:rPr>
          <w:rFonts w:ascii="Century Gothic" w:hAnsi="Century Gothic"/>
          <w:sz w:val="24"/>
          <w:szCs w:val="24"/>
        </w:rPr>
        <w:t>b</w:t>
      </w:r>
      <w:r w:rsidR="002230D2" w:rsidRPr="007D37F9">
        <w:rPr>
          <w:rFonts w:ascii="Century Gothic" w:hAnsi="Century Gothic"/>
          <w:sz w:val="24"/>
          <w:szCs w:val="24"/>
        </w:rPr>
        <w:t>ehaviour</w:t>
      </w:r>
      <w:proofErr w:type="spellEnd"/>
      <w:r w:rsidR="002230D2" w:rsidRPr="007D37F9">
        <w:rPr>
          <w:rFonts w:ascii="Century Gothic" w:hAnsi="Century Gothic"/>
          <w:sz w:val="24"/>
          <w:szCs w:val="24"/>
        </w:rPr>
        <w:t xml:space="preserve"> </w:t>
      </w:r>
      <w:r w:rsidR="002230D2" w:rsidRPr="002E4637">
        <w:rPr>
          <w:rFonts w:ascii="Century Gothic" w:hAnsi="Century Gothic"/>
          <w:sz w:val="24"/>
          <w:szCs w:val="24"/>
        </w:rPr>
        <w:t xml:space="preserve">of scholars is exemplary and the </w:t>
      </w:r>
      <w:proofErr w:type="spellStart"/>
      <w:r w:rsidR="002230D2" w:rsidRPr="002E4637">
        <w:rPr>
          <w:rFonts w:ascii="Century Gothic" w:hAnsi="Century Gothic"/>
          <w:sz w:val="24"/>
          <w:szCs w:val="24"/>
        </w:rPr>
        <w:t>behaviour</w:t>
      </w:r>
      <w:proofErr w:type="spellEnd"/>
      <w:r w:rsidR="002230D2" w:rsidRPr="002E4637">
        <w:rPr>
          <w:rFonts w:ascii="Century Gothic" w:hAnsi="Century Gothic"/>
          <w:sz w:val="24"/>
          <w:szCs w:val="24"/>
        </w:rPr>
        <w:t xml:space="preserve"> policy is upheld</w:t>
      </w:r>
    </w:p>
    <w:p w:rsidR="002E4637" w:rsidRPr="00282B85" w:rsidRDefault="002230D2" w:rsidP="00282B85">
      <w:pPr>
        <w:pStyle w:val="ListParagraph"/>
        <w:rPr>
          <w:rFonts w:ascii="Century Gothic" w:hAnsi="Century Gothic"/>
          <w:sz w:val="24"/>
          <w:szCs w:val="24"/>
        </w:rPr>
      </w:pPr>
      <w:r w:rsidRPr="00282B85">
        <w:rPr>
          <w:rFonts w:ascii="Century Gothic" w:hAnsi="Century Gothic"/>
          <w:sz w:val="24"/>
          <w:szCs w:val="24"/>
        </w:rPr>
        <w:t>Other line management duties to be designated by the Headteacher</w:t>
      </w:r>
    </w:p>
    <w:p w:rsidR="00B626D4" w:rsidRPr="006837F2" w:rsidRDefault="00B626D4" w:rsidP="002E4637">
      <w:pPr>
        <w:pStyle w:val="ListParagraph"/>
        <w:rPr>
          <w:rFonts w:ascii="Century Gothic" w:hAnsi="Century Gothic"/>
          <w:sz w:val="24"/>
          <w:szCs w:val="24"/>
        </w:rPr>
      </w:pPr>
      <w:r w:rsidRPr="002E4637">
        <w:rPr>
          <w:rFonts w:ascii="Century Gothic" w:hAnsi="Century Gothic"/>
          <w:sz w:val="24"/>
          <w:szCs w:val="24"/>
        </w:rPr>
        <w:t xml:space="preserve">Supervision/ Line Management </w:t>
      </w:r>
      <w:r w:rsidR="00AB7180" w:rsidRPr="006837F2">
        <w:rPr>
          <w:rFonts w:ascii="Century Gothic" w:hAnsi="Century Gothic"/>
          <w:color w:val="000000" w:themeColor="text1"/>
          <w:sz w:val="24"/>
          <w:szCs w:val="24"/>
        </w:rPr>
        <w:t>Responsibilities</w:t>
      </w:r>
      <w:r w:rsidR="00AB7180" w:rsidRPr="006837F2">
        <w:rPr>
          <w:rFonts w:ascii="Century Gothic" w:hAnsi="Century Gothic"/>
          <w:sz w:val="24"/>
          <w:szCs w:val="24"/>
        </w:rPr>
        <w:t xml:space="preserve"> </w:t>
      </w:r>
      <w:r w:rsidRPr="006837F2">
        <w:rPr>
          <w:rFonts w:ascii="Century Gothic" w:hAnsi="Century Gothic"/>
          <w:sz w:val="24"/>
          <w:szCs w:val="24"/>
        </w:rPr>
        <w:t>of the Post</w:t>
      </w:r>
    </w:p>
    <w:p w:rsidR="00291098" w:rsidRPr="006837F2" w:rsidRDefault="002230D2" w:rsidP="002E4637">
      <w:pPr>
        <w:pStyle w:val="ListParagraph"/>
        <w:rPr>
          <w:rFonts w:ascii="Century Gothic" w:hAnsi="Century Gothic"/>
          <w:sz w:val="24"/>
          <w:szCs w:val="24"/>
        </w:rPr>
      </w:pPr>
      <w:r w:rsidRPr="006837F2">
        <w:rPr>
          <w:rFonts w:ascii="Century Gothic" w:hAnsi="Century Gothic"/>
          <w:sz w:val="24"/>
          <w:szCs w:val="24"/>
        </w:rPr>
        <w:t xml:space="preserve">The postholder will be responsible for the LM of the </w:t>
      </w:r>
      <w:proofErr w:type="spellStart"/>
      <w:r w:rsidRPr="006837F2">
        <w:rPr>
          <w:rFonts w:ascii="Century Gothic" w:hAnsi="Century Gothic"/>
          <w:sz w:val="24"/>
          <w:szCs w:val="24"/>
        </w:rPr>
        <w:t>Behaviour</w:t>
      </w:r>
      <w:proofErr w:type="spellEnd"/>
      <w:r w:rsidRPr="006837F2">
        <w:rPr>
          <w:rFonts w:ascii="Century Gothic" w:hAnsi="Century Gothic"/>
          <w:sz w:val="24"/>
          <w:szCs w:val="24"/>
        </w:rPr>
        <w:t xml:space="preserve"> Team and the Heads of Year</w:t>
      </w:r>
      <w:r w:rsidR="002E4637" w:rsidRPr="006837F2">
        <w:rPr>
          <w:rFonts w:ascii="Century Gothic" w:hAnsi="Century Gothic"/>
          <w:sz w:val="24"/>
          <w:szCs w:val="24"/>
        </w:rPr>
        <w:t>.</w:t>
      </w:r>
    </w:p>
    <w:p w:rsidR="00F115AC" w:rsidRPr="006837F2" w:rsidRDefault="00F115AC" w:rsidP="002E4637">
      <w:pPr>
        <w:pStyle w:val="ListParagraph"/>
        <w:rPr>
          <w:rFonts w:ascii="Century Gothic" w:hAnsi="Century Gothic"/>
          <w:sz w:val="24"/>
          <w:szCs w:val="24"/>
        </w:rPr>
      </w:pPr>
      <w:r w:rsidRPr="006837F2">
        <w:rPr>
          <w:rFonts w:ascii="Century Gothic" w:hAnsi="Century Gothic"/>
          <w:sz w:val="24"/>
          <w:szCs w:val="24"/>
        </w:rPr>
        <w:t xml:space="preserve">To </w:t>
      </w:r>
      <w:r w:rsidR="001E4F43" w:rsidRPr="006837F2">
        <w:rPr>
          <w:rFonts w:ascii="Century Gothic" w:hAnsi="Century Gothic"/>
          <w:sz w:val="24"/>
          <w:szCs w:val="24"/>
        </w:rPr>
        <w:t xml:space="preserve">implement and embed a </w:t>
      </w:r>
      <w:proofErr w:type="spellStart"/>
      <w:r w:rsidR="001E4F43" w:rsidRPr="006837F2">
        <w:rPr>
          <w:rFonts w:ascii="Century Gothic" w:hAnsi="Century Gothic"/>
          <w:sz w:val="24"/>
          <w:szCs w:val="24"/>
        </w:rPr>
        <w:t>behaviour</w:t>
      </w:r>
      <w:proofErr w:type="spellEnd"/>
      <w:r w:rsidR="001E4F43" w:rsidRPr="006837F2">
        <w:rPr>
          <w:rFonts w:ascii="Century Gothic" w:hAnsi="Century Gothic"/>
          <w:sz w:val="24"/>
          <w:szCs w:val="24"/>
        </w:rPr>
        <w:t xml:space="preserve"> coaching &amp; CPD </w:t>
      </w:r>
      <w:proofErr w:type="spellStart"/>
      <w:r w:rsidR="001E4F43" w:rsidRPr="006837F2">
        <w:rPr>
          <w:rFonts w:ascii="Century Gothic" w:hAnsi="Century Gothic"/>
          <w:sz w:val="24"/>
          <w:szCs w:val="24"/>
        </w:rPr>
        <w:t>programme</w:t>
      </w:r>
      <w:proofErr w:type="spellEnd"/>
      <w:r w:rsidR="001E4F43" w:rsidRPr="006837F2">
        <w:rPr>
          <w:rFonts w:ascii="Century Gothic" w:hAnsi="Century Gothic"/>
          <w:sz w:val="24"/>
          <w:szCs w:val="24"/>
        </w:rPr>
        <w:t xml:space="preserve"> for the pastoral team </w:t>
      </w:r>
    </w:p>
    <w:p w:rsidR="00291098" w:rsidRDefault="00291098" w:rsidP="002E4637">
      <w:pPr>
        <w:rPr>
          <w:rFonts w:ascii="Century Gothic" w:hAnsi="Century Gothic"/>
          <w:sz w:val="24"/>
          <w:szCs w:val="24"/>
        </w:rPr>
      </w:pPr>
    </w:p>
    <w:p w:rsidR="007D37F9" w:rsidRDefault="007D37F9" w:rsidP="002E4637">
      <w:pPr>
        <w:rPr>
          <w:rFonts w:ascii="Century Gothic" w:hAnsi="Century Gothic"/>
          <w:sz w:val="24"/>
          <w:szCs w:val="24"/>
        </w:rPr>
      </w:pPr>
    </w:p>
    <w:p w:rsidR="007D37F9" w:rsidRPr="002E4637" w:rsidRDefault="007D37F9" w:rsidP="002E4637">
      <w:pPr>
        <w:rPr>
          <w:rFonts w:ascii="Century Gothic" w:hAnsi="Century Gothic"/>
          <w:sz w:val="24"/>
          <w:szCs w:val="24"/>
        </w:rPr>
      </w:pPr>
    </w:p>
    <w:p w:rsidR="00B626D4" w:rsidRPr="002E4637" w:rsidRDefault="00B626D4" w:rsidP="002E4637">
      <w:pPr>
        <w:pStyle w:val="ListParagraph"/>
        <w:numPr>
          <w:ilvl w:val="0"/>
          <w:numId w:val="0"/>
        </w:numPr>
        <w:ind w:left="720"/>
        <w:rPr>
          <w:rFonts w:ascii="Century Gothic" w:hAnsi="Century Gothic"/>
          <w:b/>
          <w:sz w:val="24"/>
          <w:szCs w:val="24"/>
        </w:rPr>
      </w:pPr>
      <w:r w:rsidRPr="002E4637">
        <w:rPr>
          <w:rFonts w:ascii="Century Gothic" w:hAnsi="Century Gothic"/>
          <w:b/>
          <w:sz w:val="24"/>
          <w:szCs w:val="24"/>
        </w:rPr>
        <w:t>Working Environment and Conditions of the Post</w:t>
      </w:r>
    </w:p>
    <w:p w:rsidR="00CB032D" w:rsidRPr="002E4637" w:rsidRDefault="00DA2E13" w:rsidP="002E4637">
      <w:pPr>
        <w:pStyle w:val="ListParagraph"/>
        <w:rPr>
          <w:rFonts w:ascii="Century Gothic" w:hAnsi="Century Gothic"/>
          <w:sz w:val="24"/>
          <w:szCs w:val="24"/>
        </w:rPr>
      </w:pPr>
      <w:r w:rsidRPr="002E4637">
        <w:rPr>
          <w:rFonts w:ascii="Century Gothic" w:hAnsi="Century Gothic"/>
          <w:sz w:val="24"/>
          <w:szCs w:val="24"/>
        </w:rPr>
        <w:t>In support of the Trust’s vision and ethos of shared teaching and learning to improve educational outcomes for young people the post holder may be required to work at other sites</w:t>
      </w:r>
    </w:p>
    <w:p w:rsidR="002230D2" w:rsidRPr="002E4637" w:rsidRDefault="002230D2" w:rsidP="002E4637">
      <w:pPr>
        <w:pStyle w:val="ListParagraph"/>
        <w:rPr>
          <w:rFonts w:ascii="Century Gothic" w:hAnsi="Century Gothic"/>
          <w:sz w:val="24"/>
          <w:szCs w:val="24"/>
        </w:rPr>
      </w:pPr>
      <w:r w:rsidRPr="002E4637">
        <w:rPr>
          <w:rFonts w:ascii="Century Gothic" w:hAnsi="Century Gothic"/>
          <w:sz w:val="24"/>
          <w:szCs w:val="24"/>
        </w:rPr>
        <w:t>Any other duties deemed appropriate by the Headteacher in accordance to role of a Senior Leader</w:t>
      </w:r>
    </w:p>
    <w:p w:rsidR="00063F72" w:rsidRPr="002E4637" w:rsidRDefault="00B626D4" w:rsidP="002E4637">
      <w:pPr>
        <w:pStyle w:val="Heading1"/>
        <w:shd w:val="clear" w:color="auto" w:fill="auto"/>
        <w:rPr>
          <w:rFonts w:ascii="Century Gothic" w:hAnsi="Century Gothic"/>
          <w:color w:val="FFFFFF" w:themeColor="background1"/>
          <w:szCs w:val="24"/>
        </w:rPr>
      </w:pPr>
      <w:r w:rsidRPr="002E4637">
        <w:rPr>
          <w:rFonts w:ascii="Century Gothic" w:hAnsi="Century Gothic"/>
          <w:color w:val="FFFFFF" w:themeColor="background1"/>
          <w:szCs w:val="24"/>
        </w:rPr>
        <w:t>Other Duties</w:t>
      </w:r>
    </w:p>
    <w:p w:rsidR="00063F72" w:rsidRPr="002E4637" w:rsidRDefault="00063F72" w:rsidP="002E4637">
      <w:pPr>
        <w:rPr>
          <w:rFonts w:ascii="Century Gothic" w:hAnsi="Century Gothic"/>
          <w:sz w:val="24"/>
          <w:szCs w:val="24"/>
        </w:rPr>
      </w:pPr>
      <w:r w:rsidRPr="002E4637">
        <w:rPr>
          <w:rFonts w:ascii="Century Gothic" w:hAnsi="Century Gothic"/>
          <w:sz w:val="24"/>
          <w:szCs w:val="24"/>
        </w:rPr>
        <w:t>All Isca academy staff are expected to:</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Ensure that the aims, priorities and policies of the Academy and Trust are adhered to, including the staff Safeguarding Code of Conduct.</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Attend parents, staff and team meetings as required, making a valued and professional contribution.</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Undertake break, lunch and after school supervision as agreed, according to Academy policy.</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 xml:space="preserve">Encourage the good conduct of all </w:t>
      </w:r>
      <w:r w:rsidR="00DD06A3" w:rsidRPr="002E4637">
        <w:rPr>
          <w:rFonts w:ascii="Century Gothic" w:hAnsi="Century Gothic"/>
          <w:sz w:val="24"/>
          <w:szCs w:val="24"/>
        </w:rPr>
        <w:t>Scholar</w:t>
      </w:r>
      <w:r w:rsidRPr="002E4637">
        <w:rPr>
          <w:rFonts w:ascii="Century Gothic" w:hAnsi="Century Gothic"/>
          <w:sz w:val="24"/>
          <w:szCs w:val="24"/>
        </w:rPr>
        <w:t>s and at all times on the Academy site and within its vicinity.</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 xml:space="preserve">To make a full commitment to personal professional development, engage positively in organised professional development activity and staff appraisal procedures. </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 xml:space="preserve">Maintain respectful and effective communication with </w:t>
      </w:r>
      <w:r w:rsidR="00DD06A3" w:rsidRPr="002E4637">
        <w:rPr>
          <w:rFonts w:ascii="Century Gothic" w:hAnsi="Century Gothic"/>
          <w:sz w:val="24"/>
          <w:szCs w:val="24"/>
        </w:rPr>
        <w:t>Scholar</w:t>
      </w:r>
      <w:r w:rsidRPr="002E4637">
        <w:rPr>
          <w:rFonts w:ascii="Century Gothic" w:hAnsi="Century Gothic"/>
          <w:sz w:val="24"/>
          <w:szCs w:val="24"/>
        </w:rPr>
        <w:t xml:space="preserve">s and other staff, including attendance at briefings and through completing </w:t>
      </w:r>
      <w:r w:rsidR="00DD06A3" w:rsidRPr="002E4637">
        <w:rPr>
          <w:rFonts w:ascii="Century Gothic" w:hAnsi="Century Gothic"/>
          <w:sz w:val="24"/>
          <w:szCs w:val="24"/>
        </w:rPr>
        <w:t>Scholar</w:t>
      </w:r>
      <w:r w:rsidRPr="002E4637">
        <w:rPr>
          <w:rFonts w:ascii="Century Gothic" w:hAnsi="Century Gothic"/>
          <w:sz w:val="24"/>
          <w:szCs w:val="24"/>
        </w:rPr>
        <w:t xml:space="preserve"> report cards and logs as appropriate.</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Maintain respectful, positive and effective communication with parents, including phone calls and letters home, as appropriate.</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Maintain positive and effective communication and liaison with partner schools and the wider community, as appropriate.</w:t>
      </w:r>
    </w:p>
    <w:p w:rsidR="00063F72"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Act as an advocate of the Academy and its pupils in all circumstances, ensuring every opportunity is taken to celebrate our success.</w:t>
      </w:r>
    </w:p>
    <w:p w:rsidR="00B626D4" w:rsidRPr="002E4637" w:rsidRDefault="00063F72" w:rsidP="002E4637">
      <w:pPr>
        <w:pStyle w:val="ListParagraph"/>
        <w:rPr>
          <w:rFonts w:ascii="Century Gothic" w:hAnsi="Century Gothic"/>
          <w:sz w:val="24"/>
          <w:szCs w:val="24"/>
        </w:rPr>
      </w:pPr>
      <w:r w:rsidRPr="002E4637">
        <w:rPr>
          <w:rFonts w:ascii="Century Gothic" w:hAnsi="Century Gothic"/>
          <w:sz w:val="24"/>
          <w:szCs w:val="24"/>
        </w:rPr>
        <w:t>To carry out other duties as reasonably requested by the Headteacher.</w:t>
      </w:r>
    </w:p>
    <w:p w:rsidR="00B626D4" w:rsidRPr="002E4637" w:rsidRDefault="00B626D4" w:rsidP="002E4637">
      <w:pPr>
        <w:pStyle w:val="Heading1"/>
        <w:shd w:val="clear" w:color="auto" w:fill="auto"/>
        <w:rPr>
          <w:rFonts w:ascii="Century Gothic" w:hAnsi="Century Gothic"/>
          <w:color w:val="FFFFFF" w:themeColor="background1"/>
          <w:szCs w:val="24"/>
        </w:rPr>
      </w:pPr>
      <w:r w:rsidRPr="002E4637">
        <w:rPr>
          <w:rFonts w:ascii="Century Gothic" w:hAnsi="Century Gothic"/>
          <w:color w:val="FFFFFF" w:themeColor="background1"/>
          <w:szCs w:val="24"/>
        </w:rPr>
        <w:t>Other Information</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The Trust is committed to ensuring that our employees are able to achieve their full potential in an environment offering dignity, respect and equality of opportunity. As an employee, you are representing the Trust and must support and demonstrate your commitment to the Trust’s ethos and anti-discriminatory practices.</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 xml:space="preserve">The Trust operates a Smoke-Free Policy and the post-holder is prohibited from smoking or vaping in any of the Trust buildings, enclosed spaces within the curtilage of buildings, and Trust vehicles. </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 xml:space="preserve">The post-holder will be expected to have an agreed working pattern to ensure that all relevant functions are fulfilled through direct dialogue with employees, members of other agencies and community members. </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 xml:space="preserve">The post-holder is expected to </w:t>
      </w:r>
      <w:proofErr w:type="spellStart"/>
      <w:r w:rsidRPr="002E4637">
        <w:rPr>
          <w:rFonts w:ascii="Century Gothic" w:hAnsi="Century Gothic"/>
          <w:sz w:val="24"/>
          <w:szCs w:val="24"/>
        </w:rPr>
        <w:t>familiarise</w:t>
      </w:r>
      <w:proofErr w:type="spellEnd"/>
      <w:r w:rsidRPr="002E4637">
        <w:rPr>
          <w:rFonts w:ascii="Century Gothic" w:hAnsi="Century Gothic"/>
          <w:sz w:val="24"/>
          <w:szCs w:val="24"/>
        </w:rPr>
        <w:t xml:space="preserve"> themselves with and adhere to all relevant Trust and School Policies and Procedures.</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The post-holder must comply with the Trust’s Health and Safety requirements specifically for the school they are working at.</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 xml:space="preserve">The post holder may be required to move their base to any location within the Trust upon request. </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w:t>
      </w:r>
      <w:proofErr w:type="gramStart"/>
      <w:r w:rsidRPr="002E4637">
        <w:rPr>
          <w:rFonts w:ascii="Century Gothic" w:hAnsi="Century Gothic"/>
          <w:sz w:val="24"/>
          <w:szCs w:val="24"/>
        </w:rPr>
        <w:t>taken into account</w:t>
      </w:r>
      <w:proofErr w:type="gramEnd"/>
      <w:r w:rsidRPr="002E4637">
        <w:rPr>
          <w:rFonts w:ascii="Century Gothic" w:hAnsi="Century Gothic"/>
          <w:sz w:val="24"/>
          <w:szCs w:val="24"/>
        </w:rPr>
        <w:t xml:space="preserve"> when they are relevant to the post.</w:t>
      </w:r>
    </w:p>
    <w:p w:rsidR="00B626D4" w:rsidRPr="002E4637" w:rsidRDefault="00B626D4" w:rsidP="002E4637">
      <w:pPr>
        <w:pStyle w:val="ListParagraph"/>
        <w:rPr>
          <w:rFonts w:ascii="Century Gothic" w:hAnsi="Century Gothic"/>
          <w:sz w:val="24"/>
          <w:szCs w:val="24"/>
        </w:rPr>
      </w:pPr>
      <w:r w:rsidRPr="002E4637">
        <w:rPr>
          <w:rFonts w:ascii="Century Gothic" w:hAnsi="Century Gothic"/>
          <w:sz w:val="24"/>
          <w:szCs w:val="24"/>
        </w:rPr>
        <w:t>This role requires the ability to fulfil all spoken aspects of the role with confidence and fluency in English.</w:t>
      </w:r>
    </w:p>
    <w:p w:rsidR="002B4547" w:rsidRPr="002E4637" w:rsidRDefault="002B4547" w:rsidP="002E4637">
      <w:pPr>
        <w:pStyle w:val="Subtitle"/>
        <w:ind w:left="0"/>
        <w:jc w:val="both"/>
        <w:rPr>
          <w:rFonts w:ascii="Century Gothic" w:hAnsi="Century Gothic"/>
          <w:sz w:val="24"/>
          <w:szCs w:val="24"/>
        </w:rPr>
      </w:pPr>
      <w:r w:rsidRPr="002E4637">
        <w:rPr>
          <w:rFonts w:ascii="Century Gothic" w:hAnsi="Century Gothic"/>
          <w:sz w:val="24"/>
          <w:szCs w:val="24"/>
        </w:rPr>
        <w:br w:type="page"/>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508"/>
        <w:gridCol w:w="1417"/>
        <w:gridCol w:w="1560"/>
      </w:tblGrid>
      <w:tr w:rsidR="0070632E" w:rsidRPr="002E4637" w:rsidTr="0074320E">
        <w:trPr>
          <w:trHeight w:val="489"/>
        </w:trPr>
        <w:tc>
          <w:tcPr>
            <w:tcW w:w="7508" w:type="dxa"/>
            <w:tcBorders>
              <w:bottom w:val="single" w:sz="6" w:space="0" w:color="404040" w:themeColor="text1" w:themeTint="BF"/>
            </w:tcBorders>
            <w:vAlign w:val="center"/>
          </w:tcPr>
          <w:p w:rsidR="0070632E" w:rsidRPr="002E4637" w:rsidRDefault="0070632E" w:rsidP="002E4637">
            <w:pPr>
              <w:rPr>
                <w:rFonts w:ascii="Century Gothic" w:hAnsi="Century Gothic"/>
                <w:sz w:val="24"/>
                <w:szCs w:val="24"/>
              </w:rPr>
            </w:pPr>
          </w:p>
        </w:tc>
        <w:tc>
          <w:tcPr>
            <w:tcW w:w="1417" w:type="dxa"/>
            <w:tcBorders>
              <w:bottom w:val="single" w:sz="6" w:space="0" w:color="404040" w:themeColor="text1" w:themeTint="BF"/>
            </w:tcBorders>
            <w:vAlign w:val="center"/>
          </w:tcPr>
          <w:p w:rsidR="0070632E" w:rsidRPr="002E4637" w:rsidRDefault="0070632E" w:rsidP="002E4637">
            <w:pPr>
              <w:jc w:val="center"/>
              <w:rPr>
                <w:rFonts w:ascii="Century Gothic" w:hAnsi="Century Gothic"/>
                <w:b/>
                <w:sz w:val="24"/>
                <w:szCs w:val="24"/>
              </w:rPr>
            </w:pPr>
            <w:r w:rsidRPr="002E4637">
              <w:rPr>
                <w:rFonts w:ascii="Century Gothic" w:hAnsi="Century Gothic"/>
                <w:b/>
                <w:sz w:val="24"/>
                <w:szCs w:val="24"/>
              </w:rPr>
              <w:t>ESSENTIAL/</w:t>
            </w:r>
          </w:p>
          <w:p w:rsidR="0070632E" w:rsidRPr="002E4637" w:rsidRDefault="0070632E" w:rsidP="002E4637">
            <w:pPr>
              <w:jc w:val="center"/>
              <w:rPr>
                <w:rFonts w:ascii="Century Gothic" w:hAnsi="Century Gothic"/>
                <w:b/>
                <w:sz w:val="24"/>
                <w:szCs w:val="24"/>
              </w:rPr>
            </w:pPr>
            <w:r w:rsidRPr="002E4637">
              <w:rPr>
                <w:rFonts w:ascii="Century Gothic" w:hAnsi="Century Gothic"/>
                <w:b/>
                <w:sz w:val="24"/>
                <w:szCs w:val="24"/>
              </w:rPr>
              <w:t>DESIRABLE</w:t>
            </w:r>
          </w:p>
        </w:tc>
        <w:tc>
          <w:tcPr>
            <w:tcW w:w="1560" w:type="dxa"/>
            <w:tcBorders>
              <w:bottom w:val="single" w:sz="6" w:space="0" w:color="404040" w:themeColor="text1" w:themeTint="BF"/>
            </w:tcBorders>
            <w:vAlign w:val="center"/>
          </w:tcPr>
          <w:p w:rsidR="0070632E" w:rsidRPr="002E4637" w:rsidRDefault="0070632E" w:rsidP="002E4637">
            <w:pPr>
              <w:jc w:val="center"/>
              <w:rPr>
                <w:rFonts w:ascii="Century Gothic" w:hAnsi="Century Gothic"/>
                <w:b/>
                <w:sz w:val="24"/>
                <w:szCs w:val="24"/>
              </w:rPr>
            </w:pPr>
            <w:r w:rsidRPr="002E4637">
              <w:rPr>
                <w:rFonts w:ascii="Century Gothic" w:hAnsi="Century Gothic"/>
                <w:b/>
                <w:sz w:val="24"/>
                <w:szCs w:val="24"/>
              </w:rPr>
              <w:t>How Assessed*</w:t>
            </w:r>
          </w:p>
        </w:tc>
      </w:tr>
      <w:tr w:rsidR="0070632E" w:rsidRPr="002E4637" w:rsidTr="00352A69">
        <w:trPr>
          <w:trHeight w:val="227"/>
        </w:trPr>
        <w:tc>
          <w:tcPr>
            <w:tcW w:w="750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tcPr>
          <w:p w:rsidR="0070632E" w:rsidRPr="002E4637" w:rsidRDefault="0070632E" w:rsidP="002E4637">
            <w:pPr>
              <w:pStyle w:val="TableHead1"/>
              <w:rPr>
                <w:rStyle w:val="A10"/>
                <w:rFonts w:ascii="Century Gothic" w:hAnsi="Century Gothic" w:cstheme="minorHAnsi"/>
                <w:color w:val="FFFFFF" w:themeColor="background1"/>
                <w:sz w:val="24"/>
                <w:szCs w:val="24"/>
              </w:rPr>
            </w:pPr>
            <w:r w:rsidRPr="002E4637">
              <w:rPr>
                <w:rStyle w:val="A10"/>
                <w:rFonts w:ascii="Century Gothic" w:hAnsi="Century Gothic" w:cstheme="minorHAnsi"/>
                <w:color w:val="FFFFFF" w:themeColor="background1"/>
                <w:sz w:val="24"/>
                <w:szCs w:val="24"/>
              </w:rPr>
              <w:t xml:space="preserve">Experience </w:t>
            </w:r>
            <w:r w:rsidR="005301B2" w:rsidRPr="002E4637">
              <w:rPr>
                <w:rStyle w:val="A10"/>
                <w:rFonts w:ascii="Century Gothic" w:hAnsi="Century Gothic" w:cstheme="minorHAnsi"/>
                <w:color w:val="FFFFFF" w:themeColor="background1"/>
                <w:sz w:val="24"/>
                <w:szCs w:val="24"/>
              </w:rPr>
              <w:t>and Knowledge</w:t>
            </w:r>
          </w:p>
        </w:tc>
        <w:tc>
          <w:tcPr>
            <w:tcW w:w="141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vAlign w:val="center"/>
          </w:tcPr>
          <w:p w:rsidR="0070632E" w:rsidRPr="002E4637" w:rsidRDefault="0070632E" w:rsidP="002E4637">
            <w:pPr>
              <w:pStyle w:val="TableHead1"/>
              <w:jc w:val="center"/>
              <w:rPr>
                <w:rFonts w:ascii="Century Gothic" w:hAnsi="Century Gothic"/>
                <w:color w:val="FFFFFF" w:themeColor="background1"/>
                <w:sz w:val="24"/>
              </w:rPr>
            </w:pPr>
          </w:p>
        </w:tc>
        <w:tc>
          <w:tcPr>
            <w:tcW w:w="15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tcPr>
          <w:p w:rsidR="0070632E" w:rsidRPr="002E4637" w:rsidRDefault="0070632E" w:rsidP="002E4637">
            <w:pPr>
              <w:pStyle w:val="TableHead1"/>
              <w:jc w:val="center"/>
              <w:rPr>
                <w:rFonts w:ascii="Century Gothic" w:hAnsi="Century Gothic"/>
                <w:color w:val="FFFFFF" w:themeColor="background1"/>
                <w:sz w:val="24"/>
              </w:rPr>
            </w:pPr>
          </w:p>
        </w:tc>
      </w:tr>
      <w:tr w:rsidR="00F62251" w:rsidRPr="002E4637" w:rsidTr="0074320E">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F62251" w:rsidRPr="002E4637" w:rsidRDefault="00F62251" w:rsidP="002E4637">
            <w:pPr>
              <w:spacing w:after="60"/>
              <w:rPr>
                <w:rFonts w:ascii="Century Gothic" w:hAnsi="Century Gothic"/>
                <w:sz w:val="24"/>
                <w:szCs w:val="24"/>
              </w:rPr>
            </w:pPr>
            <w:r w:rsidRPr="002E4637">
              <w:rPr>
                <w:rFonts w:ascii="Century Gothic" w:hAnsi="Century Gothic"/>
                <w:sz w:val="24"/>
                <w:szCs w:val="24"/>
              </w:rPr>
              <w:t xml:space="preserve">Knowledge of effective pastoral design </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F62251" w:rsidRPr="002E4637" w:rsidRDefault="00F62251" w:rsidP="002E4637">
            <w:pPr>
              <w:jc w:val="center"/>
              <w:rPr>
                <w:rStyle w:val="A7"/>
                <w:rFonts w:ascii="Century Gothic" w:hAnsi="Century Gothic"/>
                <w:sz w:val="24"/>
                <w:szCs w:val="24"/>
              </w:rPr>
            </w:pPr>
            <w:r w:rsidRPr="002E4637">
              <w:rPr>
                <w:rStyle w:val="A7"/>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F62251" w:rsidRPr="002E4637" w:rsidRDefault="00F62251"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F62251" w:rsidRPr="002E4637" w:rsidTr="0074320E">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F62251" w:rsidRPr="002E4637" w:rsidRDefault="00F62251" w:rsidP="002E4637">
            <w:pPr>
              <w:spacing w:after="60"/>
              <w:rPr>
                <w:rFonts w:ascii="Century Gothic" w:hAnsi="Century Gothic"/>
                <w:sz w:val="24"/>
                <w:szCs w:val="24"/>
              </w:rPr>
            </w:pPr>
            <w:r w:rsidRPr="002E4637">
              <w:rPr>
                <w:rFonts w:ascii="Century Gothic" w:hAnsi="Century Gothic"/>
                <w:sz w:val="24"/>
                <w:szCs w:val="24"/>
              </w:rPr>
              <w:t>Strong Knowledge of behavioural and attendance processes</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F62251" w:rsidRPr="002E4637" w:rsidRDefault="00F62251" w:rsidP="002E4637">
            <w:pPr>
              <w:jc w:val="center"/>
              <w:rPr>
                <w:rStyle w:val="A7"/>
                <w:rFonts w:ascii="Century Gothic" w:hAnsi="Century Gothic"/>
                <w:sz w:val="24"/>
                <w:szCs w:val="24"/>
              </w:rPr>
            </w:pPr>
            <w:r w:rsidRPr="002E4637">
              <w:rPr>
                <w:rStyle w:val="A7"/>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F62251" w:rsidRPr="002E4637" w:rsidRDefault="00F62251"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F62251" w:rsidRPr="002E4637" w:rsidTr="0074320E">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F62251" w:rsidRPr="002E4637" w:rsidRDefault="00F62251" w:rsidP="002E4637">
            <w:pPr>
              <w:spacing w:after="60"/>
              <w:rPr>
                <w:rFonts w:ascii="Century Gothic" w:hAnsi="Century Gothic"/>
                <w:sz w:val="24"/>
                <w:szCs w:val="24"/>
              </w:rPr>
            </w:pPr>
            <w:r w:rsidRPr="002E4637">
              <w:rPr>
                <w:rFonts w:ascii="Century Gothic" w:hAnsi="Century Gothic"/>
                <w:sz w:val="24"/>
                <w:szCs w:val="24"/>
              </w:rPr>
              <w:t>Proven experience of successful middle leadership in a school</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F62251" w:rsidRPr="002E4637" w:rsidRDefault="00F62251" w:rsidP="002E4637">
            <w:pPr>
              <w:jc w:val="center"/>
              <w:rPr>
                <w:rStyle w:val="A7"/>
                <w:rFonts w:ascii="Century Gothic" w:hAnsi="Century Gothic"/>
                <w:sz w:val="24"/>
                <w:szCs w:val="24"/>
              </w:rPr>
            </w:pPr>
            <w:r w:rsidRPr="002E4637">
              <w:rPr>
                <w:rStyle w:val="A7"/>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F62251" w:rsidRPr="002E4637" w:rsidRDefault="00F62251"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5301B2" w:rsidRPr="002E4637" w:rsidTr="0074320E">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5301B2" w:rsidRPr="002E4637" w:rsidRDefault="005301B2" w:rsidP="002E4637">
            <w:pPr>
              <w:spacing w:after="60"/>
              <w:rPr>
                <w:rFonts w:ascii="Century Gothic" w:hAnsi="Century Gothic"/>
                <w:sz w:val="24"/>
                <w:szCs w:val="24"/>
              </w:rPr>
            </w:pPr>
            <w:r w:rsidRPr="002E4637">
              <w:rPr>
                <w:rFonts w:ascii="Century Gothic" w:hAnsi="Century Gothic"/>
                <w:sz w:val="24"/>
                <w:szCs w:val="24"/>
              </w:rPr>
              <w:t>Proven record of innovation and leading change successfully</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5301B2" w:rsidRPr="002E4637" w:rsidRDefault="005301B2" w:rsidP="002E4637">
            <w:pPr>
              <w:jc w:val="center"/>
              <w:rPr>
                <w:rStyle w:val="A7"/>
                <w:rFonts w:ascii="Century Gothic" w:hAnsi="Century Gothic"/>
                <w:sz w:val="24"/>
                <w:szCs w:val="24"/>
              </w:rPr>
            </w:pPr>
            <w:r w:rsidRPr="002E4637">
              <w:rPr>
                <w:rStyle w:val="A7"/>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5301B2" w:rsidRPr="002E4637" w:rsidRDefault="005301B2"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5301B2" w:rsidRPr="002E4637" w:rsidTr="0074320E">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5301B2" w:rsidRPr="002E4637" w:rsidRDefault="005301B2" w:rsidP="002E4637">
            <w:pPr>
              <w:spacing w:after="60"/>
              <w:rPr>
                <w:rFonts w:ascii="Century Gothic" w:hAnsi="Century Gothic"/>
                <w:sz w:val="24"/>
                <w:szCs w:val="24"/>
              </w:rPr>
            </w:pPr>
            <w:r w:rsidRPr="002E4637">
              <w:rPr>
                <w:rFonts w:ascii="Century Gothic" w:hAnsi="Century Gothic"/>
                <w:sz w:val="24"/>
                <w:szCs w:val="24"/>
              </w:rPr>
              <w:t>Experience of raising achievement through intervention</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5301B2" w:rsidRPr="002E4637" w:rsidRDefault="005301B2" w:rsidP="002E4637">
            <w:pPr>
              <w:jc w:val="center"/>
              <w:rPr>
                <w:rStyle w:val="A7"/>
                <w:rFonts w:ascii="Century Gothic" w:hAnsi="Century Gothic"/>
                <w:sz w:val="24"/>
                <w:szCs w:val="24"/>
              </w:rPr>
            </w:pPr>
            <w:r w:rsidRPr="002E4637">
              <w:rPr>
                <w:rStyle w:val="A7"/>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5301B2" w:rsidRPr="002E4637" w:rsidRDefault="005301B2"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5301B2" w:rsidRPr="002E4637" w:rsidTr="0074320E">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5301B2" w:rsidRPr="002E4637" w:rsidRDefault="005301B2" w:rsidP="002E4637">
            <w:pPr>
              <w:spacing w:after="60"/>
              <w:rPr>
                <w:rFonts w:ascii="Century Gothic" w:hAnsi="Century Gothic"/>
                <w:sz w:val="24"/>
                <w:szCs w:val="24"/>
              </w:rPr>
            </w:pPr>
            <w:r w:rsidRPr="002E4637">
              <w:rPr>
                <w:rFonts w:ascii="Century Gothic" w:hAnsi="Century Gothic"/>
                <w:sz w:val="24"/>
                <w:szCs w:val="24"/>
              </w:rPr>
              <w:t>Experience of leading whole school provision within Pastoral systems</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5301B2" w:rsidRPr="002E4637" w:rsidRDefault="005301B2" w:rsidP="002E4637">
            <w:pPr>
              <w:jc w:val="center"/>
              <w:rPr>
                <w:rStyle w:val="A7"/>
                <w:rFonts w:ascii="Century Gothic" w:hAnsi="Century Gothic"/>
                <w:sz w:val="24"/>
                <w:szCs w:val="24"/>
              </w:rPr>
            </w:pPr>
            <w:r w:rsidRPr="002E4637">
              <w:rPr>
                <w:rStyle w:val="A7"/>
                <w:rFonts w:ascii="Century Gothic" w:hAnsi="Century Gothic"/>
                <w:sz w:val="24"/>
                <w:szCs w:val="24"/>
              </w:rPr>
              <w:t>D</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5301B2" w:rsidRPr="002E4637" w:rsidRDefault="005301B2"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5301B2" w:rsidRPr="002E4637" w:rsidTr="0074320E">
        <w:trPr>
          <w:trHeight w:val="20"/>
        </w:trPr>
        <w:tc>
          <w:tcPr>
            <w:tcW w:w="7508" w:type="dxa"/>
            <w:tcBorders>
              <w:top w:val="single" w:sz="6" w:space="0" w:color="7F7F7F" w:themeColor="text1" w:themeTint="80"/>
              <w:left w:val="single" w:sz="6" w:space="0" w:color="7F7F7F" w:themeColor="text1" w:themeTint="80"/>
              <w:bottom w:val="single" w:sz="6" w:space="0" w:color="404040" w:themeColor="text1" w:themeTint="BF"/>
              <w:right w:val="single" w:sz="6" w:space="0" w:color="7F7F7F" w:themeColor="text1" w:themeTint="80"/>
            </w:tcBorders>
          </w:tcPr>
          <w:p w:rsidR="005301B2" w:rsidRPr="002E4637" w:rsidRDefault="005301B2" w:rsidP="002E4637">
            <w:pPr>
              <w:rPr>
                <w:rStyle w:val="A10"/>
                <w:rFonts w:ascii="Century Gothic" w:hAnsi="Century Gothic" w:cs="Segoe UI"/>
                <w:color w:val="auto"/>
                <w:sz w:val="24"/>
                <w:szCs w:val="24"/>
              </w:rPr>
            </w:pPr>
            <w:r w:rsidRPr="002E4637">
              <w:rPr>
                <w:rFonts w:ascii="Century Gothic" w:hAnsi="Century Gothic"/>
                <w:sz w:val="24"/>
                <w:szCs w:val="24"/>
              </w:rPr>
              <w:t>Evidence of whole school leadership initiatives</w:t>
            </w:r>
          </w:p>
        </w:tc>
        <w:tc>
          <w:tcPr>
            <w:tcW w:w="1417" w:type="dxa"/>
            <w:tcBorders>
              <w:top w:val="single" w:sz="6" w:space="0" w:color="7F7F7F" w:themeColor="text1" w:themeTint="80"/>
              <w:left w:val="single" w:sz="6" w:space="0" w:color="7F7F7F" w:themeColor="text1" w:themeTint="80"/>
              <w:bottom w:val="single" w:sz="6" w:space="0" w:color="404040" w:themeColor="text1" w:themeTint="BF"/>
              <w:right w:val="single" w:sz="6" w:space="0" w:color="7F7F7F" w:themeColor="text1" w:themeTint="80"/>
            </w:tcBorders>
            <w:vAlign w:val="center"/>
          </w:tcPr>
          <w:p w:rsidR="005301B2" w:rsidRPr="002E4637" w:rsidRDefault="005301B2" w:rsidP="002E4637">
            <w:pPr>
              <w:jc w:val="center"/>
              <w:rPr>
                <w:rStyle w:val="A7"/>
                <w:rFonts w:ascii="Century Gothic" w:hAnsi="Century Gothic"/>
                <w:sz w:val="24"/>
                <w:szCs w:val="24"/>
              </w:rPr>
            </w:pPr>
            <w:r w:rsidRPr="002E4637">
              <w:rPr>
                <w:rStyle w:val="A7"/>
                <w:rFonts w:ascii="Century Gothic" w:hAnsi="Century Gothic"/>
                <w:sz w:val="24"/>
                <w:szCs w:val="24"/>
              </w:rPr>
              <w:t>D</w:t>
            </w:r>
          </w:p>
        </w:tc>
        <w:tc>
          <w:tcPr>
            <w:tcW w:w="1560" w:type="dxa"/>
            <w:tcBorders>
              <w:top w:val="single" w:sz="6" w:space="0" w:color="7F7F7F" w:themeColor="text1" w:themeTint="80"/>
              <w:left w:val="single" w:sz="6" w:space="0" w:color="7F7F7F" w:themeColor="text1" w:themeTint="80"/>
              <w:bottom w:val="single" w:sz="6" w:space="0" w:color="404040" w:themeColor="text1" w:themeTint="BF"/>
              <w:right w:val="single" w:sz="6" w:space="0" w:color="7F7F7F" w:themeColor="text1" w:themeTint="80"/>
            </w:tcBorders>
          </w:tcPr>
          <w:p w:rsidR="005301B2" w:rsidRPr="002E4637" w:rsidRDefault="005301B2"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bl>
    <w:p w:rsidR="00291098" w:rsidRPr="002E4637" w:rsidRDefault="00291098" w:rsidP="002E4637">
      <w:pPr>
        <w:rPr>
          <w:rFonts w:ascii="Century Gothic" w:hAnsi="Century Gothic"/>
          <w:sz w:val="24"/>
          <w:szCs w:val="24"/>
        </w:rPr>
      </w:pPr>
    </w:p>
    <w:tbl>
      <w:tblPr>
        <w:tblW w:w="10485" w:type="dxa"/>
        <w:tblInd w:w="-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508"/>
        <w:gridCol w:w="1417"/>
        <w:gridCol w:w="1560"/>
      </w:tblGrid>
      <w:tr w:rsidR="0070632E" w:rsidRPr="002E4637" w:rsidTr="00291098">
        <w:trPr>
          <w:trHeight w:val="227"/>
        </w:trPr>
        <w:tc>
          <w:tcPr>
            <w:tcW w:w="750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tcPr>
          <w:p w:rsidR="0070632E" w:rsidRPr="002E4637" w:rsidRDefault="0070632E" w:rsidP="002E4637">
            <w:pPr>
              <w:pStyle w:val="TableHead1"/>
              <w:rPr>
                <w:rStyle w:val="A10"/>
                <w:rFonts w:ascii="Century Gothic" w:hAnsi="Century Gothic" w:cstheme="minorHAnsi"/>
                <w:color w:val="FFFFFF" w:themeColor="background1"/>
                <w:sz w:val="24"/>
                <w:szCs w:val="24"/>
              </w:rPr>
            </w:pPr>
            <w:r w:rsidRPr="002E4637">
              <w:rPr>
                <w:rStyle w:val="A10"/>
                <w:rFonts w:ascii="Century Gothic" w:hAnsi="Century Gothic" w:cs="Segoe UI"/>
                <w:color w:val="FFFFFF" w:themeColor="background1"/>
                <w:sz w:val="24"/>
                <w:szCs w:val="24"/>
              </w:rPr>
              <w:t>Qualifications and training</w:t>
            </w:r>
          </w:p>
        </w:tc>
        <w:tc>
          <w:tcPr>
            <w:tcW w:w="141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vAlign w:val="center"/>
          </w:tcPr>
          <w:p w:rsidR="0070632E" w:rsidRPr="002E4637" w:rsidRDefault="0070632E" w:rsidP="002E4637">
            <w:pPr>
              <w:pStyle w:val="TableHead1"/>
              <w:jc w:val="center"/>
              <w:rPr>
                <w:rFonts w:ascii="Century Gothic" w:hAnsi="Century Gothic"/>
                <w:color w:val="FFFFFF" w:themeColor="background1"/>
                <w:sz w:val="24"/>
              </w:rPr>
            </w:pPr>
          </w:p>
        </w:tc>
        <w:tc>
          <w:tcPr>
            <w:tcW w:w="15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tcPr>
          <w:p w:rsidR="0070632E" w:rsidRPr="002E4637" w:rsidRDefault="0070632E" w:rsidP="002E4637">
            <w:pPr>
              <w:pStyle w:val="TableHead1"/>
              <w:jc w:val="center"/>
              <w:rPr>
                <w:rFonts w:ascii="Century Gothic" w:hAnsi="Century Gothic"/>
                <w:color w:val="FFFFFF" w:themeColor="background1"/>
                <w:sz w:val="24"/>
              </w:rPr>
            </w:pPr>
          </w:p>
        </w:tc>
      </w:tr>
      <w:tr w:rsidR="0070632E" w:rsidRPr="002E4637" w:rsidTr="002E4637">
        <w:trPr>
          <w:trHeight w:val="475"/>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0632E" w:rsidRPr="002E4637" w:rsidRDefault="00DA2E13" w:rsidP="002E4637">
            <w:pPr>
              <w:rPr>
                <w:rFonts w:ascii="Century Gothic" w:hAnsi="Century Gothic"/>
                <w:sz w:val="24"/>
                <w:szCs w:val="24"/>
              </w:rPr>
            </w:pPr>
            <w:r w:rsidRPr="002E4637">
              <w:rPr>
                <w:rFonts w:ascii="Century Gothic" w:hAnsi="Century Gothic"/>
                <w:sz w:val="24"/>
                <w:szCs w:val="24"/>
              </w:rPr>
              <w:t>An appropriate, good honours degree (2:2 or higher)</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vAlign w:val="center"/>
          </w:tcPr>
          <w:p w:rsidR="0070632E" w:rsidRPr="002E4637" w:rsidRDefault="00F62251" w:rsidP="002E4637">
            <w:pPr>
              <w:jc w:val="center"/>
              <w:rPr>
                <w:rFonts w:ascii="Century Gothic" w:hAnsi="Century Gothic"/>
                <w:sz w:val="24"/>
                <w:szCs w:val="24"/>
              </w:rPr>
            </w:pPr>
            <w:r w:rsidRPr="002E4637">
              <w:rPr>
                <w:rFonts w:ascii="Century Gothic" w:hAnsi="Century Gothic"/>
                <w:sz w:val="24"/>
                <w:szCs w:val="24"/>
              </w:rPr>
              <w:t>D</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tcPr>
          <w:p w:rsidR="0070632E" w:rsidRPr="002E4637" w:rsidRDefault="00DA2E13" w:rsidP="002E4637">
            <w:pPr>
              <w:jc w:val="center"/>
              <w:rPr>
                <w:rFonts w:ascii="Century Gothic" w:hAnsi="Century Gothic"/>
                <w:sz w:val="24"/>
                <w:szCs w:val="24"/>
                <w:lang w:val="en-US"/>
              </w:rPr>
            </w:pPr>
            <w:r w:rsidRPr="002E4637">
              <w:rPr>
                <w:rFonts w:ascii="Century Gothic" w:hAnsi="Century Gothic"/>
                <w:sz w:val="24"/>
                <w:szCs w:val="24"/>
                <w:lang w:val="en-US"/>
              </w:rPr>
              <w:t>A, C</w:t>
            </w:r>
          </w:p>
        </w:tc>
      </w:tr>
      <w:tr w:rsidR="0070632E" w:rsidRPr="002E4637" w:rsidTr="002E4637">
        <w:trPr>
          <w:trHeight w:val="475"/>
        </w:trPr>
        <w:tc>
          <w:tcPr>
            <w:tcW w:w="750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0632E" w:rsidRPr="002E4637" w:rsidRDefault="00DA2E13" w:rsidP="002E4637">
            <w:pPr>
              <w:rPr>
                <w:rFonts w:ascii="Century Gothic" w:hAnsi="Century Gothic"/>
                <w:sz w:val="24"/>
                <w:szCs w:val="24"/>
              </w:rPr>
            </w:pPr>
            <w:r w:rsidRPr="002E4637">
              <w:rPr>
                <w:rFonts w:ascii="Century Gothic" w:hAnsi="Century Gothic"/>
                <w:sz w:val="24"/>
                <w:szCs w:val="24"/>
              </w:rPr>
              <w:t xml:space="preserve">QTS or equivalent </w:t>
            </w:r>
          </w:p>
        </w:tc>
        <w:tc>
          <w:tcPr>
            <w:tcW w:w="14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rsidR="0070632E" w:rsidRPr="002E4637" w:rsidRDefault="00F62251" w:rsidP="002E4637">
            <w:pPr>
              <w:jc w:val="center"/>
              <w:rPr>
                <w:rFonts w:ascii="Century Gothic" w:hAnsi="Century Gothic"/>
                <w:sz w:val="24"/>
                <w:szCs w:val="24"/>
              </w:rPr>
            </w:pPr>
            <w:r w:rsidRPr="002E4637">
              <w:rPr>
                <w:rFonts w:ascii="Century Gothic" w:hAnsi="Century Gothic"/>
                <w:sz w:val="24"/>
                <w:szCs w:val="24"/>
              </w:rPr>
              <w:t>D</w:t>
            </w:r>
          </w:p>
        </w:tc>
        <w:tc>
          <w:tcPr>
            <w:tcW w:w="15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rsidR="0070632E" w:rsidRPr="002E4637" w:rsidRDefault="00DA2E13" w:rsidP="002E4637">
            <w:pPr>
              <w:jc w:val="center"/>
              <w:rPr>
                <w:rFonts w:ascii="Century Gothic" w:hAnsi="Century Gothic"/>
                <w:sz w:val="24"/>
                <w:szCs w:val="24"/>
                <w:lang w:val="en-US"/>
              </w:rPr>
            </w:pPr>
            <w:r w:rsidRPr="002E4637">
              <w:rPr>
                <w:rFonts w:ascii="Century Gothic" w:hAnsi="Century Gothic"/>
                <w:sz w:val="24"/>
                <w:szCs w:val="24"/>
                <w:lang w:val="en-US"/>
              </w:rPr>
              <w:t>A, C</w:t>
            </w:r>
          </w:p>
        </w:tc>
      </w:tr>
      <w:tr w:rsidR="0070632E" w:rsidRPr="002E4637" w:rsidTr="00291098">
        <w:trPr>
          <w:trHeight w:val="475"/>
        </w:trPr>
        <w:tc>
          <w:tcPr>
            <w:tcW w:w="7508" w:type="dxa"/>
            <w:tcBorders>
              <w:top w:val="single" w:sz="6" w:space="0" w:color="7F7F7F" w:themeColor="text1" w:themeTint="80"/>
              <w:left w:val="single" w:sz="6" w:space="0" w:color="7F7F7F" w:themeColor="text1" w:themeTint="80"/>
              <w:bottom w:val="single" w:sz="6" w:space="0" w:color="404040" w:themeColor="text1" w:themeTint="BF"/>
              <w:right w:val="single" w:sz="6" w:space="0" w:color="7F7F7F" w:themeColor="text1" w:themeTint="80"/>
            </w:tcBorders>
          </w:tcPr>
          <w:p w:rsidR="0070632E" w:rsidRPr="002E4637" w:rsidRDefault="00DA2E13" w:rsidP="002E4637">
            <w:pPr>
              <w:rPr>
                <w:rFonts w:ascii="Century Gothic" w:hAnsi="Century Gothic"/>
                <w:sz w:val="24"/>
                <w:szCs w:val="24"/>
              </w:rPr>
            </w:pPr>
            <w:r w:rsidRPr="002E4637">
              <w:rPr>
                <w:rFonts w:ascii="Century Gothic" w:hAnsi="Century Gothic"/>
                <w:sz w:val="24"/>
                <w:szCs w:val="24"/>
              </w:rPr>
              <w:t>Evidence of further professional study</w:t>
            </w:r>
          </w:p>
        </w:tc>
        <w:tc>
          <w:tcPr>
            <w:tcW w:w="1417" w:type="dxa"/>
            <w:tcBorders>
              <w:top w:val="single" w:sz="6" w:space="0" w:color="7F7F7F" w:themeColor="text1" w:themeTint="80"/>
              <w:left w:val="single" w:sz="6" w:space="0" w:color="7F7F7F" w:themeColor="text1" w:themeTint="80"/>
              <w:bottom w:val="single" w:sz="6" w:space="0" w:color="404040" w:themeColor="text1" w:themeTint="BF"/>
              <w:right w:val="single" w:sz="6" w:space="0" w:color="7F7F7F" w:themeColor="text1" w:themeTint="80"/>
            </w:tcBorders>
            <w:vAlign w:val="center"/>
          </w:tcPr>
          <w:p w:rsidR="0070632E" w:rsidRPr="002E4637" w:rsidRDefault="00DA2E13"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7F7F7F" w:themeColor="text1" w:themeTint="80"/>
              <w:bottom w:val="single" w:sz="6" w:space="0" w:color="404040" w:themeColor="text1" w:themeTint="BF"/>
              <w:right w:val="single" w:sz="6" w:space="0" w:color="7F7F7F" w:themeColor="text1" w:themeTint="80"/>
            </w:tcBorders>
          </w:tcPr>
          <w:p w:rsidR="0070632E" w:rsidRPr="002E4637" w:rsidRDefault="00DA2E13" w:rsidP="002E4637">
            <w:pPr>
              <w:jc w:val="center"/>
              <w:rPr>
                <w:rFonts w:ascii="Century Gothic" w:hAnsi="Century Gothic"/>
                <w:sz w:val="24"/>
                <w:szCs w:val="24"/>
                <w:lang w:val="en-US"/>
              </w:rPr>
            </w:pPr>
            <w:r w:rsidRPr="002E4637">
              <w:rPr>
                <w:rFonts w:ascii="Century Gothic" w:hAnsi="Century Gothic"/>
                <w:sz w:val="24"/>
                <w:szCs w:val="24"/>
                <w:lang w:val="en-US"/>
              </w:rPr>
              <w:t>A, C, R</w:t>
            </w:r>
          </w:p>
        </w:tc>
      </w:tr>
    </w:tbl>
    <w:p w:rsidR="00291098" w:rsidRPr="002E4637" w:rsidRDefault="00291098" w:rsidP="002E4637">
      <w:pPr>
        <w:rPr>
          <w:rFonts w:ascii="Century Gothic" w:hAnsi="Century Gothic"/>
          <w:sz w:val="24"/>
          <w:szCs w:val="24"/>
        </w:rPr>
      </w:pPr>
    </w:p>
    <w:tbl>
      <w:tblPr>
        <w:tblW w:w="10485" w:type="dxa"/>
        <w:tblInd w:w="-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508"/>
        <w:gridCol w:w="1417"/>
        <w:gridCol w:w="1560"/>
      </w:tblGrid>
      <w:tr w:rsidR="0070632E" w:rsidRPr="002E4637" w:rsidTr="00291098">
        <w:trPr>
          <w:trHeight w:val="20"/>
        </w:trPr>
        <w:tc>
          <w:tcPr>
            <w:tcW w:w="750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tcPr>
          <w:p w:rsidR="0070632E" w:rsidRPr="002E4637" w:rsidRDefault="00750499" w:rsidP="002E4637">
            <w:pPr>
              <w:pStyle w:val="TableHead1"/>
              <w:rPr>
                <w:rStyle w:val="A10"/>
                <w:rFonts w:ascii="Century Gothic" w:hAnsi="Century Gothic" w:cstheme="minorHAnsi"/>
                <w:color w:val="FFFFFF" w:themeColor="background1"/>
                <w:sz w:val="24"/>
                <w:szCs w:val="24"/>
              </w:rPr>
            </w:pPr>
            <w:r w:rsidRPr="002E4637">
              <w:rPr>
                <w:rStyle w:val="A10"/>
                <w:rFonts w:ascii="Century Gothic" w:hAnsi="Century Gothic" w:cstheme="minorHAnsi"/>
                <w:color w:val="FFFFFF" w:themeColor="background1"/>
                <w:sz w:val="24"/>
                <w:szCs w:val="24"/>
              </w:rPr>
              <w:t>Skills</w:t>
            </w:r>
          </w:p>
        </w:tc>
        <w:tc>
          <w:tcPr>
            <w:tcW w:w="141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tcPr>
          <w:p w:rsidR="0070632E" w:rsidRPr="002E4637" w:rsidRDefault="0070632E" w:rsidP="002E4637">
            <w:pPr>
              <w:jc w:val="center"/>
              <w:rPr>
                <w:rFonts w:ascii="Century Gothic" w:hAnsi="Century Gothic"/>
                <w:color w:val="FFFFFF" w:themeColor="background1"/>
                <w:sz w:val="24"/>
                <w:szCs w:val="24"/>
              </w:rPr>
            </w:pPr>
          </w:p>
        </w:tc>
        <w:tc>
          <w:tcPr>
            <w:tcW w:w="15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365F91" w:themeFill="accent1" w:themeFillShade="BF"/>
          </w:tcPr>
          <w:p w:rsidR="0070632E" w:rsidRPr="002E4637" w:rsidRDefault="0070632E" w:rsidP="002E4637">
            <w:pPr>
              <w:jc w:val="center"/>
              <w:rPr>
                <w:rFonts w:ascii="Century Gothic" w:hAnsi="Century Gothic"/>
                <w:color w:val="FFFFFF" w:themeColor="background1"/>
                <w:sz w:val="24"/>
                <w:szCs w:val="24"/>
                <w:lang w:val="en-US"/>
              </w:rPr>
            </w:pPr>
          </w:p>
        </w:tc>
      </w:tr>
      <w:tr w:rsidR="0074320E" w:rsidRPr="002E4637" w:rsidTr="00291098">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4320E" w:rsidRPr="002E4637" w:rsidRDefault="00750499" w:rsidP="002E4637">
            <w:pPr>
              <w:rPr>
                <w:rStyle w:val="A10"/>
                <w:rFonts w:ascii="Century Gothic" w:hAnsi="Century Gothic" w:cs="Segoe UI"/>
                <w:color w:val="auto"/>
                <w:sz w:val="24"/>
                <w:szCs w:val="24"/>
              </w:rPr>
            </w:pPr>
            <w:r w:rsidRPr="002E4637">
              <w:rPr>
                <w:rStyle w:val="A10"/>
                <w:rFonts w:ascii="Century Gothic" w:hAnsi="Century Gothic" w:cs="Segoe UI"/>
                <w:color w:val="auto"/>
                <w:sz w:val="24"/>
                <w:szCs w:val="24"/>
              </w:rPr>
              <w:t>Evidence of strong leadership skill</w:t>
            </w:r>
            <w:r w:rsidR="00B01E4F" w:rsidRPr="002E4637">
              <w:rPr>
                <w:rStyle w:val="A10"/>
                <w:rFonts w:ascii="Century Gothic" w:hAnsi="Century Gothic" w:cs="Segoe UI"/>
                <w:color w:val="auto"/>
                <w:sz w:val="24"/>
                <w:szCs w:val="24"/>
              </w:rPr>
              <w:t>s</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74320E" w:rsidRPr="002E4637" w:rsidRDefault="00750499" w:rsidP="002E4637">
            <w:pPr>
              <w:jc w:val="center"/>
              <w:rPr>
                <w:rFonts w:ascii="Century Gothic" w:hAnsi="Century Gothic"/>
                <w:sz w:val="24"/>
                <w:szCs w:val="24"/>
              </w:rPr>
            </w:pPr>
            <w:r w:rsidRPr="002E4637">
              <w:rPr>
                <w:rFonts w:ascii="Century Gothic" w:hAnsi="Century Gothic"/>
                <w:sz w:val="24"/>
                <w:szCs w:val="24"/>
              </w:rPr>
              <w:t xml:space="preserve">E </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4320E" w:rsidRPr="002E4637" w:rsidRDefault="00750499"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750499" w:rsidRPr="002E4637" w:rsidTr="00291098">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rPr>
                <w:rStyle w:val="A10"/>
                <w:rFonts w:ascii="Century Gothic" w:hAnsi="Century Gothic" w:cs="Segoe UI"/>
                <w:color w:val="auto"/>
                <w:sz w:val="24"/>
                <w:szCs w:val="24"/>
              </w:rPr>
            </w:pPr>
            <w:r w:rsidRPr="002E4637">
              <w:rPr>
                <w:rStyle w:val="A10"/>
                <w:rFonts w:ascii="Century Gothic" w:hAnsi="Century Gothic" w:cs="Segoe UI"/>
                <w:color w:val="auto"/>
                <w:sz w:val="24"/>
                <w:szCs w:val="24"/>
              </w:rPr>
              <w:t>Evidence of effective team work and collaboration</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750499" w:rsidRPr="002E4637" w:rsidRDefault="00750499"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750499" w:rsidRPr="002E4637" w:rsidTr="00291098">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rPr>
                <w:rStyle w:val="A10"/>
                <w:rFonts w:ascii="Century Gothic" w:hAnsi="Century Gothic" w:cs="Segoe UI"/>
                <w:color w:val="auto"/>
                <w:sz w:val="24"/>
                <w:szCs w:val="24"/>
              </w:rPr>
            </w:pPr>
            <w:r w:rsidRPr="002E4637">
              <w:rPr>
                <w:rStyle w:val="A10"/>
                <w:rFonts w:ascii="Century Gothic" w:hAnsi="Century Gothic" w:cs="Segoe UI"/>
                <w:color w:val="auto"/>
                <w:sz w:val="24"/>
                <w:szCs w:val="24"/>
              </w:rPr>
              <w:t xml:space="preserve">Ability to inspire and motivate </w:t>
            </w:r>
            <w:r w:rsidR="00DD06A3" w:rsidRPr="002E4637">
              <w:rPr>
                <w:rStyle w:val="A10"/>
                <w:rFonts w:ascii="Century Gothic" w:hAnsi="Century Gothic" w:cs="Segoe UI"/>
                <w:color w:val="auto"/>
                <w:sz w:val="24"/>
                <w:szCs w:val="24"/>
              </w:rPr>
              <w:t>Scholar</w:t>
            </w:r>
            <w:r w:rsidRPr="002E4637">
              <w:rPr>
                <w:rStyle w:val="A10"/>
                <w:rFonts w:ascii="Century Gothic" w:hAnsi="Century Gothic" w:cs="Segoe UI"/>
                <w:color w:val="auto"/>
                <w:sz w:val="24"/>
                <w:szCs w:val="24"/>
              </w:rPr>
              <w:t>s</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750499" w:rsidRPr="002E4637" w:rsidRDefault="00750499"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750499" w:rsidRPr="002E4637" w:rsidTr="00291098">
        <w:trPr>
          <w:trHeight w:val="20"/>
        </w:trPr>
        <w:tc>
          <w:tcPr>
            <w:tcW w:w="7508"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rPr>
                <w:rStyle w:val="A10"/>
                <w:rFonts w:ascii="Century Gothic" w:hAnsi="Century Gothic" w:cs="Segoe UI"/>
                <w:color w:val="auto"/>
                <w:sz w:val="24"/>
                <w:szCs w:val="24"/>
              </w:rPr>
            </w:pPr>
            <w:r w:rsidRPr="002E4637">
              <w:rPr>
                <w:rStyle w:val="A10"/>
                <w:rFonts w:ascii="Century Gothic" w:hAnsi="Century Gothic" w:cs="Segoe UI"/>
                <w:color w:val="auto"/>
                <w:sz w:val="24"/>
                <w:szCs w:val="24"/>
              </w:rPr>
              <w:t>An ability to evaluate the work of others and enable their development through consultation, coaching and support</w:t>
            </w:r>
          </w:p>
        </w:tc>
        <w:tc>
          <w:tcPr>
            <w:tcW w:w="1417"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750499" w:rsidRPr="002E4637" w:rsidRDefault="00750499"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404040" w:themeColor="text1" w:themeTint="BF"/>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70632E" w:rsidRPr="002E4637" w:rsidTr="00291098">
        <w:trPr>
          <w:trHeight w:val="20"/>
        </w:trPr>
        <w:tc>
          <w:tcPr>
            <w:tcW w:w="750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0632E" w:rsidRPr="002E4637" w:rsidRDefault="00750499" w:rsidP="002E4637">
            <w:pPr>
              <w:rPr>
                <w:rFonts w:ascii="Century Gothic" w:hAnsi="Century Gothic"/>
                <w:sz w:val="24"/>
                <w:szCs w:val="24"/>
              </w:rPr>
            </w:pPr>
            <w:r w:rsidRPr="002E4637">
              <w:rPr>
                <w:rFonts w:ascii="Century Gothic" w:hAnsi="Century Gothic"/>
                <w:sz w:val="24"/>
                <w:szCs w:val="24"/>
              </w:rPr>
              <w:t>An ability to analyse data and information, identify patterns and trends and to formulate strategies for improving</w:t>
            </w:r>
            <w:r w:rsidR="005301B2" w:rsidRPr="002E4637">
              <w:rPr>
                <w:rFonts w:ascii="Century Gothic" w:hAnsi="Century Gothic"/>
                <w:sz w:val="24"/>
                <w:szCs w:val="24"/>
              </w:rPr>
              <w:t xml:space="preserve"> behaviour </w:t>
            </w:r>
          </w:p>
        </w:tc>
        <w:tc>
          <w:tcPr>
            <w:tcW w:w="14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70632E" w:rsidRPr="002E4637" w:rsidRDefault="00750499"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0632E" w:rsidRPr="002E4637" w:rsidRDefault="00750499"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70632E" w:rsidRPr="002E4637" w:rsidTr="00291098">
        <w:trPr>
          <w:trHeight w:val="20"/>
        </w:trPr>
        <w:tc>
          <w:tcPr>
            <w:tcW w:w="750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0632E" w:rsidRPr="002E4637" w:rsidRDefault="00750499" w:rsidP="002E4637">
            <w:pPr>
              <w:rPr>
                <w:rFonts w:ascii="Century Gothic" w:hAnsi="Century Gothic"/>
                <w:sz w:val="24"/>
                <w:szCs w:val="24"/>
              </w:rPr>
            </w:pPr>
            <w:r w:rsidRPr="002E4637">
              <w:rPr>
                <w:rFonts w:ascii="Century Gothic" w:hAnsi="Century Gothic"/>
                <w:sz w:val="24"/>
                <w:szCs w:val="24"/>
              </w:rPr>
              <w:t>Excellent communication skills, both oral and written</w:t>
            </w:r>
          </w:p>
        </w:tc>
        <w:tc>
          <w:tcPr>
            <w:tcW w:w="14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70632E" w:rsidRPr="002E4637" w:rsidRDefault="00750499"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0632E" w:rsidRPr="002E4637" w:rsidRDefault="00750499"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750499" w:rsidRPr="002E4637" w:rsidTr="00291098">
        <w:trPr>
          <w:trHeight w:val="20"/>
        </w:trPr>
        <w:tc>
          <w:tcPr>
            <w:tcW w:w="750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rPr>
                <w:rFonts w:ascii="Century Gothic" w:hAnsi="Century Gothic"/>
                <w:sz w:val="24"/>
                <w:szCs w:val="24"/>
              </w:rPr>
            </w:pPr>
            <w:r w:rsidRPr="002E4637">
              <w:rPr>
                <w:rFonts w:ascii="Century Gothic" w:hAnsi="Century Gothic"/>
                <w:sz w:val="24"/>
                <w:szCs w:val="24"/>
              </w:rPr>
              <w:t xml:space="preserve">The ability to gain the confidence and respect of </w:t>
            </w:r>
            <w:r w:rsidR="00DD06A3" w:rsidRPr="002E4637">
              <w:rPr>
                <w:rFonts w:ascii="Century Gothic" w:hAnsi="Century Gothic"/>
                <w:sz w:val="24"/>
                <w:szCs w:val="24"/>
              </w:rPr>
              <w:t>Scholar</w:t>
            </w:r>
            <w:r w:rsidRPr="002E4637">
              <w:rPr>
                <w:rFonts w:ascii="Century Gothic" w:hAnsi="Century Gothic"/>
                <w:sz w:val="24"/>
                <w:szCs w:val="24"/>
              </w:rPr>
              <w:t>s, staff and parents</w:t>
            </w:r>
          </w:p>
        </w:tc>
        <w:tc>
          <w:tcPr>
            <w:tcW w:w="14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750499" w:rsidRPr="002E4637" w:rsidRDefault="00750499"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750499" w:rsidRPr="002E4637" w:rsidRDefault="00750499"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4F64AE" w:rsidRPr="002E4637" w:rsidTr="00291098">
        <w:trPr>
          <w:trHeight w:val="20"/>
        </w:trPr>
        <w:tc>
          <w:tcPr>
            <w:tcW w:w="750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4F64AE" w:rsidRPr="002E4637" w:rsidRDefault="004F64AE" w:rsidP="002E4637">
            <w:pPr>
              <w:rPr>
                <w:rFonts w:ascii="Century Gothic" w:hAnsi="Century Gothic"/>
                <w:sz w:val="24"/>
                <w:szCs w:val="24"/>
              </w:rPr>
            </w:pPr>
            <w:r w:rsidRPr="002E4637">
              <w:rPr>
                <w:rFonts w:ascii="Century Gothic" w:hAnsi="Century Gothic"/>
                <w:sz w:val="24"/>
                <w:szCs w:val="24"/>
              </w:rPr>
              <w:t>Ability to prioritise, plan and organise own work</w:t>
            </w:r>
          </w:p>
        </w:tc>
        <w:tc>
          <w:tcPr>
            <w:tcW w:w="141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rsidR="004F64AE" w:rsidRPr="002E4637" w:rsidRDefault="004F64AE"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tcPr>
          <w:p w:rsidR="004F64AE" w:rsidRPr="002E4637" w:rsidRDefault="004F64AE"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CC07CA" w:rsidRPr="002E4637" w:rsidTr="00291098">
        <w:trPr>
          <w:trHeight w:val="20"/>
        </w:trPr>
        <w:tc>
          <w:tcPr>
            <w:tcW w:w="7508" w:type="dxa"/>
            <w:tcBorders>
              <w:top w:val="single" w:sz="6" w:space="0" w:color="7F7F7F" w:themeColor="text1" w:themeTint="80"/>
              <w:left w:val="single" w:sz="6" w:space="0" w:color="auto"/>
              <w:bottom w:val="single" w:sz="6" w:space="0" w:color="auto"/>
              <w:right w:val="single" w:sz="6" w:space="0" w:color="auto"/>
            </w:tcBorders>
            <w:shd w:val="clear" w:color="auto" w:fill="365F91" w:themeFill="accent1" w:themeFillShade="BF"/>
          </w:tcPr>
          <w:p w:rsidR="00CC07CA" w:rsidRPr="002E4637" w:rsidRDefault="00CC07CA" w:rsidP="002E4637">
            <w:pPr>
              <w:pStyle w:val="TableHead1"/>
              <w:rPr>
                <w:rFonts w:ascii="Century Gothic" w:hAnsi="Century Gothic"/>
                <w:color w:val="FFFFFF" w:themeColor="background1"/>
                <w:sz w:val="24"/>
              </w:rPr>
            </w:pPr>
            <w:r w:rsidRPr="002E4637">
              <w:rPr>
                <w:rFonts w:ascii="Century Gothic" w:hAnsi="Century Gothic"/>
                <w:color w:val="FFFFFF" w:themeColor="background1"/>
                <w:sz w:val="24"/>
              </w:rPr>
              <w:t>Other</w:t>
            </w:r>
          </w:p>
        </w:tc>
        <w:tc>
          <w:tcPr>
            <w:tcW w:w="1417" w:type="dxa"/>
            <w:tcBorders>
              <w:top w:val="single" w:sz="6" w:space="0" w:color="7F7F7F" w:themeColor="text1" w:themeTint="80"/>
              <w:left w:val="single" w:sz="6" w:space="0" w:color="auto"/>
              <w:bottom w:val="single" w:sz="6" w:space="0" w:color="auto"/>
              <w:right w:val="single" w:sz="6" w:space="0" w:color="auto"/>
            </w:tcBorders>
            <w:shd w:val="clear" w:color="auto" w:fill="365F91" w:themeFill="accent1" w:themeFillShade="BF"/>
            <w:vAlign w:val="center"/>
          </w:tcPr>
          <w:p w:rsidR="00CC07CA" w:rsidRPr="002E4637" w:rsidRDefault="00CC07CA" w:rsidP="002E4637">
            <w:pPr>
              <w:rPr>
                <w:rFonts w:ascii="Century Gothic" w:hAnsi="Century Gothic"/>
                <w:color w:val="FFFFFF" w:themeColor="background1"/>
                <w:sz w:val="24"/>
                <w:szCs w:val="24"/>
              </w:rPr>
            </w:pPr>
          </w:p>
        </w:tc>
        <w:tc>
          <w:tcPr>
            <w:tcW w:w="1560" w:type="dxa"/>
            <w:tcBorders>
              <w:top w:val="single" w:sz="6" w:space="0" w:color="7F7F7F" w:themeColor="text1" w:themeTint="80"/>
              <w:left w:val="single" w:sz="6" w:space="0" w:color="auto"/>
              <w:bottom w:val="single" w:sz="6" w:space="0" w:color="auto"/>
              <w:right w:val="single" w:sz="6" w:space="0" w:color="auto"/>
            </w:tcBorders>
            <w:shd w:val="clear" w:color="auto" w:fill="365F91" w:themeFill="accent1" w:themeFillShade="BF"/>
          </w:tcPr>
          <w:p w:rsidR="00CC07CA" w:rsidRPr="002E4637" w:rsidRDefault="00CC07CA" w:rsidP="002E4637">
            <w:pPr>
              <w:rPr>
                <w:rFonts w:ascii="Century Gothic" w:hAnsi="Century Gothic"/>
                <w:color w:val="FFFFFF" w:themeColor="background1"/>
                <w:sz w:val="24"/>
                <w:szCs w:val="24"/>
                <w:lang w:val="en-US"/>
              </w:rPr>
            </w:pPr>
          </w:p>
        </w:tc>
      </w:tr>
      <w:tr w:rsidR="004F64AE" w:rsidRPr="002E4637" w:rsidTr="00291098">
        <w:trPr>
          <w:trHeight w:val="20"/>
        </w:trPr>
        <w:tc>
          <w:tcPr>
            <w:tcW w:w="7508"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4F64AE" w:rsidP="002E4637">
            <w:pPr>
              <w:pStyle w:val="TableHead1"/>
              <w:rPr>
                <w:rFonts w:ascii="Century Gothic" w:hAnsi="Century Gothic" w:cs="Segoe UI"/>
                <w:b w:val="0"/>
                <w:sz w:val="24"/>
              </w:rPr>
            </w:pPr>
            <w:r w:rsidRPr="002E4637">
              <w:rPr>
                <w:rFonts w:ascii="Century Gothic" w:hAnsi="Century Gothic" w:cs="Segoe UI"/>
                <w:b w:val="0"/>
                <w:sz w:val="24"/>
              </w:rPr>
              <w:t>Committed to equality of opportunity and the safeguarding and welfare of all pupils</w:t>
            </w:r>
          </w:p>
        </w:tc>
        <w:tc>
          <w:tcPr>
            <w:tcW w:w="1417" w:type="dxa"/>
            <w:tcBorders>
              <w:top w:val="single" w:sz="6" w:space="0" w:color="7F7F7F" w:themeColor="text1" w:themeTint="80"/>
              <w:left w:val="single" w:sz="6" w:space="0" w:color="auto"/>
              <w:bottom w:val="single" w:sz="6" w:space="0" w:color="auto"/>
              <w:right w:val="single" w:sz="6" w:space="0" w:color="auto"/>
            </w:tcBorders>
            <w:shd w:val="clear" w:color="auto" w:fill="auto"/>
            <w:vAlign w:val="center"/>
          </w:tcPr>
          <w:p w:rsidR="004F64AE" w:rsidRPr="002E4637" w:rsidRDefault="004F64AE"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4F64AE" w:rsidP="002E4637">
            <w:pPr>
              <w:jc w:val="center"/>
              <w:rPr>
                <w:rFonts w:ascii="Century Gothic" w:hAnsi="Century Gothic"/>
                <w:sz w:val="24"/>
                <w:szCs w:val="24"/>
                <w:lang w:val="en-US"/>
              </w:rPr>
            </w:pPr>
            <w:r w:rsidRPr="002E4637">
              <w:rPr>
                <w:rFonts w:ascii="Century Gothic" w:hAnsi="Century Gothic"/>
                <w:sz w:val="24"/>
                <w:szCs w:val="24"/>
                <w:lang w:val="en-US"/>
              </w:rPr>
              <w:t>I, R</w:t>
            </w:r>
          </w:p>
        </w:tc>
      </w:tr>
      <w:tr w:rsidR="004F64AE" w:rsidRPr="002E4637" w:rsidTr="00291098">
        <w:trPr>
          <w:trHeight w:val="20"/>
        </w:trPr>
        <w:tc>
          <w:tcPr>
            <w:tcW w:w="7508"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4F64AE" w:rsidP="002E4637">
            <w:pPr>
              <w:pStyle w:val="TableHead1"/>
              <w:rPr>
                <w:rFonts w:ascii="Century Gothic" w:hAnsi="Century Gothic" w:cs="Segoe UI"/>
                <w:b w:val="0"/>
                <w:sz w:val="24"/>
              </w:rPr>
            </w:pPr>
            <w:r w:rsidRPr="002E4637">
              <w:rPr>
                <w:rFonts w:ascii="Century Gothic" w:hAnsi="Century Gothic" w:cs="Segoe UI"/>
                <w:b w:val="0"/>
                <w:sz w:val="24"/>
              </w:rPr>
              <w:t>Effective use of the ICT packages e.g. Word, Excel or equivalent</w:t>
            </w:r>
          </w:p>
        </w:tc>
        <w:tc>
          <w:tcPr>
            <w:tcW w:w="1417" w:type="dxa"/>
            <w:tcBorders>
              <w:top w:val="single" w:sz="6" w:space="0" w:color="7F7F7F" w:themeColor="text1" w:themeTint="80"/>
              <w:left w:val="single" w:sz="6" w:space="0" w:color="auto"/>
              <w:bottom w:val="single" w:sz="6" w:space="0" w:color="auto"/>
              <w:right w:val="single" w:sz="6" w:space="0" w:color="auto"/>
            </w:tcBorders>
            <w:shd w:val="clear" w:color="auto" w:fill="auto"/>
            <w:vAlign w:val="center"/>
          </w:tcPr>
          <w:p w:rsidR="004F64AE" w:rsidRPr="002E4637" w:rsidRDefault="004F64AE"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4F64AE"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4F64AE" w:rsidRPr="002E4637" w:rsidTr="00291098">
        <w:trPr>
          <w:trHeight w:val="20"/>
        </w:trPr>
        <w:tc>
          <w:tcPr>
            <w:tcW w:w="7508"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4F64AE" w:rsidP="002E4637">
            <w:pPr>
              <w:pStyle w:val="TableHead1"/>
              <w:rPr>
                <w:rFonts w:ascii="Century Gothic" w:hAnsi="Century Gothic" w:cs="Segoe UI"/>
                <w:b w:val="0"/>
                <w:sz w:val="24"/>
              </w:rPr>
            </w:pPr>
            <w:r w:rsidRPr="002E4637">
              <w:rPr>
                <w:rFonts w:ascii="Century Gothic" w:hAnsi="Century Gothic" w:cs="Segoe UI"/>
                <w:b w:val="0"/>
                <w:sz w:val="24"/>
              </w:rPr>
              <w:t>Ability to fulfil all spoken aspects of the role with confidence and fluency in English</w:t>
            </w:r>
          </w:p>
        </w:tc>
        <w:tc>
          <w:tcPr>
            <w:tcW w:w="1417" w:type="dxa"/>
            <w:tcBorders>
              <w:top w:val="single" w:sz="6" w:space="0" w:color="7F7F7F" w:themeColor="text1" w:themeTint="80"/>
              <w:left w:val="single" w:sz="6" w:space="0" w:color="auto"/>
              <w:bottom w:val="single" w:sz="6" w:space="0" w:color="auto"/>
              <w:right w:val="single" w:sz="6" w:space="0" w:color="auto"/>
            </w:tcBorders>
            <w:shd w:val="clear" w:color="auto" w:fill="auto"/>
            <w:vAlign w:val="center"/>
          </w:tcPr>
          <w:p w:rsidR="004F64AE" w:rsidRPr="002E4637" w:rsidRDefault="004F64AE"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4F64AE"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4F64AE" w:rsidRPr="002E4637" w:rsidTr="00291098">
        <w:trPr>
          <w:trHeight w:val="20"/>
        </w:trPr>
        <w:tc>
          <w:tcPr>
            <w:tcW w:w="7508"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B64306" w:rsidP="002E4637">
            <w:pPr>
              <w:pStyle w:val="TableHead1"/>
              <w:rPr>
                <w:rFonts w:ascii="Century Gothic" w:hAnsi="Century Gothic" w:cs="Segoe UI"/>
                <w:b w:val="0"/>
                <w:sz w:val="24"/>
              </w:rPr>
            </w:pPr>
            <w:r w:rsidRPr="002E4637">
              <w:rPr>
                <w:rFonts w:ascii="Century Gothic" w:hAnsi="Century Gothic" w:cs="Segoe UI"/>
                <w:b w:val="0"/>
                <w:sz w:val="24"/>
              </w:rPr>
              <w:t>Commitment to being involved in the wider life of the school through participation in extra-curricular activities.</w:t>
            </w:r>
          </w:p>
        </w:tc>
        <w:tc>
          <w:tcPr>
            <w:tcW w:w="1417" w:type="dxa"/>
            <w:tcBorders>
              <w:top w:val="single" w:sz="6" w:space="0" w:color="7F7F7F" w:themeColor="text1" w:themeTint="80"/>
              <w:left w:val="single" w:sz="6" w:space="0" w:color="auto"/>
              <w:bottom w:val="single" w:sz="6" w:space="0" w:color="auto"/>
              <w:right w:val="single" w:sz="6" w:space="0" w:color="auto"/>
            </w:tcBorders>
            <w:shd w:val="clear" w:color="auto" w:fill="auto"/>
            <w:vAlign w:val="center"/>
          </w:tcPr>
          <w:p w:rsidR="004F64AE" w:rsidRPr="002E4637" w:rsidRDefault="00B64306" w:rsidP="002E4637">
            <w:pPr>
              <w:jc w:val="center"/>
              <w:rPr>
                <w:rFonts w:ascii="Century Gothic" w:hAnsi="Century Gothic"/>
                <w:sz w:val="24"/>
                <w:szCs w:val="24"/>
              </w:rPr>
            </w:pPr>
            <w:r w:rsidRPr="002E4637">
              <w:rPr>
                <w:rFonts w:ascii="Century Gothic" w:hAnsi="Century Gothic"/>
                <w:sz w:val="24"/>
                <w:szCs w:val="24"/>
              </w:rPr>
              <w:t>E</w:t>
            </w:r>
          </w:p>
        </w:tc>
        <w:tc>
          <w:tcPr>
            <w:tcW w:w="1560" w:type="dxa"/>
            <w:tcBorders>
              <w:top w:val="single" w:sz="6" w:space="0" w:color="7F7F7F" w:themeColor="text1" w:themeTint="80"/>
              <w:left w:val="single" w:sz="6" w:space="0" w:color="auto"/>
              <w:bottom w:val="single" w:sz="6" w:space="0" w:color="auto"/>
              <w:right w:val="single" w:sz="6" w:space="0" w:color="auto"/>
            </w:tcBorders>
            <w:shd w:val="clear" w:color="auto" w:fill="auto"/>
          </w:tcPr>
          <w:p w:rsidR="004F64AE" w:rsidRPr="002E4637" w:rsidRDefault="00B64306" w:rsidP="002E4637">
            <w:pPr>
              <w:jc w:val="center"/>
              <w:rPr>
                <w:rFonts w:ascii="Century Gothic" w:hAnsi="Century Gothic"/>
                <w:sz w:val="24"/>
                <w:szCs w:val="24"/>
                <w:lang w:val="en-US"/>
              </w:rPr>
            </w:pPr>
            <w:r w:rsidRPr="002E4637">
              <w:rPr>
                <w:rFonts w:ascii="Century Gothic" w:hAnsi="Century Gothic"/>
                <w:sz w:val="24"/>
                <w:szCs w:val="24"/>
                <w:lang w:val="en-US"/>
              </w:rPr>
              <w:t>A, I, R</w:t>
            </w:r>
          </w:p>
        </w:tc>
      </w:tr>
      <w:tr w:rsidR="0070632E" w:rsidRPr="002E4637" w:rsidTr="00291098">
        <w:trPr>
          <w:trHeight w:val="266"/>
        </w:trPr>
        <w:tc>
          <w:tcPr>
            <w:tcW w:w="7508" w:type="dxa"/>
          </w:tcPr>
          <w:p w:rsidR="0070632E" w:rsidRPr="002E4637" w:rsidRDefault="0070632E" w:rsidP="002E4637">
            <w:pPr>
              <w:rPr>
                <w:rStyle w:val="A7"/>
                <w:rFonts w:ascii="Century Gothic" w:hAnsi="Century Gothic"/>
                <w:sz w:val="24"/>
                <w:szCs w:val="24"/>
              </w:rPr>
            </w:pPr>
            <w:r w:rsidRPr="002E4637">
              <w:rPr>
                <w:rStyle w:val="A7"/>
                <w:rFonts w:ascii="Century Gothic" w:hAnsi="Century Gothic"/>
                <w:sz w:val="24"/>
                <w:szCs w:val="24"/>
              </w:rPr>
              <w:t xml:space="preserve">Must pass </w:t>
            </w:r>
            <w:r w:rsidRPr="002E4637">
              <w:rPr>
                <w:rStyle w:val="A7"/>
                <w:rFonts w:ascii="Century Gothic" w:hAnsi="Century Gothic"/>
                <w:i/>
                <w:iCs/>
                <w:sz w:val="24"/>
                <w:szCs w:val="24"/>
              </w:rPr>
              <w:t xml:space="preserve">all </w:t>
            </w:r>
            <w:r w:rsidRPr="002E4637">
              <w:rPr>
                <w:rStyle w:val="A7"/>
                <w:rFonts w:ascii="Century Gothic" w:hAnsi="Century Gothic"/>
                <w:sz w:val="24"/>
                <w:szCs w:val="24"/>
              </w:rPr>
              <w:t>relevant</w:t>
            </w:r>
            <w:r w:rsidRPr="002E4637">
              <w:rPr>
                <w:rStyle w:val="A7"/>
                <w:rFonts w:ascii="Century Gothic" w:hAnsi="Century Gothic"/>
                <w:i/>
                <w:iCs/>
                <w:sz w:val="24"/>
                <w:szCs w:val="24"/>
              </w:rPr>
              <w:t xml:space="preserve"> </w:t>
            </w:r>
            <w:r w:rsidRPr="002E4637">
              <w:rPr>
                <w:rStyle w:val="A7"/>
                <w:rFonts w:ascii="Century Gothic" w:hAnsi="Century Gothic"/>
                <w:sz w:val="24"/>
                <w:szCs w:val="24"/>
              </w:rPr>
              <w:t>safeguarding of children checks</w:t>
            </w:r>
          </w:p>
        </w:tc>
        <w:tc>
          <w:tcPr>
            <w:tcW w:w="2977" w:type="dxa"/>
            <w:gridSpan w:val="2"/>
            <w:vAlign w:val="center"/>
          </w:tcPr>
          <w:p w:rsidR="0070632E" w:rsidRPr="002E4637" w:rsidRDefault="0070632E" w:rsidP="002E4637">
            <w:pPr>
              <w:rPr>
                <w:rStyle w:val="A7"/>
                <w:rFonts w:ascii="Century Gothic" w:hAnsi="Century Gothic"/>
                <w:sz w:val="24"/>
                <w:szCs w:val="24"/>
              </w:rPr>
            </w:pPr>
            <w:r w:rsidRPr="002E4637">
              <w:rPr>
                <w:rStyle w:val="A7"/>
                <w:rFonts w:ascii="Century Gothic" w:hAnsi="Century Gothic"/>
                <w:sz w:val="24"/>
                <w:szCs w:val="24"/>
              </w:rPr>
              <w:t>DBS checks, self-</w:t>
            </w:r>
            <w:proofErr w:type="gramStart"/>
            <w:r w:rsidRPr="002E4637">
              <w:rPr>
                <w:rStyle w:val="A7"/>
                <w:rFonts w:ascii="Century Gothic" w:hAnsi="Century Gothic"/>
                <w:sz w:val="24"/>
                <w:szCs w:val="24"/>
              </w:rPr>
              <w:t>declaration  and</w:t>
            </w:r>
            <w:proofErr w:type="gramEnd"/>
            <w:r w:rsidRPr="002E4637">
              <w:rPr>
                <w:rStyle w:val="A7"/>
                <w:rFonts w:ascii="Century Gothic" w:hAnsi="Century Gothic"/>
                <w:sz w:val="24"/>
                <w:szCs w:val="24"/>
              </w:rPr>
              <w:t xml:space="preserve"> interview</w:t>
            </w:r>
          </w:p>
        </w:tc>
      </w:tr>
    </w:tbl>
    <w:p w:rsidR="001E58A0" w:rsidRPr="002E4637" w:rsidRDefault="00DE4F59" w:rsidP="002E4637">
      <w:pPr>
        <w:rPr>
          <w:rFonts w:ascii="Century Gothic" w:hAnsi="Century Gothic"/>
          <w:sz w:val="24"/>
          <w:szCs w:val="24"/>
        </w:rPr>
      </w:pPr>
      <w:r w:rsidRPr="002E4637">
        <w:rPr>
          <w:rFonts w:ascii="Century Gothic" w:hAnsi="Century Gothic"/>
          <w:sz w:val="24"/>
          <w:szCs w:val="24"/>
        </w:rPr>
        <w:t xml:space="preserve">*AF= Application Form; </w:t>
      </w:r>
      <w:r w:rsidR="00063F72" w:rsidRPr="002E4637">
        <w:rPr>
          <w:rFonts w:ascii="Century Gothic" w:hAnsi="Century Gothic"/>
          <w:sz w:val="24"/>
          <w:szCs w:val="24"/>
        </w:rPr>
        <w:t xml:space="preserve">C = Certificate; </w:t>
      </w:r>
      <w:r w:rsidRPr="002E4637">
        <w:rPr>
          <w:rFonts w:ascii="Century Gothic" w:hAnsi="Century Gothic"/>
          <w:sz w:val="24"/>
          <w:szCs w:val="24"/>
        </w:rPr>
        <w:t>R= References; I= Interview</w:t>
      </w:r>
    </w:p>
    <w:sectPr w:rsidR="001E58A0" w:rsidRPr="002E4637" w:rsidSect="004E38DF">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1E7" w:rsidRDefault="002901E7" w:rsidP="00063F72">
      <w:r>
        <w:separator/>
      </w:r>
    </w:p>
  </w:endnote>
  <w:endnote w:type="continuationSeparator" w:id="0">
    <w:p w:rsidR="002901E7" w:rsidRDefault="002901E7" w:rsidP="0006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00000000" w:usb1="E9DFFFFF" w:usb2="0000003F" w:usb3="00000000" w:csb0="003F01FF" w:csb1="00000000"/>
  </w:font>
  <w:font w:name="Gill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1E7" w:rsidRDefault="002901E7" w:rsidP="00063F72">
      <w:r>
        <w:separator/>
      </w:r>
    </w:p>
  </w:footnote>
  <w:footnote w:type="continuationSeparator" w:id="0">
    <w:p w:rsidR="002901E7" w:rsidRDefault="002901E7" w:rsidP="0006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C2B3A"/>
    <w:multiLevelType w:val="hybridMultilevel"/>
    <w:tmpl w:val="9098917A"/>
    <w:lvl w:ilvl="0" w:tplc="0C9AF65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A1"/>
    <w:rsid w:val="000241A4"/>
    <w:rsid w:val="00030498"/>
    <w:rsid w:val="00036FFE"/>
    <w:rsid w:val="00042E1A"/>
    <w:rsid w:val="00063F72"/>
    <w:rsid w:val="00080BF8"/>
    <w:rsid w:val="00092F22"/>
    <w:rsid w:val="000A17A1"/>
    <w:rsid w:val="000B509E"/>
    <w:rsid w:val="000C2901"/>
    <w:rsid w:val="000D006B"/>
    <w:rsid w:val="000E033D"/>
    <w:rsid w:val="000F2FC9"/>
    <w:rsid w:val="000F7040"/>
    <w:rsid w:val="00107637"/>
    <w:rsid w:val="001344F7"/>
    <w:rsid w:val="00141888"/>
    <w:rsid w:val="00154B16"/>
    <w:rsid w:val="001555E2"/>
    <w:rsid w:val="00160C1F"/>
    <w:rsid w:val="00161806"/>
    <w:rsid w:val="00173251"/>
    <w:rsid w:val="001A566D"/>
    <w:rsid w:val="001D7BD0"/>
    <w:rsid w:val="001E4F43"/>
    <w:rsid w:val="001E58A0"/>
    <w:rsid w:val="001E6394"/>
    <w:rsid w:val="001F72A9"/>
    <w:rsid w:val="002001E8"/>
    <w:rsid w:val="00214566"/>
    <w:rsid w:val="00217240"/>
    <w:rsid w:val="002230D2"/>
    <w:rsid w:val="002321D7"/>
    <w:rsid w:val="002534CD"/>
    <w:rsid w:val="00256521"/>
    <w:rsid w:val="00282B85"/>
    <w:rsid w:val="002901E7"/>
    <w:rsid w:val="00291098"/>
    <w:rsid w:val="002910E5"/>
    <w:rsid w:val="0029177B"/>
    <w:rsid w:val="002B4547"/>
    <w:rsid w:val="002B6193"/>
    <w:rsid w:val="002C65EF"/>
    <w:rsid w:val="002C753C"/>
    <w:rsid w:val="002D303B"/>
    <w:rsid w:val="002D69D4"/>
    <w:rsid w:val="002E4637"/>
    <w:rsid w:val="002E7927"/>
    <w:rsid w:val="00300462"/>
    <w:rsid w:val="003079DC"/>
    <w:rsid w:val="00313FE9"/>
    <w:rsid w:val="00323B57"/>
    <w:rsid w:val="00352A69"/>
    <w:rsid w:val="00360017"/>
    <w:rsid w:val="00373412"/>
    <w:rsid w:val="00385371"/>
    <w:rsid w:val="00390D45"/>
    <w:rsid w:val="00395C54"/>
    <w:rsid w:val="003A14F7"/>
    <w:rsid w:val="003A7887"/>
    <w:rsid w:val="003F02AB"/>
    <w:rsid w:val="003F2C66"/>
    <w:rsid w:val="003F7A72"/>
    <w:rsid w:val="00401EC7"/>
    <w:rsid w:val="00420E20"/>
    <w:rsid w:val="00447C85"/>
    <w:rsid w:val="004500E0"/>
    <w:rsid w:val="004529FD"/>
    <w:rsid w:val="004606ED"/>
    <w:rsid w:val="00480066"/>
    <w:rsid w:val="00482822"/>
    <w:rsid w:val="00487AFA"/>
    <w:rsid w:val="00491E77"/>
    <w:rsid w:val="00496CF3"/>
    <w:rsid w:val="004C4B65"/>
    <w:rsid w:val="004E38DF"/>
    <w:rsid w:val="004F64AE"/>
    <w:rsid w:val="00502F2E"/>
    <w:rsid w:val="005156E5"/>
    <w:rsid w:val="00515F1E"/>
    <w:rsid w:val="00517BFB"/>
    <w:rsid w:val="005241D4"/>
    <w:rsid w:val="005301B2"/>
    <w:rsid w:val="00532950"/>
    <w:rsid w:val="00567A5C"/>
    <w:rsid w:val="00574E36"/>
    <w:rsid w:val="0059782C"/>
    <w:rsid w:val="005A22E1"/>
    <w:rsid w:val="005C6422"/>
    <w:rsid w:val="005D7459"/>
    <w:rsid w:val="005E239C"/>
    <w:rsid w:val="00630FDC"/>
    <w:rsid w:val="006349C6"/>
    <w:rsid w:val="00645FD5"/>
    <w:rsid w:val="0065574B"/>
    <w:rsid w:val="006633D5"/>
    <w:rsid w:val="00675B58"/>
    <w:rsid w:val="00675C36"/>
    <w:rsid w:val="006837F2"/>
    <w:rsid w:val="0068698A"/>
    <w:rsid w:val="00694787"/>
    <w:rsid w:val="006C3156"/>
    <w:rsid w:val="0070189A"/>
    <w:rsid w:val="0070632E"/>
    <w:rsid w:val="007417F9"/>
    <w:rsid w:val="0074320E"/>
    <w:rsid w:val="00745583"/>
    <w:rsid w:val="00750499"/>
    <w:rsid w:val="00761A1A"/>
    <w:rsid w:val="007642DC"/>
    <w:rsid w:val="007807B4"/>
    <w:rsid w:val="007B3E71"/>
    <w:rsid w:val="007D0ED5"/>
    <w:rsid w:val="007D37F9"/>
    <w:rsid w:val="007E5F73"/>
    <w:rsid w:val="007F785B"/>
    <w:rsid w:val="00812892"/>
    <w:rsid w:val="008515B2"/>
    <w:rsid w:val="00872BB5"/>
    <w:rsid w:val="00875ACA"/>
    <w:rsid w:val="0089489D"/>
    <w:rsid w:val="008A7CD2"/>
    <w:rsid w:val="008B0F01"/>
    <w:rsid w:val="008C274A"/>
    <w:rsid w:val="008E0DB7"/>
    <w:rsid w:val="008F73E7"/>
    <w:rsid w:val="00900997"/>
    <w:rsid w:val="0091040B"/>
    <w:rsid w:val="00913460"/>
    <w:rsid w:val="0091646A"/>
    <w:rsid w:val="00924782"/>
    <w:rsid w:val="00940819"/>
    <w:rsid w:val="00943914"/>
    <w:rsid w:val="009721D7"/>
    <w:rsid w:val="00975510"/>
    <w:rsid w:val="009C406E"/>
    <w:rsid w:val="009D163D"/>
    <w:rsid w:val="009D3018"/>
    <w:rsid w:val="009F206B"/>
    <w:rsid w:val="009F36E5"/>
    <w:rsid w:val="009F61B8"/>
    <w:rsid w:val="009F6900"/>
    <w:rsid w:val="00A36897"/>
    <w:rsid w:val="00A432BD"/>
    <w:rsid w:val="00A70B6A"/>
    <w:rsid w:val="00A7462A"/>
    <w:rsid w:val="00A9145D"/>
    <w:rsid w:val="00AB7180"/>
    <w:rsid w:val="00AD7DAF"/>
    <w:rsid w:val="00AE2E11"/>
    <w:rsid w:val="00AE2F77"/>
    <w:rsid w:val="00B01E4F"/>
    <w:rsid w:val="00B039BE"/>
    <w:rsid w:val="00B064EA"/>
    <w:rsid w:val="00B154B6"/>
    <w:rsid w:val="00B365FE"/>
    <w:rsid w:val="00B509CA"/>
    <w:rsid w:val="00B54FFA"/>
    <w:rsid w:val="00B55D0E"/>
    <w:rsid w:val="00B626D4"/>
    <w:rsid w:val="00B6291B"/>
    <w:rsid w:val="00B64306"/>
    <w:rsid w:val="00B64662"/>
    <w:rsid w:val="00B65EBF"/>
    <w:rsid w:val="00B77B6B"/>
    <w:rsid w:val="00B96910"/>
    <w:rsid w:val="00BA1055"/>
    <w:rsid w:val="00BA75D7"/>
    <w:rsid w:val="00BB471D"/>
    <w:rsid w:val="00BD0FF1"/>
    <w:rsid w:val="00BD372B"/>
    <w:rsid w:val="00BD3A08"/>
    <w:rsid w:val="00BE4DA0"/>
    <w:rsid w:val="00C345CA"/>
    <w:rsid w:val="00C35A0A"/>
    <w:rsid w:val="00C447A9"/>
    <w:rsid w:val="00C45D64"/>
    <w:rsid w:val="00C61F2D"/>
    <w:rsid w:val="00C62853"/>
    <w:rsid w:val="00C756FC"/>
    <w:rsid w:val="00C8185D"/>
    <w:rsid w:val="00C83231"/>
    <w:rsid w:val="00C943F1"/>
    <w:rsid w:val="00C967DD"/>
    <w:rsid w:val="00CA0254"/>
    <w:rsid w:val="00CB032D"/>
    <w:rsid w:val="00CB101E"/>
    <w:rsid w:val="00CB3C44"/>
    <w:rsid w:val="00CB5586"/>
    <w:rsid w:val="00CC07CA"/>
    <w:rsid w:val="00CC2C41"/>
    <w:rsid w:val="00CE5306"/>
    <w:rsid w:val="00CE6A2B"/>
    <w:rsid w:val="00CF0510"/>
    <w:rsid w:val="00D00067"/>
    <w:rsid w:val="00D03FC3"/>
    <w:rsid w:val="00D04382"/>
    <w:rsid w:val="00D05EE1"/>
    <w:rsid w:val="00D35929"/>
    <w:rsid w:val="00D67568"/>
    <w:rsid w:val="00D77D4B"/>
    <w:rsid w:val="00D936E4"/>
    <w:rsid w:val="00DA064B"/>
    <w:rsid w:val="00DA2E13"/>
    <w:rsid w:val="00DB68A7"/>
    <w:rsid w:val="00DC00EE"/>
    <w:rsid w:val="00DC3B4D"/>
    <w:rsid w:val="00DD06A3"/>
    <w:rsid w:val="00DD2199"/>
    <w:rsid w:val="00DE4F59"/>
    <w:rsid w:val="00DF2FC3"/>
    <w:rsid w:val="00DF7AC1"/>
    <w:rsid w:val="00E0359E"/>
    <w:rsid w:val="00E13FD1"/>
    <w:rsid w:val="00E32DCC"/>
    <w:rsid w:val="00E458A5"/>
    <w:rsid w:val="00E558DE"/>
    <w:rsid w:val="00E719CC"/>
    <w:rsid w:val="00E76B25"/>
    <w:rsid w:val="00E83EF2"/>
    <w:rsid w:val="00E92207"/>
    <w:rsid w:val="00ED7F5F"/>
    <w:rsid w:val="00F06BC9"/>
    <w:rsid w:val="00F115AC"/>
    <w:rsid w:val="00F24066"/>
    <w:rsid w:val="00F334A1"/>
    <w:rsid w:val="00F550BF"/>
    <w:rsid w:val="00F603EE"/>
    <w:rsid w:val="00F62251"/>
    <w:rsid w:val="00F6476D"/>
    <w:rsid w:val="00F6731E"/>
    <w:rsid w:val="00F8168C"/>
    <w:rsid w:val="00F8204E"/>
    <w:rsid w:val="00F86F4D"/>
    <w:rsid w:val="00F926BF"/>
    <w:rsid w:val="00F95641"/>
    <w:rsid w:val="00FC6BC0"/>
    <w:rsid w:val="00FD3263"/>
    <w:rsid w:val="00FF0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5415F"/>
  <w15:docId w15:val="{5D6E6376-F967-4B65-A8E5-D56991E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4CD"/>
    <w:pPr>
      <w:spacing w:after="120" w:line="240" w:lineRule="auto"/>
      <w:jc w:val="both"/>
    </w:pPr>
    <w:rPr>
      <w:rFonts w:ascii="Segoe UI" w:hAnsi="Segoe UI" w:cs="Segoe UI"/>
      <w:sz w:val="20"/>
      <w:lang w:eastAsia="en-GB"/>
    </w:rPr>
  </w:style>
  <w:style w:type="paragraph" w:styleId="Heading1">
    <w:name w:val="heading 1"/>
    <w:basedOn w:val="Normal"/>
    <w:next w:val="ListParagraph"/>
    <w:link w:val="Heading1Char"/>
    <w:qFormat/>
    <w:rsid w:val="00B626D4"/>
    <w:pPr>
      <w:shd w:val="clear" w:color="auto" w:fill="D9D9D9" w:themeFill="background1" w:themeFillShade="D9"/>
      <w:spacing w:before="240"/>
      <w:outlineLvl w:val="0"/>
    </w:pPr>
    <w:rPr>
      <w:b/>
      <w:sz w:val="24"/>
    </w:rPr>
  </w:style>
  <w:style w:type="paragraph" w:styleId="Heading2">
    <w:name w:val="heading 2"/>
    <w:basedOn w:val="Normal"/>
    <w:next w:val="Normal"/>
    <w:link w:val="Heading2Char"/>
    <w:qFormat/>
    <w:rsid w:val="00B509CA"/>
    <w:pPr>
      <w:keepNext/>
      <w:spacing w:after="0"/>
      <w:outlineLvl w:val="1"/>
    </w:pPr>
    <w:rPr>
      <w:rFonts w:ascii="Comic Sans MS" w:eastAsia="Times New Roman" w:hAnsi="Comic Sans M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A1"/>
    <w:rPr>
      <w:rFonts w:ascii="Tahoma" w:hAnsi="Tahoma" w:cs="Tahoma"/>
      <w:sz w:val="16"/>
      <w:szCs w:val="16"/>
    </w:rPr>
  </w:style>
  <w:style w:type="character" w:customStyle="1" w:styleId="Heading1Char">
    <w:name w:val="Heading 1 Char"/>
    <w:basedOn w:val="DefaultParagraphFont"/>
    <w:link w:val="Heading1"/>
    <w:rsid w:val="00B626D4"/>
    <w:rPr>
      <w:rFonts w:ascii="Segoe UI" w:hAnsi="Segoe UI" w:cs="Segoe UI"/>
      <w:b/>
      <w:sz w:val="24"/>
      <w:shd w:val="clear" w:color="auto" w:fill="D9D9D9" w:themeFill="background1" w:themeFillShade="D9"/>
      <w:lang w:eastAsia="en-GB"/>
    </w:rPr>
  </w:style>
  <w:style w:type="character" w:customStyle="1" w:styleId="Heading2Char">
    <w:name w:val="Heading 2 Char"/>
    <w:basedOn w:val="DefaultParagraphFont"/>
    <w:link w:val="Heading2"/>
    <w:rsid w:val="00B509CA"/>
    <w:rPr>
      <w:rFonts w:ascii="Comic Sans MS" w:eastAsia="Times New Roman" w:hAnsi="Comic Sans MS" w:cs="Times New Roman"/>
      <w:b/>
      <w:bCs/>
      <w:szCs w:val="24"/>
      <w:lang w:eastAsia="en-GB"/>
    </w:rPr>
  </w:style>
  <w:style w:type="paragraph" w:styleId="Title">
    <w:name w:val="Title"/>
    <w:basedOn w:val="Normal"/>
    <w:link w:val="TitleChar"/>
    <w:qFormat/>
    <w:rsid w:val="002D69D4"/>
    <w:pPr>
      <w:contextualSpacing/>
      <w:jc w:val="center"/>
    </w:pPr>
    <w:rPr>
      <w:b/>
      <w:sz w:val="52"/>
      <w:szCs w:val="52"/>
    </w:rPr>
  </w:style>
  <w:style w:type="character" w:customStyle="1" w:styleId="TitleChar">
    <w:name w:val="Title Char"/>
    <w:basedOn w:val="DefaultParagraphFont"/>
    <w:link w:val="Title"/>
    <w:rsid w:val="002D69D4"/>
    <w:rPr>
      <w:b/>
      <w:noProof/>
      <w:sz w:val="52"/>
      <w:szCs w:val="52"/>
      <w:lang w:eastAsia="en-GB"/>
    </w:rPr>
  </w:style>
  <w:style w:type="paragraph" w:styleId="BodyText">
    <w:name w:val="Body Text"/>
    <w:basedOn w:val="Normal"/>
    <w:link w:val="BodyTextChar"/>
    <w:rsid w:val="00B509CA"/>
    <w:pPr>
      <w:spacing w:after="0"/>
    </w:pPr>
    <w:rPr>
      <w:rFonts w:ascii="Comic Sans MS" w:eastAsia="Arial Unicode MS" w:hAnsi="Comic Sans MS" w:cs="Arial Unicode MS"/>
      <w:szCs w:val="20"/>
    </w:rPr>
  </w:style>
  <w:style w:type="character" w:customStyle="1" w:styleId="BodyTextChar">
    <w:name w:val="Body Text Char"/>
    <w:basedOn w:val="DefaultParagraphFont"/>
    <w:link w:val="BodyText"/>
    <w:rsid w:val="00B509CA"/>
    <w:rPr>
      <w:rFonts w:ascii="Comic Sans MS" w:eastAsia="Arial Unicode MS" w:hAnsi="Comic Sans MS" w:cs="Arial Unicode MS"/>
      <w:sz w:val="20"/>
      <w:szCs w:val="20"/>
    </w:rPr>
  </w:style>
  <w:style w:type="paragraph" w:styleId="Subtitle">
    <w:name w:val="Subtitle"/>
    <w:basedOn w:val="Normal"/>
    <w:link w:val="SubtitleChar"/>
    <w:qFormat/>
    <w:rsid w:val="002D69D4"/>
    <w:pPr>
      <w:ind w:left="567" w:right="567"/>
      <w:contextualSpacing/>
      <w:jc w:val="center"/>
    </w:pPr>
    <w:rPr>
      <w:b/>
      <w:bCs/>
      <w:color w:val="4F81BD" w:themeColor="accent1"/>
      <w:sz w:val="32"/>
      <w:szCs w:val="18"/>
    </w:rPr>
  </w:style>
  <w:style w:type="character" w:customStyle="1" w:styleId="SubtitleChar">
    <w:name w:val="Subtitle Char"/>
    <w:basedOn w:val="DefaultParagraphFont"/>
    <w:link w:val="Subtitle"/>
    <w:rsid w:val="002D69D4"/>
    <w:rPr>
      <w:rFonts w:ascii="Segoe UI" w:hAnsi="Segoe UI" w:cs="Segoe UI"/>
      <w:b/>
      <w:bCs/>
      <w:noProof/>
      <w:color w:val="4F81BD" w:themeColor="accent1"/>
      <w:sz w:val="32"/>
      <w:szCs w:val="18"/>
      <w:lang w:eastAsia="en-GB"/>
    </w:rPr>
  </w:style>
  <w:style w:type="paragraph" w:customStyle="1" w:styleId="Pa0">
    <w:name w:val="Pa0"/>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character" w:customStyle="1" w:styleId="A7">
    <w:name w:val="A7"/>
    <w:rsid w:val="007807B4"/>
  </w:style>
  <w:style w:type="paragraph" w:customStyle="1" w:styleId="Pa4">
    <w:name w:val="Pa4"/>
    <w:basedOn w:val="Normal"/>
    <w:next w:val="Normal"/>
    <w:rsid w:val="00B509CA"/>
    <w:pPr>
      <w:autoSpaceDE w:val="0"/>
      <w:autoSpaceDN w:val="0"/>
      <w:adjustRightInd w:val="0"/>
      <w:spacing w:after="0" w:line="721" w:lineRule="atLeast"/>
    </w:pPr>
    <w:rPr>
      <w:rFonts w:ascii="GillSans" w:eastAsia="Times New Roman" w:hAnsi="GillSans" w:cs="Times New Roman"/>
      <w:sz w:val="24"/>
      <w:szCs w:val="24"/>
      <w:lang w:val="en-US"/>
    </w:rPr>
  </w:style>
  <w:style w:type="paragraph" w:customStyle="1" w:styleId="Pa6">
    <w:name w:val="Pa6"/>
    <w:basedOn w:val="Normal"/>
    <w:next w:val="Normal"/>
    <w:rsid w:val="00B509CA"/>
    <w:pPr>
      <w:autoSpaceDE w:val="0"/>
      <w:autoSpaceDN w:val="0"/>
      <w:adjustRightInd w:val="0"/>
      <w:spacing w:after="0" w:line="361" w:lineRule="atLeast"/>
    </w:pPr>
    <w:rPr>
      <w:rFonts w:ascii="GillSans" w:eastAsia="Times New Roman" w:hAnsi="GillSans" w:cs="Times New Roman"/>
      <w:sz w:val="24"/>
      <w:szCs w:val="24"/>
      <w:lang w:val="en-US"/>
    </w:rPr>
  </w:style>
  <w:style w:type="character" w:customStyle="1" w:styleId="A10">
    <w:name w:val="A10"/>
    <w:rsid w:val="00B509CA"/>
    <w:rPr>
      <w:rFonts w:cs="GillSans"/>
      <w:color w:val="000000"/>
      <w:sz w:val="28"/>
      <w:szCs w:val="28"/>
    </w:rPr>
  </w:style>
  <w:style w:type="paragraph" w:customStyle="1" w:styleId="Pa7">
    <w:name w:val="Pa7"/>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paragraph" w:customStyle="1" w:styleId="Pa8">
    <w:name w:val="Pa8"/>
    <w:basedOn w:val="Normal"/>
    <w:next w:val="Normal"/>
    <w:rsid w:val="00B509CA"/>
    <w:pPr>
      <w:autoSpaceDE w:val="0"/>
      <w:autoSpaceDN w:val="0"/>
      <w:adjustRightInd w:val="0"/>
      <w:spacing w:before="100" w:after="0" w:line="241" w:lineRule="atLeast"/>
    </w:pPr>
    <w:rPr>
      <w:rFonts w:ascii="GillSans" w:eastAsia="Times New Roman" w:hAnsi="GillSans" w:cs="Times New Roman"/>
      <w:sz w:val="24"/>
      <w:szCs w:val="24"/>
      <w:lang w:val="en-US"/>
    </w:rPr>
  </w:style>
  <w:style w:type="paragraph" w:styleId="ListParagraph">
    <w:name w:val="List Paragraph"/>
    <w:basedOn w:val="Normal"/>
    <w:uiPriority w:val="34"/>
    <w:qFormat/>
    <w:rsid w:val="00063F72"/>
    <w:pPr>
      <w:numPr>
        <w:numId w:val="1"/>
      </w:numPr>
      <w:ind w:right="357"/>
    </w:pPr>
    <w:rPr>
      <w:rFonts w:eastAsia="Arial"/>
      <w:lang w:val="en-US"/>
    </w:rPr>
  </w:style>
  <w:style w:type="character" w:styleId="Hyperlink">
    <w:name w:val="Hyperlink"/>
    <w:basedOn w:val="DefaultParagraphFont"/>
    <w:uiPriority w:val="99"/>
    <w:unhideWhenUsed/>
    <w:rsid w:val="00F24066"/>
    <w:rPr>
      <w:color w:val="0000FF" w:themeColor="hyperlink"/>
      <w:u w:val="single"/>
    </w:rPr>
  </w:style>
  <w:style w:type="paragraph" w:styleId="Header">
    <w:name w:val="header"/>
    <w:basedOn w:val="Normal"/>
    <w:link w:val="HeaderChar"/>
    <w:unhideWhenUsed/>
    <w:rsid w:val="00F24066"/>
    <w:pPr>
      <w:tabs>
        <w:tab w:val="center" w:pos="4513"/>
        <w:tab w:val="right" w:pos="9026"/>
      </w:tabs>
      <w:spacing w:after="0"/>
    </w:pPr>
  </w:style>
  <w:style w:type="character" w:customStyle="1" w:styleId="HeaderChar">
    <w:name w:val="Header Char"/>
    <w:basedOn w:val="DefaultParagraphFont"/>
    <w:link w:val="Header"/>
    <w:rsid w:val="00F24066"/>
  </w:style>
  <w:style w:type="paragraph" w:styleId="Footer">
    <w:name w:val="footer"/>
    <w:basedOn w:val="Normal"/>
    <w:link w:val="FooterChar"/>
    <w:uiPriority w:val="99"/>
    <w:unhideWhenUsed/>
    <w:rsid w:val="00F24066"/>
    <w:pPr>
      <w:tabs>
        <w:tab w:val="center" w:pos="4513"/>
        <w:tab w:val="right" w:pos="9026"/>
      </w:tabs>
      <w:spacing w:after="0"/>
    </w:pPr>
  </w:style>
  <w:style w:type="character" w:customStyle="1" w:styleId="FooterChar">
    <w:name w:val="Footer Char"/>
    <w:basedOn w:val="DefaultParagraphFont"/>
    <w:link w:val="Footer"/>
    <w:uiPriority w:val="99"/>
    <w:rsid w:val="00F24066"/>
  </w:style>
  <w:style w:type="paragraph" w:customStyle="1" w:styleId="Body1">
    <w:name w:val="Body 1"/>
    <w:autoRedefine/>
    <w:rsid w:val="00A36897"/>
    <w:pPr>
      <w:spacing w:after="0" w:line="240" w:lineRule="auto"/>
      <w:outlineLvl w:val="0"/>
    </w:pPr>
    <w:rPr>
      <w:rFonts w:ascii="Arial" w:eastAsia="Arial Unicode MS" w:hAnsi="Arial" w:cs="Times New Roman"/>
      <w:color w:val="000000"/>
      <w:sz w:val="20"/>
      <w:szCs w:val="20"/>
      <w:u w:color="000000"/>
      <w:lang w:eastAsia="en-GB"/>
    </w:rPr>
  </w:style>
  <w:style w:type="paragraph" w:customStyle="1" w:styleId="xmsonormal">
    <w:name w:val="x_msonormal"/>
    <w:basedOn w:val="Normal"/>
    <w:rsid w:val="00C83231"/>
    <w:pPr>
      <w:spacing w:after="0"/>
    </w:pPr>
    <w:rPr>
      <w:rFonts w:ascii="Times New Roman" w:hAnsi="Times New Roman" w:cs="Times New Roman"/>
      <w:sz w:val="24"/>
      <w:szCs w:val="24"/>
    </w:rPr>
  </w:style>
  <w:style w:type="table" w:styleId="TableGrid">
    <w:name w:val="Table Grid"/>
    <w:basedOn w:val="TableNormal"/>
    <w:uiPriority w:val="59"/>
    <w:rsid w:val="008B0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066"/>
    <w:pPr>
      <w:spacing w:before="100" w:beforeAutospacing="1" w:after="100" w:afterAutospacing="1"/>
    </w:pPr>
    <w:rPr>
      <w:rFonts w:ascii="Times New Roman" w:hAnsi="Times New Roman" w:cs="Times New Roman"/>
      <w:sz w:val="24"/>
      <w:szCs w:val="24"/>
    </w:rPr>
  </w:style>
  <w:style w:type="paragraph" w:customStyle="1" w:styleId="Smalltext">
    <w:name w:val="Small text"/>
    <w:basedOn w:val="Subtitle"/>
    <w:qFormat/>
    <w:rsid w:val="0065574B"/>
    <w:pPr>
      <w:ind w:left="1021" w:right="1021"/>
    </w:pPr>
    <w:rPr>
      <w:sz w:val="18"/>
    </w:rPr>
  </w:style>
  <w:style w:type="paragraph" w:customStyle="1" w:styleId="TWMATLOGO">
    <w:name w:val="TWMAT LOGO"/>
    <w:basedOn w:val="Heading2"/>
    <w:qFormat/>
    <w:rsid w:val="00F8204E"/>
    <w:pPr>
      <w:jc w:val="right"/>
      <w:outlineLvl w:val="9"/>
    </w:pPr>
  </w:style>
  <w:style w:type="character" w:styleId="Strong">
    <w:name w:val="Strong"/>
    <w:uiPriority w:val="22"/>
    <w:qFormat/>
    <w:rsid w:val="00F6476D"/>
    <w:rPr>
      <w:b/>
      <w:sz w:val="24"/>
      <w:szCs w:val="24"/>
    </w:rPr>
  </w:style>
  <w:style w:type="paragraph" w:customStyle="1" w:styleId="TableHead1">
    <w:name w:val="TableHead1"/>
    <w:basedOn w:val="Heading2"/>
    <w:qFormat/>
    <w:rsid w:val="00217240"/>
    <w:pPr>
      <w:spacing w:before="120"/>
    </w:pPr>
    <w:rPr>
      <w:rFonts w:asciiTheme="minorHAnsi" w:hAnsiTheme="minorHAnsi" w:cstheme="minorHAnsi"/>
    </w:rPr>
  </w:style>
  <w:style w:type="paragraph" w:customStyle="1" w:styleId="PSText">
    <w:name w:val="PS Text"/>
    <w:basedOn w:val="Normal"/>
    <w:qFormat/>
    <w:rsid w:val="004529FD"/>
    <w:pPr>
      <w:widowControl w:val="0"/>
      <w:spacing w:after="60"/>
      <w:jc w:val="left"/>
    </w:pPr>
  </w:style>
  <w:style w:type="paragraph" w:customStyle="1" w:styleId="IscaLOGO">
    <w:name w:val="Isca LOGO"/>
    <w:basedOn w:val="TWMATLOGO"/>
    <w:qFormat/>
    <w:rsid w:val="002534CD"/>
    <w:pPr>
      <w:jc w:val="left"/>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3257">
      <w:bodyDiv w:val="1"/>
      <w:marLeft w:val="0"/>
      <w:marRight w:val="0"/>
      <w:marTop w:val="0"/>
      <w:marBottom w:val="0"/>
      <w:divBdr>
        <w:top w:val="none" w:sz="0" w:space="0" w:color="auto"/>
        <w:left w:val="none" w:sz="0" w:space="0" w:color="auto"/>
        <w:bottom w:val="none" w:sz="0" w:space="0" w:color="auto"/>
        <w:right w:val="none" w:sz="0" w:space="0" w:color="auto"/>
      </w:divBdr>
    </w:div>
    <w:div w:id="825782518">
      <w:bodyDiv w:val="1"/>
      <w:marLeft w:val="0"/>
      <w:marRight w:val="0"/>
      <w:marTop w:val="0"/>
      <w:marBottom w:val="0"/>
      <w:divBdr>
        <w:top w:val="none" w:sz="0" w:space="0" w:color="auto"/>
        <w:left w:val="none" w:sz="0" w:space="0" w:color="auto"/>
        <w:bottom w:val="none" w:sz="0" w:space="0" w:color="auto"/>
        <w:right w:val="none" w:sz="0" w:space="0" w:color="auto"/>
      </w:divBdr>
    </w:div>
    <w:div w:id="996417208">
      <w:bodyDiv w:val="1"/>
      <w:marLeft w:val="0"/>
      <w:marRight w:val="0"/>
      <w:marTop w:val="0"/>
      <w:marBottom w:val="0"/>
      <w:divBdr>
        <w:top w:val="none" w:sz="0" w:space="0" w:color="auto"/>
        <w:left w:val="none" w:sz="0" w:space="0" w:color="auto"/>
        <w:bottom w:val="none" w:sz="0" w:space="0" w:color="auto"/>
        <w:right w:val="none" w:sz="0" w:space="0" w:color="auto"/>
      </w:divBdr>
    </w:div>
    <w:div w:id="1067654790">
      <w:bodyDiv w:val="1"/>
      <w:marLeft w:val="0"/>
      <w:marRight w:val="0"/>
      <w:marTop w:val="0"/>
      <w:marBottom w:val="0"/>
      <w:divBdr>
        <w:top w:val="none" w:sz="0" w:space="0" w:color="auto"/>
        <w:left w:val="none" w:sz="0" w:space="0" w:color="auto"/>
        <w:bottom w:val="none" w:sz="0" w:space="0" w:color="auto"/>
        <w:right w:val="none" w:sz="0" w:space="0" w:color="auto"/>
      </w:divBdr>
    </w:div>
    <w:div w:id="1260791991">
      <w:bodyDiv w:val="1"/>
      <w:marLeft w:val="0"/>
      <w:marRight w:val="0"/>
      <w:marTop w:val="0"/>
      <w:marBottom w:val="0"/>
      <w:divBdr>
        <w:top w:val="none" w:sz="0" w:space="0" w:color="auto"/>
        <w:left w:val="none" w:sz="0" w:space="0" w:color="auto"/>
        <w:bottom w:val="none" w:sz="0" w:space="0" w:color="auto"/>
        <w:right w:val="none" w:sz="0" w:space="0" w:color="auto"/>
      </w:divBdr>
    </w:div>
    <w:div w:id="151237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Harrad</dc:creator>
  <cp:lastModifiedBy>Jamie Engineer</cp:lastModifiedBy>
  <cp:revision>3</cp:revision>
  <cp:lastPrinted>2021-02-26T18:45:00Z</cp:lastPrinted>
  <dcterms:created xsi:type="dcterms:W3CDTF">2024-05-24T16:59:00Z</dcterms:created>
  <dcterms:modified xsi:type="dcterms:W3CDTF">2024-05-24T17:15:00Z</dcterms:modified>
</cp:coreProperties>
</file>