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B261E" w:rsidRDefault="006B261E" w:rsidP="00FB0ABC">
      <w:pPr>
        <w:ind w:left="363"/>
        <w:jc w:val="both"/>
        <w:rPr>
          <w:rFonts w:ascii="Gill Sans MT" w:hAnsi="Gill Sans MT"/>
          <w:color w:val="1B3C6D"/>
        </w:rPr>
      </w:pPr>
    </w:p>
    <w:p w:rsidR="006B261E" w:rsidRDefault="006B261E" w:rsidP="00FB0ABC">
      <w:pPr>
        <w:ind w:left="363"/>
        <w:jc w:val="both"/>
        <w:rPr>
          <w:rFonts w:ascii="Gill Sans MT" w:hAnsi="Gill Sans MT"/>
          <w:color w:val="1B3C6D"/>
        </w:rPr>
      </w:pPr>
    </w:p>
    <w:p w:rsidR="006B261E" w:rsidRDefault="006B261E" w:rsidP="006B261E">
      <w:pPr>
        <w:spacing w:after="100" w:afterAutospacing="1"/>
        <w:rPr>
          <w:rFonts w:ascii="Gill Sans MT" w:hAnsi="Gill Sans MT"/>
          <w:color w:val="C1A071"/>
          <w:sz w:val="48"/>
          <w:szCs w:val="56"/>
        </w:rPr>
      </w:pPr>
      <w:r>
        <w:rPr>
          <w:rFonts w:ascii="Gill Sans MT" w:hAnsi="Gill Sans MT"/>
          <w:color w:val="1B3C6D"/>
          <w:sz w:val="56"/>
          <w:szCs w:val="56"/>
        </w:rPr>
        <w:lastRenderedPageBreak/>
        <w:t xml:space="preserve">HEAD OF DIGITAL LEARNING </w:t>
      </w:r>
    </w:p>
    <w:p w:rsidR="006B261E" w:rsidRPr="00493725" w:rsidRDefault="006B261E" w:rsidP="006B261E">
      <w:pPr>
        <w:spacing w:after="120"/>
        <w:rPr>
          <w:rFonts w:ascii="Gill Sans MT" w:hAnsi="Gill Sans MT"/>
          <w:color w:val="C1A071"/>
          <w:sz w:val="48"/>
          <w:szCs w:val="56"/>
        </w:rPr>
      </w:pPr>
      <w:r>
        <w:rPr>
          <w:rFonts w:ascii="Gill Sans MT" w:hAnsi="Gill Sans MT"/>
          <w:color w:val="C1A071"/>
          <w:sz w:val="48"/>
          <w:szCs w:val="56"/>
        </w:rPr>
        <w:t>JOB DESCRIPTION</w:t>
      </w:r>
    </w:p>
    <w:p w:rsidR="006B261E" w:rsidRDefault="006B261E" w:rsidP="006B261E">
      <w:pPr>
        <w:jc w:val="both"/>
        <w:rPr>
          <w:rFonts w:ascii="Gill Sans MT" w:hAnsi="Gill Sans MT"/>
          <w:i/>
          <w:color w:val="C1A071"/>
          <w:sz w:val="40"/>
          <w:szCs w:val="40"/>
        </w:rPr>
      </w:pPr>
      <w:r>
        <w:rPr>
          <w:rFonts w:ascii="Gill Sans MT" w:hAnsi="Gill Sans MT"/>
          <w:i/>
          <w:color w:val="C1A071"/>
          <w:sz w:val="40"/>
          <w:szCs w:val="40"/>
        </w:rPr>
        <w:t>Reports to: Deputy Head</w:t>
      </w:r>
    </w:p>
    <w:p w:rsidR="006B261E" w:rsidRPr="00E63871" w:rsidRDefault="006B261E" w:rsidP="006B261E">
      <w:pPr>
        <w:spacing w:before="360" w:after="480"/>
        <w:jc w:val="both"/>
        <w:rPr>
          <w:rFonts w:ascii="Gill Sans MT" w:hAnsi="Gill Sans MT"/>
          <w:color w:val="1B3C6D"/>
          <w:sz w:val="56"/>
          <w:szCs w:val="56"/>
        </w:rPr>
      </w:pPr>
      <w:r w:rsidRPr="00E63871">
        <w:rPr>
          <w:rFonts w:ascii="Gill Sans MT" w:hAnsi="Gill Sans MT"/>
          <w:color w:val="1B3C6D"/>
          <w:sz w:val="56"/>
          <w:szCs w:val="56"/>
        </w:rPr>
        <w:t>ABOUT JOHN LYON</w:t>
      </w:r>
    </w:p>
    <w:p w:rsidR="006B261E" w:rsidRDefault="006B261E" w:rsidP="006B261E">
      <w:pPr>
        <w:jc w:val="both"/>
        <w:rPr>
          <w:rFonts w:ascii="Gill Sans MT" w:hAnsi="Gill Sans MT"/>
          <w:color w:val="1B3C6D"/>
          <w:szCs w:val="26"/>
        </w:rPr>
      </w:pPr>
      <w:r w:rsidRPr="00DA0EEC">
        <w:rPr>
          <w:rFonts w:ascii="Gill Sans MT" w:hAnsi="Gill Sans MT"/>
          <w:color w:val="1B3C6D"/>
          <w:szCs w:val="26"/>
        </w:rPr>
        <w:t>Founded in 1876 as an Independent day school for local boys</w:t>
      </w:r>
      <w:r>
        <w:rPr>
          <w:rFonts w:ascii="Gill Sans MT" w:hAnsi="Gill Sans MT"/>
          <w:color w:val="1B3C6D"/>
          <w:szCs w:val="26"/>
        </w:rPr>
        <w:t>,</w:t>
      </w:r>
      <w:r w:rsidRPr="00DA0EEC">
        <w:rPr>
          <w:rFonts w:ascii="Gill Sans MT" w:hAnsi="Gill Sans MT"/>
          <w:color w:val="1B3C6D"/>
          <w:szCs w:val="26"/>
        </w:rPr>
        <w:t xml:space="preserve"> John Lyon is one of the top independent day schools for boys in the UK. We pride ourselves on our broad yet balanced curriculum and ability to tailor an education to meet the individual needs of our students. Our ethos is to treat every boy as an individual, strive for academic excellence and provide outstanding pastoral care whilst offering a broad range of opportunities outside of the classroom.</w:t>
      </w:r>
      <w:r>
        <w:rPr>
          <w:rFonts w:ascii="Gill Sans MT" w:hAnsi="Gill Sans MT"/>
          <w:color w:val="1B3C6D"/>
          <w:szCs w:val="26"/>
        </w:rPr>
        <w:t xml:space="preserve"> </w:t>
      </w:r>
      <w:r w:rsidRPr="00DA0EEC">
        <w:rPr>
          <w:rFonts w:ascii="Gill Sans MT" w:hAnsi="Gill Sans MT"/>
          <w:color w:val="1B3C6D"/>
          <w:szCs w:val="26"/>
        </w:rPr>
        <w:t xml:space="preserve">The School has consistent excellent results with ‘value added’ at all levels, GCSE, AS and A-Level. </w:t>
      </w:r>
    </w:p>
    <w:p w:rsidR="006B261E" w:rsidRPr="00DA0EEC" w:rsidRDefault="006B261E" w:rsidP="006B261E">
      <w:pPr>
        <w:jc w:val="both"/>
        <w:rPr>
          <w:rFonts w:ascii="Gill Sans MT" w:hAnsi="Gill Sans MT"/>
          <w:color w:val="1B3C6D"/>
          <w:szCs w:val="26"/>
        </w:rPr>
      </w:pPr>
    </w:p>
    <w:p w:rsidR="006B261E" w:rsidRDefault="006B261E" w:rsidP="006B261E">
      <w:pPr>
        <w:jc w:val="both"/>
        <w:rPr>
          <w:rFonts w:ascii="Helvetica" w:hAnsi="Helvetica" w:cs="Helvetica"/>
          <w:color w:val="000000"/>
          <w:sz w:val="20"/>
          <w:szCs w:val="20"/>
          <w:shd w:val="clear" w:color="auto" w:fill="FFFFFF"/>
        </w:rPr>
      </w:pPr>
      <w:r>
        <w:rPr>
          <w:rFonts w:ascii="Gill Sans MT" w:hAnsi="Gill Sans MT"/>
          <w:color w:val="1B3C6D"/>
          <w:szCs w:val="26"/>
        </w:rPr>
        <w:t xml:space="preserve">The School campus is spread across six buildings in Harrow-on-the-Hill and is part of John Lyon’s Foundation. We have </w:t>
      </w:r>
      <w:r w:rsidRPr="00DA0EEC">
        <w:rPr>
          <w:rFonts w:ascii="Gill Sans MT" w:hAnsi="Gill Sans MT"/>
          <w:color w:val="1B3C6D"/>
          <w:szCs w:val="26"/>
        </w:rPr>
        <w:t>a clear set of values that are vital to our community. These values shape who we are, what we do and how we do it.</w:t>
      </w:r>
      <w:r>
        <w:rPr>
          <w:rFonts w:ascii="Helvetica" w:hAnsi="Helvetica" w:cs="Helvetica"/>
          <w:color w:val="000000"/>
          <w:sz w:val="20"/>
          <w:szCs w:val="20"/>
          <w:shd w:val="clear" w:color="auto" w:fill="FFFFFF"/>
        </w:rPr>
        <w:t> </w:t>
      </w:r>
    </w:p>
    <w:p w:rsidR="006B261E" w:rsidRDefault="006B261E" w:rsidP="006B261E">
      <w:pPr>
        <w:jc w:val="both"/>
        <w:rPr>
          <w:rFonts w:ascii="Helvetica" w:hAnsi="Helvetica" w:cs="Helvetica"/>
          <w:color w:val="000000"/>
          <w:sz w:val="20"/>
          <w:szCs w:val="20"/>
          <w:shd w:val="clear" w:color="auto" w:fill="FFFFFF"/>
        </w:rPr>
      </w:pPr>
    </w:p>
    <w:p w:rsidR="006B261E" w:rsidRDefault="006B261E" w:rsidP="006B261E">
      <w:pPr>
        <w:jc w:val="both"/>
        <w:rPr>
          <w:rFonts w:ascii="Helvetica" w:hAnsi="Helvetica" w:cs="Helvetica"/>
          <w:color w:val="000000"/>
          <w:sz w:val="20"/>
          <w:szCs w:val="20"/>
          <w:shd w:val="clear" w:color="auto" w:fill="FFFFFF"/>
        </w:rPr>
      </w:pPr>
    </w:p>
    <w:p w:rsidR="006B261E" w:rsidRDefault="006B261E" w:rsidP="006B261E">
      <w:pPr>
        <w:spacing w:before="360" w:after="480"/>
        <w:jc w:val="both"/>
        <w:rPr>
          <w:rFonts w:ascii="Gill Sans MT" w:hAnsi="Gill Sans MT"/>
          <w:color w:val="1B3C6D"/>
          <w:sz w:val="56"/>
          <w:szCs w:val="56"/>
        </w:rPr>
      </w:pPr>
      <w:r>
        <w:rPr>
          <w:rFonts w:ascii="Helvetica" w:hAnsi="Helvetica" w:cs="Helvetica"/>
          <w:noProof/>
          <w:color w:val="000000"/>
          <w:sz w:val="20"/>
          <w:szCs w:val="20"/>
          <w:shd w:val="clear" w:color="auto" w:fill="FFFFFF"/>
          <w:lang w:eastAsia="en-GB" w:bidi="ar-SA"/>
        </w:rPr>
        <w:drawing>
          <wp:inline distT="0" distB="0" distL="0" distR="0" wp14:anchorId="58908FAF" wp14:editId="3CE50D28">
            <wp:extent cx="6188710" cy="1180916"/>
            <wp:effectExtent l="0" t="0" r="2540" b="635"/>
            <wp:docPr id="1" name="Picture 1" descr="_HORIZONTAL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HORIZONTAL L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8710" cy="1180916"/>
                    </a:xfrm>
                    <a:prstGeom prst="rect">
                      <a:avLst/>
                    </a:prstGeom>
                    <a:noFill/>
                    <a:ln>
                      <a:noFill/>
                    </a:ln>
                  </pic:spPr>
                </pic:pic>
              </a:graphicData>
            </a:graphic>
          </wp:inline>
        </w:drawing>
      </w:r>
    </w:p>
    <w:p w:rsidR="006B261E" w:rsidRPr="00E63871" w:rsidRDefault="006B261E" w:rsidP="006B261E">
      <w:pPr>
        <w:spacing w:before="360" w:after="480"/>
        <w:jc w:val="both"/>
        <w:rPr>
          <w:rFonts w:ascii="Gill Sans MT" w:hAnsi="Gill Sans MT"/>
          <w:color w:val="1B3C6D"/>
          <w:sz w:val="56"/>
          <w:szCs w:val="56"/>
        </w:rPr>
      </w:pPr>
      <w:r>
        <w:rPr>
          <w:rFonts w:ascii="Gill Sans MT" w:hAnsi="Gill Sans MT"/>
          <w:color w:val="1B3C6D"/>
          <w:sz w:val="56"/>
          <w:szCs w:val="56"/>
        </w:rPr>
        <w:t xml:space="preserve">PRINCIPAL RESPONSIBILITIES </w:t>
      </w:r>
    </w:p>
    <w:p w:rsidR="006B261E" w:rsidRPr="00332A7A" w:rsidRDefault="006B261E" w:rsidP="006B261E">
      <w:pPr>
        <w:jc w:val="both"/>
        <w:rPr>
          <w:rFonts w:ascii="Gill Sans MT" w:hAnsi="Gill Sans MT"/>
          <w:color w:val="1B3C6D"/>
          <w:szCs w:val="26"/>
        </w:rPr>
      </w:pPr>
      <w:r w:rsidRPr="00332A7A">
        <w:rPr>
          <w:rFonts w:ascii="Gill Sans MT" w:hAnsi="Gill Sans MT"/>
          <w:color w:val="1B3C6D"/>
          <w:szCs w:val="26"/>
        </w:rPr>
        <w:t xml:space="preserve">The Head of </w:t>
      </w:r>
      <w:r>
        <w:rPr>
          <w:rFonts w:ascii="Gill Sans MT" w:hAnsi="Gill Sans MT"/>
          <w:color w:val="1B3C6D"/>
          <w:szCs w:val="26"/>
        </w:rPr>
        <w:t xml:space="preserve">Digital Learning </w:t>
      </w:r>
      <w:r w:rsidRPr="00332A7A">
        <w:rPr>
          <w:rFonts w:ascii="Gill Sans MT" w:hAnsi="Gill Sans MT"/>
          <w:color w:val="1B3C6D"/>
          <w:szCs w:val="26"/>
        </w:rPr>
        <w:t>is responsible specifically for the leadership and devel</w:t>
      </w:r>
      <w:r>
        <w:rPr>
          <w:rFonts w:ascii="Gill Sans MT" w:hAnsi="Gill Sans MT"/>
          <w:color w:val="1B3C6D"/>
          <w:szCs w:val="26"/>
        </w:rPr>
        <w:t>opment of digital learning throughout the S</w:t>
      </w:r>
      <w:r w:rsidRPr="00332A7A">
        <w:rPr>
          <w:rFonts w:ascii="Gill Sans MT" w:hAnsi="Gill Sans MT"/>
          <w:color w:val="1B3C6D"/>
          <w:szCs w:val="26"/>
        </w:rPr>
        <w:t xml:space="preserve">chool, ensuring that each pupil is positively encouraged to develop his potential to the full.  The Head of </w:t>
      </w:r>
      <w:r>
        <w:rPr>
          <w:rFonts w:ascii="Gill Sans MT" w:hAnsi="Gill Sans MT"/>
          <w:color w:val="1B3C6D"/>
          <w:szCs w:val="26"/>
        </w:rPr>
        <w:t xml:space="preserve">Digital Learning </w:t>
      </w:r>
      <w:r w:rsidRPr="00332A7A">
        <w:rPr>
          <w:rFonts w:ascii="Gill Sans MT" w:hAnsi="Gill Sans MT"/>
          <w:color w:val="1B3C6D"/>
          <w:szCs w:val="26"/>
        </w:rPr>
        <w:t xml:space="preserve">will be expected to work closely with </w:t>
      </w:r>
      <w:r>
        <w:rPr>
          <w:rFonts w:ascii="Gill Sans MT" w:hAnsi="Gill Sans MT"/>
          <w:color w:val="1B3C6D"/>
          <w:szCs w:val="26"/>
        </w:rPr>
        <w:t xml:space="preserve">all </w:t>
      </w:r>
      <w:r w:rsidRPr="00332A7A">
        <w:rPr>
          <w:rFonts w:ascii="Gill Sans MT" w:hAnsi="Gill Sans MT"/>
          <w:color w:val="1B3C6D"/>
          <w:szCs w:val="26"/>
        </w:rPr>
        <w:t xml:space="preserve">colleagues in </w:t>
      </w:r>
      <w:r>
        <w:rPr>
          <w:rFonts w:ascii="Gill Sans MT" w:hAnsi="Gill Sans MT"/>
          <w:color w:val="1B3C6D"/>
          <w:szCs w:val="26"/>
        </w:rPr>
        <w:t>all curriculum</w:t>
      </w:r>
      <w:r w:rsidRPr="00332A7A">
        <w:rPr>
          <w:rFonts w:ascii="Gill Sans MT" w:hAnsi="Gill Sans MT"/>
          <w:color w:val="1B3C6D"/>
          <w:szCs w:val="26"/>
        </w:rPr>
        <w:t xml:space="preserve"> areas.</w:t>
      </w:r>
    </w:p>
    <w:p w:rsidR="006B261E" w:rsidRDefault="006B261E" w:rsidP="006B261E">
      <w:pPr>
        <w:jc w:val="both"/>
        <w:rPr>
          <w:rFonts w:ascii="Gill Sans MT" w:hAnsi="Gill Sans MT"/>
          <w:b/>
          <w:color w:val="1B3C6D"/>
          <w:szCs w:val="26"/>
        </w:rPr>
      </w:pPr>
    </w:p>
    <w:p w:rsidR="006B261E" w:rsidRDefault="006B261E" w:rsidP="006B261E">
      <w:pPr>
        <w:jc w:val="both"/>
        <w:rPr>
          <w:rFonts w:ascii="Gill Sans MT" w:hAnsi="Gill Sans MT"/>
          <w:b/>
          <w:color w:val="1B3C6D"/>
          <w:szCs w:val="26"/>
        </w:rPr>
      </w:pPr>
      <w:r w:rsidRPr="00E50FEE">
        <w:rPr>
          <w:rFonts w:ascii="Gill Sans MT" w:hAnsi="Gill Sans MT"/>
          <w:b/>
          <w:color w:val="1B3C6D"/>
          <w:szCs w:val="26"/>
        </w:rPr>
        <w:t>Specific responsibilities include:</w:t>
      </w:r>
    </w:p>
    <w:p w:rsidR="006B261E" w:rsidRDefault="006B261E" w:rsidP="006B261E">
      <w:pPr>
        <w:pStyle w:val="ListParagraph"/>
        <w:ind w:left="360"/>
        <w:rPr>
          <w:rFonts w:ascii="Gill Sans MT" w:eastAsia="Tahoma" w:hAnsi="Gill Sans MT" w:cs="Arial"/>
          <w:color w:val="1B3C6D"/>
          <w:kern w:val="1"/>
          <w:sz w:val="24"/>
          <w:szCs w:val="26"/>
          <w:lang w:eastAsia="hi-IN" w:bidi="hi-IN"/>
        </w:rPr>
      </w:pPr>
    </w:p>
    <w:p w:rsidR="006B261E" w:rsidRDefault="006B261E" w:rsidP="006B261E">
      <w:pPr>
        <w:pStyle w:val="ListParagraph"/>
        <w:ind w:left="360"/>
        <w:rPr>
          <w:rFonts w:ascii="Gill Sans MT" w:eastAsia="Tahoma" w:hAnsi="Gill Sans MT" w:cs="Arial"/>
          <w:color w:val="1B3C6D"/>
          <w:kern w:val="1"/>
          <w:sz w:val="24"/>
          <w:szCs w:val="26"/>
          <w:lang w:eastAsia="hi-IN" w:bidi="hi-IN"/>
        </w:rPr>
      </w:pPr>
      <w:r w:rsidRPr="00422F37">
        <w:rPr>
          <w:rFonts w:ascii="Gill Sans MT" w:eastAsia="Tahoma" w:hAnsi="Gill Sans MT" w:cs="Arial"/>
          <w:color w:val="1B3C6D"/>
          <w:kern w:val="1"/>
          <w:sz w:val="24"/>
          <w:szCs w:val="26"/>
          <w:lang w:eastAsia="hi-IN" w:bidi="hi-IN"/>
        </w:rPr>
        <w:t xml:space="preserve">The following duties and responsibilities are intended to give a broad indication of the variety of tasks covered by </w:t>
      </w:r>
      <w:r>
        <w:rPr>
          <w:rFonts w:ascii="Gill Sans MT" w:eastAsia="Tahoma" w:hAnsi="Gill Sans MT" w:cs="Arial"/>
          <w:color w:val="1B3C6D"/>
          <w:kern w:val="1"/>
          <w:sz w:val="24"/>
          <w:szCs w:val="26"/>
          <w:lang w:eastAsia="hi-IN" w:bidi="hi-IN"/>
        </w:rPr>
        <w:t xml:space="preserve">the Head of Digital </w:t>
      </w:r>
      <w:r>
        <w:rPr>
          <w:rFonts w:ascii="Gill Sans MT" w:hAnsi="Gill Sans MT"/>
          <w:color w:val="1B3C6D"/>
          <w:szCs w:val="26"/>
        </w:rPr>
        <w:t>Learning:</w:t>
      </w:r>
    </w:p>
    <w:p w:rsidR="006B261E" w:rsidRDefault="006B261E" w:rsidP="006B261E">
      <w:pPr>
        <w:pStyle w:val="ListParagraph"/>
        <w:ind w:left="360"/>
        <w:rPr>
          <w:rFonts w:ascii="Gill Sans MT" w:eastAsia="Tahoma" w:hAnsi="Gill Sans MT" w:cs="Arial"/>
          <w:color w:val="1B3C6D"/>
          <w:kern w:val="1"/>
          <w:sz w:val="24"/>
          <w:szCs w:val="26"/>
          <w:lang w:eastAsia="hi-IN" w:bidi="hi-IN"/>
        </w:rPr>
      </w:pPr>
    </w:p>
    <w:p w:rsidR="006B261E" w:rsidRPr="00273BA8" w:rsidRDefault="006B261E" w:rsidP="006B261E">
      <w:pPr>
        <w:pStyle w:val="ListParagraph"/>
        <w:numPr>
          <w:ilvl w:val="0"/>
          <w:numId w:val="17"/>
        </w:numPr>
        <w:rPr>
          <w:rFonts w:ascii="Gill Sans MT" w:eastAsia="Tahoma" w:hAnsi="Gill Sans MT" w:cs="Arial"/>
          <w:color w:val="1B3C6D"/>
          <w:kern w:val="1"/>
          <w:sz w:val="24"/>
          <w:szCs w:val="26"/>
          <w:lang w:eastAsia="hi-IN" w:bidi="hi-IN"/>
        </w:rPr>
      </w:pPr>
      <w:r w:rsidRPr="00273BA8">
        <w:rPr>
          <w:rFonts w:ascii="Gill Sans MT" w:eastAsia="Tahoma" w:hAnsi="Gill Sans MT" w:cs="Arial"/>
          <w:color w:val="1B3C6D"/>
          <w:kern w:val="1"/>
          <w:sz w:val="24"/>
          <w:szCs w:val="26"/>
          <w:lang w:eastAsia="hi-IN" w:bidi="hi-IN"/>
        </w:rPr>
        <w:t>Actively promote Digital Learning and Innovation throughout the School.</w:t>
      </w:r>
    </w:p>
    <w:p w:rsidR="006B261E" w:rsidRPr="00273BA8" w:rsidRDefault="006B261E" w:rsidP="006B261E">
      <w:pPr>
        <w:pStyle w:val="ListParagraph"/>
        <w:numPr>
          <w:ilvl w:val="0"/>
          <w:numId w:val="17"/>
        </w:numPr>
        <w:rPr>
          <w:rFonts w:ascii="Gill Sans MT" w:eastAsia="Tahoma" w:hAnsi="Gill Sans MT" w:cs="Arial"/>
          <w:color w:val="1B3C6D"/>
          <w:kern w:val="1"/>
          <w:sz w:val="24"/>
          <w:szCs w:val="26"/>
          <w:lang w:eastAsia="hi-IN" w:bidi="hi-IN"/>
        </w:rPr>
      </w:pPr>
      <w:r>
        <w:rPr>
          <w:rFonts w:ascii="Gill Sans MT" w:eastAsia="Tahoma" w:hAnsi="Gill Sans MT" w:cs="Arial"/>
          <w:color w:val="1B3C6D"/>
          <w:kern w:val="1"/>
          <w:sz w:val="24"/>
          <w:szCs w:val="26"/>
          <w:lang w:eastAsia="hi-IN" w:bidi="hi-IN"/>
        </w:rPr>
        <w:t>T</w:t>
      </w:r>
      <w:r w:rsidRPr="00273BA8">
        <w:rPr>
          <w:rFonts w:ascii="Gill Sans MT" w:eastAsia="Tahoma" w:hAnsi="Gill Sans MT" w:cs="Arial"/>
          <w:color w:val="1B3C6D"/>
          <w:kern w:val="1"/>
          <w:sz w:val="24"/>
          <w:szCs w:val="26"/>
          <w:lang w:eastAsia="hi-IN" w:bidi="hi-IN"/>
        </w:rPr>
        <w:t xml:space="preserve">o develop and implement a </w:t>
      </w:r>
      <w:r>
        <w:rPr>
          <w:rFonts w:ascii="Gill Sans MT" w:eastAsia="Tahoma" w:hAnsi="Gill Sans MT" w:cs="Arial"/>
          <w:color w:val="1B3C6D"/>
          <w:kern w:val="1"/>
          <w:sz w:val="24"/>
          <w:szCs w:val="26"/>
          <w:lang w:eastAsia="hi-IN" w:bidi="hi-IN"/>
        </w:rPr>
        <w:t>S</w:t>
      </w:r>
      <w:r w:rsidRPr="00273BA8">
        <w:rPr>
          <w:rFonts w:ascii="Gill Sans MT" w:eastAsia="Tahoma" w:hAnsi="Gill Sans MT" w:cs="Arial"/>
          <w:color w:val="1B3C6D"/>
          <w:kern w:val="1"/>
          <w:sz w:val="24"/>
          <w:szCs w:val="26"/>
          <w:lang w:eastAsia="hi-IN" w:bidi="hi-IN"/>
        </w:rPr>
        <w:t>chool wide digital literacy strategy</w:t>
      </w:r>
      <w:r>
        <w:rPr>
          <w:rFonts w:ascii="Gill Sans MT" w:eastAsia="Tahoma" w:hAnsi="Gill Sans MT" w:cs="Arial"/>
          <w:color w:val="1B3C6D"/>
          <w:kern w:val="1"/>
          <w:sz w:val="24"/>
          <w:szCs w:val="26"/>
          <w:lang w:eastAsia="hi-IN" w:bidi="hi-IN"/>
        </w:rPr>
        <w:t>.</w:t>
      </w:r>
    </w:p>
    <w:p w:rsidR="006B261E" w:rsidRDefault="006B261E" w:rsidP="006B261E">
      <w:pPr>
        <w:pStyle w:val="ListParagraph"/>
        <w:numPr>
          <w:ilvl w:val="0"/>
          <w:numId w:val="17"/>
        </w:numPr>
        <w:rPr>
          <w:rFonts w:ascii="Gill Sans MT" w:eastAsia="Tahoma" w:hAnsi="Gill Sans MT" w:cs="Arial"/>
          <w:color w:val="1B3C6D"/>
          <w:kern w:val="1"/>
          <w:sz w:val="24"/>
          <w:szCs w:val="26"/>
          <w:lang w:eastAsia="hi-IN" w:bidi="hi-IN"/>
        </w:rPr>
      </w:pPr>
      <w:r>
        <w:rPr>
          <w:rFonts w:ascii="Gill Sans MT" w:eastAsia="Tahoma" w:hAnsi="Gill Sans MT" w:cs="Arial"/>
          <w:color w:val="1B3C6D"/>
          <w:kern w:val="1"/>
          <w:sz w:val="24"/>
          <w:szCs w:val="26"/>
          <w:lang w:eastAsia="hi-IN" w:bidi="hi-IN"/>
        </w:rPr>
        <w:t>T</w:t>
      </w:r>
      <w:r w:rsidRPr="00273BA8">
        <w:rPr>
          <w:rFonts w:ascii="Gill Sans MT" w:eastAsia="Tahoma" w:hAnsi="Gill Sans MT" w:cs="Arial"/>
          <w:color w:val="1B3C6D"/>
          <w:kern w:val="1"/>
          <w:sz w:val="24"/>
          <w:szCs w:val="26"/>
          <w:lang w:eastAsia="hi-IN" w:bidi="hi-IN"/>
        </w:rPr>
        <w:t xml:space="preserve">o implement </w:t>
      </w:r>
      <w:r>
        <w:rPr>
          <w:rFonts w:ascii="Gill Sans MT" w:eastAsia="Tahoma" w:hAnsi="Gill Sans MT" w:cs="Arial"/>
          <w:color w:val="1B3C6D"/>
          <w:kern w:val="1"/>
          <w:sz w:val="24"/>
          <w:szCs w:val="26"/>
          <w:lang w:eastAsia="hi-IN" w:bidi="hi-IN"/>
        </w:rPr>
        <w:t xml:space="preserve">the School’s </w:t>
      </w:r>
      <w:r w:rsidRPr="00273BA8">
        <w:rPr>
          <w:rFonts w:ascii="Gill Sans MT" w:eastAsia="Tahoma" w:hAnsi="Gill Sans MT" w:cs="Arial"/>
          <w:color w:val="1B3C6D"/>
          <w:kern w:val="1"/>
          <w:sz w:val="24"/>
          <w:szCs w:val="26"/>
          <w:lang w:eastAsia="hi-IN" w:bidi="hi-IN"/>
        </w:rPr>
        <w:t xml:space="preserve">a strategy for </w:t>
      </w:r>
      <w:r>
        <w:rPr>
          <w:rFonts w:ascii="Gill Sans MT" w:eastAsia="Tahoma" w:hAnsi="Gill Sans MT" w:cs="Arial"/>
          <w:color w:val="1B3C6D"/>
          <w:kern w:val="1"/>
          <w:sz w:val="24"/>
          <w:szCs w:val="26"/>
          <w:lang w:eastAsia="hi-IN" w:bidi="hi-IN"/>
        </w:rPr>
        <w:t>‘</w:t>
      </w:r>
      <w:r w:rsidRPr="00273BA8">
        <w:rPr>
          <w:rFonts w:ascii="Gill Sans MT" w:eastAsia="Tahoma" w:hAnsi="Gill Sans MT" w:cs="Arial"/>
          <w:color w:val="1B3C6D"/>
          <w:kern w:val="1"/>
          <w:sz w:val="24"/>
          <w:szCs w:val="26"/>
          <w:lang w:eastAsia="hi-IN" w:bidi="hi-IN"/>
        </w:rPr>
        <w:t>bring your own device</w:t>
      </w:r>
      <w:r>
        <w:rPr>
          <w:rFonts w:ascii="Gill Sans MT" w:eastAsia="Tahoma" w:hAnsi="Gill Sans MT" w:cs="Arial"/>
          <w:color w:val="1B3C6D"/>
          <w:kern w:val="1"/>
          <w:sz w:val="24"/>
          <w:szCs w:val="26"/>
          <w:lang w:eastAsia="hi-IN" w:bidi="hi-IN"/>
        </w:rPr>
        <w:t>’ (BYOD).</w:t>
      </w:r>
    </w:p>
    <w:p w:rsidR="006B261E" w:rsidRPr="00946E7D" w:rsidRDefault="006B261E" w:rsidP="006B261E">
      <w:pPr>
        <w:pStyle w:val="ListParagraph"/>
        <w:numPr>
          <w:ilvl w:val="0"/>
          <w:numId w:val="17"/>
        </w:numPr>
        <w:rPr>
          <w:rFonts w:ascii="Gill Sans MT" w:eastAsia="Tahoma" w:hAnsi="Gill Sans MT" w:cs="Arial"/>
          <w:color w:val="1B3C6D"/>
          <w:kern w:val="1"/>
          <w:sz w:val="24"/>
          <w:szCs w:val="26"/>
          <w:lang w:eastAsia="hi-IN" w:bidi="hi-IN"/>
        </w:rPr>
      </w:pPr>
      <w:r>
        <w:rPr>
          <w:rFonts w:ascii="Gill Sans MT" w:eastAsia="Tahoma" w:hAnsi="Gill Sans MT" w:cs="Arial"/>
          <w:color w:val="1B3C6D"/>
          <w:kern w:val="1"/>
          <w:sz w:val="24"/>
          <w:szCs w:val="26"/>
          <w:lang w:eastAsia="hi-IN" w:bidi="hi-IN"/>
        </w:rPr>
        <w:t>Contributing to the development of a</w:t>
      </w:r>
      <w:r w:rsidRPr="009B09F0">
        <w:rPr>
          <w:rFonts w:ascii="Gill Sans MT" w:eastAsia="Tahoma" w:hAnsi="Gill Sans MT" w:cs="Arial"/>
          <w:color w:val="1B3C6D"/>
          <w:kern w:val="1"/>
          <w:sz w:val="24"/>
          <w:szCs w:val="26"/>
          <w:lang w:eastAsia="hi-IN" w:bidi="hi-IN"/>
        </w:rPr>
        <w:t xml:space="preserve"> whole school curriculum for computing that will prepare pupils for the use of technology in their learning at each key stage, including skills such as digital </w:t>
      </w:r>
      <w:r w:rsidRPr="007E0A06">
        <w:rPr>
          <w:rFonts w:ascii="Gill Sans MT" w:eastAsia="Tahoma" w:hAnsi="Gill Sans MT" w:cs="Arial"/>
          <w:color w:val="1B3C6D"/>
          <w:kern w:val="1"/>
          <w:sz w:val="24"/>
          <w:szCs w:val="26"/>
          <w:lang w:eastAsia="hi-IN" w:bidi="hi-IN"/>
        </w:rPr>
        <w:t>creation, organisation and working with emerging technologies;</w:t>
      </w:r>
    </w:p>
    <w:p w:rsidR="006B261E" w:rsidRPr="007E0A06" w:rsidRDefault="006B261E" w:rsidP="006B261E">
      <w:pPr>
        <w:pStyle w:val="ListParagraph"/>
        <w:numPr>
          <w:ilvl w:val="0"/>
          <w:numId w:val="17"/>
        </w:numPr>
        <w:rPr>
          <w:rFonts w:ascii="Gill Sans MT" w:eastAsia="Tahoma" w:hAnsi="Gill Sans MT" w:cs="Arial"/>
          <w:color w:val="1B3C6D"/>
          <w:kern w:val="1"/>
          <w:sz w:val="24"/>
          <w:szCs w:val="26"/>
          <w:lang w:eastAsia="hi-IN" w:bidi="hi-IN"/>
        </w:rPr>
      </w:pPr>
      <w:r w:rsidRPr="007E0A06">
        <w:rPr>
          <w:rFonts w:ascii="Gill Sans MT" w:eastAsia="Tahoma" w:hAnsi="Gill Sans MT" w:cs="Arial"/>
          <w:color w:val="1B3C6D"/>
          <w:kern w:val="1"/>
          <w:sz w:val="24"/>
          <w:szCs w:val="26"/>
          <w:lang w:eastAsia="hi-IN" w:bidi="hi-IN"/>
        </w:rPr>
        <w:lastRenderedPageBreak/>
        <w:t>Lead the development and use of technology in class supporting colleagues in developing and delivering lessons in which technology is an integral part and put in place training and development plans.</w:t>
      </w:r>
    </w:p>
    <w:p w:rsidR="006B261E" w:rsidRPr="007E0A06" w:rsidRDefault="006B261E" w:rsidP="006B261E">
      <w:pPr>
        <w:pStyle w:val="ListParagraph"/>
        <w:numPr>
          <w:ilvl w:val="0"/>
          <w:numId w:val="17"/>
        </w:numPr>
        <w:rPr>
          <w:rFonts w:ascii="Gill Sans MT" w:eastAsia="Tahoma" w:hAnsi="Gill Sans MT" w:cs="Arial"/>
          <w:color w:val="1B3C6D"/>
          <w:kern w:val="1"/>
          <w:sz w:val="24"/>
          <w:szCs w:val="26"/>
          <w:lang w:eastAsia="hi-IN" w:bidi="hi-IN"/>
        </w:rPr>
      </w:pPr>
      <w:r w:rsidRPr="007E0A06">
        <w:rPr>
          <w:rFonts w:ascii="Gill Sans MT" w:eastAsia="Tahoma" w:hAnsi="Gill Sans MT" w:cs="Arial"/>
          <w:color w:val="1B3C6D"/>
          <w:kern w:val="1"/>
          <w:sz w:val="24"/>
          <w:szCs w:val="26"/>
          <w:lang w:eastAsia="hi-IN" w:bidi="hi-IN"/>
        </w:rPr>
        <w:t>Support staff to embed technology into the teaching, learning and assessment process inspiring them in the creative use of technology.</w:t>
      </w:r>
    </w:p>
    <w:p w:rsidR="006B261E" w:rsidRPr="007E0A06" w:rsidRDefault="006B261E" w:rsidP="006B261E">
      <w:pPr>
        <w:pStyle w:val="ListParagraph"/>
        <w:numPr>
          <w:ilvl w:val="0"/>
          <w:numId w:val="17"/>
        </w:numPr>
        <w:rPr>
          <w:rFonts w:ascii="Gill Sans MT" w:eastAsia="Tahoma" w:hAnsi="Gill Sans MT" w:cs="Arial"/>
          <w:color w:val="1B3C6D"/>
          <w:kern w:val="1"/>
          <w:sz w:val="24"/>
          <w:szCs w:val="26"/>
          <w:lang w:eastAsia="hi-IN" w:bidi="hi-IN"/>
        </w:rPr>
      </w:pPr>
      <w:r w:rsidRPr="007E0A06">
        <w:rPr>
          <w:rFonts w:ascii="Gill Sans MT" w:eastAsia="Tahoma" w:hAnsi="Gill Sans MT" w:cs="Arial"/>
          <w:color w:val="1B3C6D"/>
          <w:kern w:val="1"/>
          <w:sz w:val="24"/>
          <w:szCs w:val="26"/>
          <w:lang w:eastAsia="hi-IN" w:bidi="hi-IN"/>
        </w:rPr>
        <w:t xml:space="preserve">To ensure the School is well informed of latest developments and trends within IT, keeping fully abreast of digital learning enhancements. </w:t>
      </w:r>
    </w:p>
    <w:p w:rsidR="006B261E" w:rsidRPr="007E0A06" w:rsidRDefault="006B261E" w:rsidP="006B261E">
      <w:pPr>
        <w:pStyle w:val="ListParagraph"/>
        <w:numPr>
          <w:ilvl w:val="0"/>
          <w:numId w:val="17"/>
        </w:numPr>
        <w:rPr>
          <w:rFonts w:ascii="Gill Sans MT" w:eastAsia="Tahoma" w:hAnsi="Gill Sans MT" w:cs="Arial"/>
          <w:color w:val="1B3C6D"/>
          <w:kern w:val="1"/>
          <w:sz w:val="24"/>
          <w:szCs w:val="26"/>
          <w:lang w:eastAsia="hi-IN" w:bidi="hi-IN"/>
        </w:rPr>
      </w:pPr>
      <w:r w:rsidRPr="007E0A06">
        <w:rPr>
          <w:rFonts w:ascii="Gill Sans MT" w:eastAsia="Tahoma" w:hAnsi="Gill Sans MT" w:cs="Arial"/>
          <w:color w:val="1B3C6D"/>
          <w:kern w:val="1"/>
          <w:sz w:val="24"/>
          <w:szCs w:val="26"/>
          <w:lang w:eastAsia="hi-IN" w:bidi="hi-IN"/>
        </w:rPr>
        <w:t>Develop future initiatives relating to the planning and design for learning environments.</w:t>
      </w:r>
    </w:p>
    <w:p w:rsidR="006B261E" w:rsidRPr="007E0A06" w:rsidRDefault="006B261E" w:rsidP="006B261E">
      <w:pPr>
        <w:pStyle w:val="ListParagraph"/>
        <w:numPr>
          <w:ilvl w:val="0"/>
          <w:numId w:val="17"/>
        </w:numPr>
        <w:rPr>
          <w:rFonts w:ascii="Gill Sans MT" w:eastAsia="Tahoma" w:hAnsi="Gill Sans MT" w:cs="Arial"/>
          <w:color w:val="1B3C6D"/>
          <w:kern w:val="1"/>
          <w:sz w:val="24"/>
          <w:szCs w:val="26"/>
          <w:lang w:eastAsia="hi-IN" w:bidi="hi-IN"/>
        </w:rPr>
      </w:pPr>
      <w:r w:rsidRPr="007E0A06">
        <w:rPr>
          <w:rFonts w:ascii="Gill Sans MT" w:eastAsia="Tahoma" w:hAnsi="Gill Sans MT" w:cs="Arial"/>
          <w:color w:val="1B3C6D"/>
          <w:kern w:val="1"/>
          <w:sz w:val="24"/>
          <w:szCs w:val="26"/>
          <w:lang w:eastAsia="hi-IN" w:bidi="hi-IN"/>
        </w:rPr>
        <w:t>Develop the strategy for the use of technology across the School.</w:t>
      </w:r>
    </w:p>
    <w:p w:rsidR="006B261E" w:rsidRPr="007E0A06" w:rsidRDefault="006B261E" w:rsidP="006B261E">
      <w:pPr>
        <w:pStyle w:val="ListParagraph"/>
        <w:numPr>
          <w:ilvl w:val="0"/>
          <w:numId w:val="17"/>
        </w:numPr>
        <w:rPr>
          <w:rFonts w:ascii="Gill Sans MT" w:eastAsia="Tahoma" w:hAnsi="Gill Sans MT" w:cs="Arial"/>
          <w:color w:val="1B3C6D"/>
          <w:kern w:val="1"/>
          <w:sz w:val="24"/>
          <w:szCs w:val="26"/>
          <w:lang w:eastAsia="hi-IN" w:bidi="hi-IN"/>
        </w:rPr>
      </w:pPr>
      <w:r w:rsidRPr="007E0A06">
        <w:rPr>
          <w:rFonts w:ascii="Gill Sans MT" w:eastAsia="Tahoma" w:hAnsi="Gill Sans MT" w:cs="Arial"/>
          <w:color w:val="1B3C6D"/>
          <w:kern w:val="1"/>
          <w:sz w:val="24"/>
          <w:szCs w:val="26"/>
          <w:lang w:eastAsia="hi-IN" w:bidi="hi-IN"/>
        </w:rPr>
        <w:t>Creating links and partnerships relating to technology with other Schools and providers.</w:t>
      </w:r>
    </w:p>
    <w:p w:rsidR="006B261E" w:rsidRPr="007E0A06" w:rsidRDefault="006B261E" w:rsidP="006B261E">
      <w:pPr>
        <w:pStyle w:val="ListParagraph"/>
        <w:numPr>
          <w:ilvl w:val="0"/>
          <w:numId w:val="17"/>
        </w:numPr>
        <w:rPr>
          <w:rFonts w:ascii="Gill Sans MT" w:eastAsia="Tahoma" w:hAnsi="Gill Sans MT" w:cs="Arial"/>
          <w:color w:val="1B3C6D"/>
          <w:kern w:val="1"/>
          <w:sz w:val="24"/>
          <w:szCs w:val="26"/>
          <w:lang w:eastAsia="hi-IN" w:bidi="hi-IN"/>
        </w:rPr>
      </w:pPr>
      <w:r w:rsidRPr="007E0A06">
        <w:rPr>
          <w:rFonts w:ascii="Gill Sans MT" w:eastAsia="Tahoma" w:hAnsi="Gill Sans MT" w:cs="Arial"/>
          <w:color w:val="1B3C6D"/>
          <w:kern w:val="1"/>
          <w:sz w:val="24"/>
          <w:szCs w:val="26"/>
          <w:lang w:eastAsia="hi-IN" w:bidi="hi-IN"/>
        </w:rPr>
        <w:t>To take the lead on online-safety and digital awareness within the School.</w:t>
      </w:r>
    </w:p>
    <w:p w:rsidR="006B261E" w:rsidRPr="007E0A06" w:rsidRDefault="006B261E" w:rsidP="006B261E">
      <w:pPr>
        <w:pStyle w:val="ListParagraph"/>
        <w:numPr>
          <w:ilvl w:val="0"/>
          <w:numId w:val="17"/>
        </w:numPr>
        <w:rPr>
          <w:rFonts w:ascii="Gill Sans MT" w:eastAsia="Tahoma" w:hAnsi="Gill Sans MT" w:cs="Arial"/>
          <w:color w:val="1B3C6D"/>
          <w:kern w:val="1"/>
          <w:sz w:val="24"/>
          <w:szCs w:val="26"/>
          <w:lang w:eastAsia="hi-IN" w:bidi="hi-IN"/>
        </w:rPr>
      </w:pPr>
      <w:r w:rsidRPr="007E0A06">
        <w:rPr>
          <w:rFonts w:ascii="Gill Sans MT" w:eastAsia="Tahoma" w:hAnsi="Gill Sans MT" w:cs="Arial"/>
          <w:color w:val="1B3C6D"/>
          <w:kern w:val="1"/>
          <w:sz w:val="24"/>
          <w:szCs w:val="26"/>
          <w:lang w:eastAsia="hi-IN" w:bidi="hi-IN"/>
        </w:rPr>
        <w:t>To ensure compliance with legislative and regulatory requirement in relation to online-learning.</w:t>
      </w:r>
    </w:p>
    <w:p w:rsidR="006B261E" w:rsidRPr="007E0A06" w:rsidRDefault="006B261E" w:rsidP="006B261E">
      <w:pPr>
        <w:pStyle w:val="ListParagraph"/>
        <w:numPr>
          <w:ilvl w:val="0"/>
          <w:numId w:val="17"/>
        </w:numPr>
        <w:rPr>
          <w:rFonts w:ascii="Gill Sans MT" w:eastAsia="Tahoma" w:hAnsi="Gill Sans MT" w:cs="Arial"/>
          <w:color w:val="1B3C6D"/>
          <w:kern w:val="1"/>
          <w:sz w:val="24"/>
          <w:szCs w:val="26"/>
          <w:lang w:eastAsia="hi-IN" w:bidi="hi-IN"/>
        </w:rPr>
      </w:pPr>
      <w:r w:rsidRPr="007E0A06">
        <w:rPr>
          <w:rFonts w:ascii="Gill Sans MT" w:eastAsia="Tahoma" w:hAnsi="Gill Sans MT" w:cs="Arial"/>
          <w:color w:val="1B3C6D"/>
          <w:kern w:val="1"/>
          <w:sz w:val="24"/>
          <w:szCs w:val="26"/>
          <w:lang w:eastAsia="hi-IN" w:bidi="hi-IN"/>
        </w:rPr>
        <w:t>To act as part of the strategic planning group for the development of ICT.</w:t>
      </w:r>
    </w:p>
    <w:p w:rsidR="006B261E" w:rsidRPr="007E0A06" w:rsidRDefault="006B261E" w:rsidP="006B261E">
      <w:pPr>
        <w:pStyle w:val="ListParagraph"/>
        <w:numPr>
          <w:ilvl w:val="0"/>
          <w:numId w:val="17"/>
        </w:numPr>
        <w:rPr>
          <w:rFonts w:ascii="Gill Sans MT" w:eastAsia="Tahoma" w:hAnsi="Gill Sans MT" w:cs="Arial"/>
          <w:color w:val="1B3C6D"/>
          <w:kern w:val="1"/>
          <w:sz w:val="24"/>
          <w:szCs w:val="26"/>
          <w:lang w:eastAsia="hi-IN" w:bidi="hi-IN"/>
        </w:rPr>
      </w:pPr>
      <w:r w:rsidRPr="007E0A06">
        <w:rPr>
          <w:rFonts w:ascii="Gill Sans MT" w:eastAsia="Tahoma" w:hAnsi="Gill Sans MT" w:cs="Arial"/>
          <w:color w:val="1B3C6D"/>
          <w:kern w:val="1"/>
          <w:sz w:val="24"/>
          <w:szCs w:val="26"/>
          <w:lang w:eastAsia="hi-IN" w:bidi="hi-IN"/>
        </w:rPr>
        <w:t>To contribute to the wider development of courses and as an extra-curricular and curriculum enrichment provision.</w:t>
      </w:r>
    </w:p>
    <w:p w:rsidR="006B261E" w:rsidRPr="007E0A06" w:rsidRDefault="006B261E" w:rsidP="006B261E">
      <w:pPr>
        <w:pStyle w:val="ListParagraph"/>
        <w:numPr>
          <w:ilvl w:val="0"/>
          <w:numId w:val="17"/>
        </w:numPr>
        <w:rPr>
          <w:rFonts w:ascii="Gill Sans MT" w:eastAsia="Tahoma" w:hAnsi="Gill Sans MT" w:cs="Arial"/>
          <w:color w:val="1B3C6D"/>
          <w:kern w:val="1"/>
          <w:sz w:val="24"/>
          <w:szCs w:val="26"/>
          <w:lang w:eastAsia="hi-IN" w:bidi="hi-IN"/>
        </w:rPr>
      </w:pPr>
      <w:r w:rsidRPr="007E0A06">
        <w:rPr>
          <w:rFonts w:ascii="Gill Sans MT" w:eastAsia="Tahoma" w:hAnsi="Gill Sans MT" w:cs="Arial"/>
          <w:color w:val="1B3C6D"/>
          <w:kern w:val="1"/>
          <w:sz w:val="24"/>
          <w:szCs w:val="26"/>
          <w:lang w:eastAsia="hi-IN" w:bidi="hi-IN"/>
        </w:rPr>
        <w:t>Organise student focus groups to ensure we are responsive to pupil needs.</w:t>
      </w:r>
    </w:p>
    <w:p w:rsidR="006B261E" w:rsidRPr="007E0A06" w:rsidRDefault="006B261E" w:rsidP="006B261E">
      <w:pPr>
        <w:pStyle w:val="ListParagraph"/>
        <w:numPr>
          <w:ilvl w:val="0"/>
          <w:numId w:val="17"/>
        </w:numPr>
        <w:rPr>
          <w:rFonts w:ascii="Gill Sans MT" w:eastAsia="Tahoma" w:hAnsi="Gill Sans MT" w:cs="Arial"/>
          <w:color w:val="1B3C6D"/>
          <w:kern w:val="1"/>
          <w:sz w:val="24"/>
          <w:szCs w:val="26"/>
          <w:lang w:eastAsia="hi-IN" w:bidi="hi-IN"/>
        </w:rPr>
      </w:pPr>
      <w:r w:rsidRPr="007E0A06">
        <w:rPr>
          <w:rFonts w:ascii="Gill Sans MT" w:eastAsia="Tahoma" w:hAnsi="Gill Sans MT" w:cs="Arial"/>
          <w:color w:val="1B3C6D"/>
          <w:kern w:val="1"/>
          <w:sz w:val="24"/>
          <w:szCs w:val="26"/>
          <w:lang w:eastAsia="hi-IN" w:bidi="hi-IN"/>
        </w:rPr>
        <w:t>Maintain up-to-date knowledge and understanding of the characteristics of high quality teaching and learning for students of all abilities.</w:t>
      </w:r>
    </w:p>
    <w:p w:rsidR="006B261E" w:rsidRPr="00946E7D" w:rsidRDefault="006B261E" w:rsidP="006B261E">
      <w:pPr>
        <w:pStyle w:val="ListParagraph"/>
        <w:numPr>
          <w:ilvl w:val="0"/>
          <w:numId w:val="17"/>
        </w:numPr>
        <w:rPr>
          <w:rFonts w:ascii="Gill Sans MT" w:eastAsia="Tahoma" w:hAnsi="Gill Sans MT" w:cs="Arial"/>
          <w:color w:val="1B3C6D"/>
          <w:kern w:val="1"/>
          <w:sz w:val="24"/>
          <w:szCs w:val="24"/>
          <w:lang w:eastAsia="hi-IN" w:bidi="hi-IN"/>
        </w:rPr>
      </w:pPr>
      <w:r w:rsidRPr="00946E7D">
        <w:rPr>
          <w:rFonts w:ascii="Gill Sans MT" w:hAnsi="Gill Sans MT"/>
          <w:color w:val="1B3C6D"/>
          <w:sz w:val="24"/>
          <w:szCs w:val="24"/>
          <w:lang w:bidi="hi-IN"/>
        </w:rPr>
        <w:t>Ensuring that departmental classrooms present a stimulating environment.</w:t>
      </w:r>
    </w:p>
    <w:p w:rsidR="006B261E" w:rsidRDefault="006B261E" w:rsidP="006B261E">
      <w:pPr>
        <w:pStyle w:val="ListParagraph"/>
        <w:numPr>
          <w:ilvl w:val="0"/>
          <w:numId w:val="17"/>
        </w:numPr>
        <w:rPr>
          <w:rFonts w:ascii="Gill Sans MT" w:eastAsia="Tahoma" w:hAnsi="Gill Sans MT" w:cs="Arial"/>
          <w:color w:val="1B3C6D"/>
          <w:kern w:val="1"/>
          <w:sz w:val="24"/>
          <w:szCs w:val="24"/>
          <w:lang w:eastAsia="hi-IN" w:bidi="hi-IN"/>
        </w:rPr>
      </w:pPr>
      <w:r>
        <w:rPr>
          <w:rFonts w:ascii="Gill Sans MT" w:eastAsia="Tahoma" w:hAnsi="Gill Sans MT" w:cs="Arial"/>
          <w:color w:val="1B3C6D"/>
          <w:kern w:val="1"/>
          <w:sz w:val="24"/>
          <w:szCs w:val="24"/>
          <w:lang w:eastAsia="hi-IN" w:bidi="hi-IN"/>
        </w:rPr>
        <w:t>Promote the effective use of the School’s Virtual Learning Environment, staff devices and</w:t>
      </w:r>
      <w:r w:rsidRPr="0053219C">
        <w:rPr>
          <w:rFonts w:ascii="Gill Sans MT" w:eastAsia="Tahoma" w:hAnsi="Gill Sans MT" w:cs="Arial"/>
          <w:color w:val="1B3C6D"/>
          <w:kern w:val="1"/>
          <w:sz w:val="24"/>
          <w:szCs w:val="24"/>
          <w:lang w:eastAsia="hi-IN" w:bidi="hi-IN"/>
        </w:rPr>
        <w:t xml:space="preserve"> Office365</w:t>
      </w:r>
      <w:r>
        <w:rPr>
          <w:rFonts w:ascii="Gill Sans MT" w:eastAsia="Tahoma" w:hAnsi="Gill Sans MT" w:cs="Arial"/>
          <w:color w:val="1B3C6D"/>
          <w:kern w:val="1"/>
          <w:sz w:val="24"/>
          <w:szCs w:val="24"/>
          <w:lang w:eastAsia="hi-IN" w:bidi="hi-IN"/>
        </w:rPr>
        <w:t>.</w:t>
      </w:r>
    </w:p>
    <w:p w:rsidR="006B261E" w:rsidRDefault="006B261E" w:rsidP="006B261E">
      <w:pPr>
        <w:pStyle w:val="ListParagraph"/>
        <w:numPr>
          <w:ilvl w:val="0"/>
          <w:numId w:val="17"/>
        </w:numPr>
        <w:rPr>
          <w:rFonts w:ascii="Gill Sans MT" w:eastAsia="Tahoma" w:hAnsi="Gill Sans MT" w:cs="Arial"/>
          <w:color w:val="1B3C6D"/>
          <w:kern w:val="1"/>
          <w:sz w:val="24"/>
          <w:szCs w:val="24"/>
          <w:lang w:eastAsia="hi-IN" w:bidi="hi-IN"/>
        </w:rPr>
      </w:pPr>
      <w:r>
        <w:rPr>
          <w:rFonts w:ascii="Gill Sans MT" w:eastAsia="Tahoma" w:hAnsi="Gill Sans MT" w:cs="Arial"/>
          <w:color w:val="1B3C6D"/>
          <w:kern w:val="1"/>
          <w:sz w:val="24"/>
          <w:szCs w:val="24"/>
          <w:lang w:eastAsia="hi-IN" w:bidi="hi-IN"/>
        </w:rPr>
        <w:t xml:space="preserve">Research and implement </w:t>
      </w:r>
      <w:r w:rsidRPr="0053219C">
        <w:rPr>
          <w:rFonts w:ascii="Gill Sans MT" w:eastAsia="Tahoma" w:hAnsi="Gill Sans MT" w:cs="Arial"/>
          <w:color w:val="1B3C6D"/>
          <w:kern w:val="1"/>
          <w:sz w:val="24"/>
          <w:szCs w:val="24"/>
          <w:lang w:eastAsia="hi-IN" w:bidi="hi-IN"/>
        </w:rPr>
        <w:t>V</w:t>
      </w:r>
      <w:r>
        <w:rPr>
          <w:rFonts w:ascii="Gill Sans MT" w:eastAsia="Tahoma" w:hAnsi="Gill Sans MT" w:cs="Arial"/>
          <w:color w:val="1B3C6D"/>
          <w:kern w:val="1"/>
          <w:sz w:val="24"/>
          <w:szCs w:val="24"/>
          <w:lang w:eastAsia="hi-IN" w:bidi="hi-IN"/>
        </w:rPr>
        <w:t>irtual Reality and Artificial Intelligence programmes that enhance the learning and enjoyment of a subject.</w:t>
      </w:r>
    </w:p>
    <w:p w:rsidR="006B261E" w:rsidRDefault="006B261E" w:rsidP="006B261E">
      <w:pPr>
        <w:pStyle w:val="ListParagraph"/>
        <w:numPr>
          <w:ilvl w:val="0"/>
          <w:numId w:val="17"/>
        </w:numPr>
        <w:rPr>
          <w:rFonts w:ascii="Gill Sans MT" w:eastAsia="Tahoma" w:hAnsi="Gill Sans MT" w:cs="Arial"/>
          <w:color w:val="1B3C6D"/>
          <w:kern w:val="1"/>
          <w:sz w:val="24"/>
          <w:szCs w:val="24"/>
          <w:lang w:eastAsia="hi-IN" w:bidi="hi-IN"/>
        </w:rPr>
      </w:pPr>
      <w:r>
        <w:rPr>
          <w:rFonts w:ascii="Gill Sans MT" w:eastAsia="Tahoma" w:hAnsi="Gill Sans MT" w:cs="Arial"/>
          <w:color w:val="1B3C6D"/>
          <w:kern w:val="1"/>
          <w:sz w:val="24"/>
          <w:szCs w:val="24"/>
          <w:lang w:eastAsia="hi-IN" w:bidi="hi-IN"/>
        </w:rPr>
        <w:t xml:space="preserve">Make </w:t>
      </w:r>
      <w:r w:rsidRPr="0053219C">
        <w:rPr>
          <w:rFonts w:ascii="Gill Sans MT" w:eastAsia="Tahoma" w:hAnsi="Gill Sans MT" w:cs="Arial"/>
          <w:color w:val="1B3C6D"/>
          <w:kern w:val="1"/>
          <w:sz w:val="24"/>
          <w:szCs w:val="24"/>
          <w:lang w:eastAsia="hi-IN" w:bidi="hi-IN"/>
        </w:rPr>
        <w:t>digital conferencing</w:t>
      </w:r>
      <w:r>
        <w:rPr>
          <w:rFonts w:ascii="Gill Sans MT" w:eastAsia="Tahoma" w:hAnsi="Gill Sans MT" w:cs="Arial"/>
          <w:color w:val="1B3C6D"/>
          <w:kern w:val="1"/>
          <w:sz w:val="24"/>
          <w:szCs w:val="24"/>
          <w:lang w:eastAsia="hi-IN" w:bidi="hi-IN"/>
        </w:rPr>
        <w:t xml:space="preserve"> possible with other innovative schools and institutions.</w:t>
      </w:r>
    </w:p>
    <w:p w:rsidR="006B261E" w:rsidRPr="00946E7D" w:rsidRDefault="006B261E" w:rsidP="006B261E">
      <w:pPr>
        <w:pStyle w:val="ListParagraph"/>
        <w:numPr>
          <w:ilvl w:val="0"/>
          <w:numId w:val="17"/>
        </w:numPr>
        <w:rPr>
          <w:rFonts w:ascii="Gill Sans MT" w:eastAsia="Tahoma" w:hAnsi="Gill Sans MT" w:cs="Arial"/>
          <w:color w:val="1B3C6D"/>
          <w:kern w:val="1"/>
          <w:sz w:val="24"/>
          <w:szCs w:val="24"/>
          <w:lang w:eastAsia="hi-IN" w:bidi="hi-IN"/>
        </w:rPr>
      </w:pPr>
      <w:r>
        <w:rPr>
          <w:rFonts w:ascii="Gill Sans MT" w:eastAsia="Tahoma" w:hAnsi="Gill Sans MT" w:cs="Arial"/>
          <w:color w:val="1B3C6D"/>
          <w:kern w:val="1"/>
          <w:sz w:val="24"/>
          <w:szCs w:val="24"/>
          <w:lang w:eastAsia="hi-IN" w:bidi="hi-IN"/>
        </w:rPr>
        <w:t xml:space="preserve">Support the School’s </w:t>
      </w:r>
      <w:r w:rsidRPr="0053219C">
        <w:rPr>
          <w:rFonts w:ascii="Gill Sans MT" w:eastAsia="Tahoma" w:hAnsi="Gill Sans MT" w:cs="Arial"/>
          <w:color w:val="1B3C6D"/>
          <w:kern w:val="1"/>
          <w:sz w:val="24"/>
          <w:szCs w:val="24"/>
          <w:lang w:eastAsia="hi-IN" w:bidi="hi-IN"/>
        </w:rPr>
        <w:t xml:space="preserve">STEAM </w:t>
      </w:r>
      <w:r>
        <w:rPr>
          <w:rFonts w:ascii="Gill Sans MT" w:eastAsia="Tahoma" w:hAnsi="Gill Sans MT" w:cs="Arial"/>
          <w:color w:val="1B3C6D"/>
          <w:kern w:val="1"/>
          <w:sz w:val="24"/>
          <w:szCs w:val="24"/>
          <w:lang w:eastAsia="hi-IN" w:bidi="hi-IN"/>
        </w:rPr>
        <w:t xml:space="preserve">(Science, Technology, Engineering, Art and Mathematics) </w:t>
      </w:r>
      <w:r w:rsidRPr="0053219C">
        <w:rPr>
          <w:rFonts w:ascii="Gill Sans MT" w:eastAsia="Tahoma" w:hAnsi="Gill Sans MT" w:cs="Arial"/>
          <w:color w:val="1B3C6D"/>
          <w:kern w:val="1"/>
          <w:sz w:val="24"/>
          <w:szCs w:val="24"/>
          <w:lang w:eastAsia="hi-IN" w:bidi="hi-IN"/>
        </w:rPr>
        <w:t>projects.</w:t>
      </w:r>
    </w:p>
    <w:p w:rsidR="006B261E" w:rsidRPr="00946E7D" w:rsidRDefault="006B261E" w:rsidP="006B261E">
      <w:pPr>
        <w:pStyle w:val="ListParagraph"/>
        <w:ind w:left="360"/>
        <w:rPr>
          <w:rFonts w:ascii="Gill Sans MT" w:hAnsi="Gill Sans MT"/>
          <w:b/>
          <w:color w:val="1B3C6D"/>
          <w:sz w:val="24"/>
          <w:szCs w:val="24"/>
        </w:rPr>
      </w:pPr>
    </w:p>
    <w:p w:rsidR="006B261E" w:rsidRPr="00946E7D" w:rsidRDefault="006B261E" w:rsidP="006B261E">
      <w:pPr>
        <w:pStyle w:val="ListParagraph"/>
        <w:ind w:left="360"/>
        <w:rPr>
          <w:rFonts w:ascii="Gill Sans MT" w:hAnsi="Gill Sans MT"/>
          <w:b/>
          <w:color w:val="1B3C6D"/>
          <w:sz w:val="24"/>
          <w:szCs w:val="24"/>
        </w:rPr>
      </w:pPr>
      <w:r w:rsidRPr="00946E7D">
        <w:rPr>
          <w:rFonts w:ascii="Gill Sans MT" w:hAnsi="Gill Sans MT"/>
          <w:b/>
          <w:color w:val="1B3C6D"/>
          <w:sz w:val="24"/>
          <w:szCs w:val="24"/>
        </w:rPr>
        <w:t>ADDITIONAL SPECIFIC RESPONSIBILITIES</w:t>
      </w:r>
    </w:p>
    <w:p w:rsidR="006B261E" w:rsidRPr="00946E7D" w:rsidRDefault="006B261E" w:rsidP="006B261E">
      <w:pPr>
        <w:pStyle w:val="ListParagraph"/>
        <w:numPr>
          <w:ilvl w:val="0"/>
          <w:numId w:val="17"/>
        </w:numPr>
        <w:rPr>
          <w:rFonts w:ascii="Gill Sans MT" w:eastAsia="Tahoma" w:hAnsi="Gill Sans MT" w:cs="Arial"/>
          <w:color w:val="1B3C6D"/>
          <w:kern w:val="1"/>
          <w:sz w:val="24"/>
          <w:szCs w:val="24"/>
          <w:lang w:eastAsia="hi-IN" w:bidi="hi-IN"/>
        </w:rPr>
      </w:pPr>
      <w:r w:rsidRPr="00946E7D">
        <w:rPr>
          <w:rFonts w:ascii="Gill Sans MT" w:eastAsia="Tahoma" w:hAnsi="Gill Sans MT" w:cs="Arial"/>
          <w:color w:val="1B3C6D"/>
          <w:kern w:val="1"/>
          <w:sz w:val="24"/>
          <w:szCs w:val="24"/>
          <w:lang w:eastAsia="hi-IN" w:bidi="hi-IN"/>
        </w:rPr>
        <w:t>To teach their specialist subject at all key stages.</w:t>
      </w:r>
    </w:p>
    <w:p w:rsidR="006B261E" w:rsidRPr="00946E7D" w:rsidRDefault="006B261E" w:rsidP="006B261E">
      <w:pPr>
        <w:pStyle w:val="ListParagraph"/>
        <w:numPr>
          <w:ilvl w:val="0"/>
          <w:numId w:val="17"/>
        </w:numPr>
        <w:rPr>
          <w:rFonts w:ascii="Gill Sans MT" w:eastAsia="Tahoma" w:hAnsi="Gill Sans MT" w:cs="Arial"/>
          <w:color w:val="1B3C6D"/>
          <w:kern w:val="1"/>
          <w:sz w:val="24"/>
          <w:szCs w:val="24"/>
          <w:lang w:eastAsia="hi-IN" w:bidi="hi-IN"/>
        </w:rPr>
      </w:pPr>
      <w:r w:rsidRPr="00946E7D">
        <w:rPr>
          <w:rFonts w:ascii="Gill Sans MT" w:hAnsi="Gill Sans MT"/>
          <w:color w:val="1B3C6D"/>
          <w:sz w:val="24"/>
          <w:szCs w:val="24"/>
          <w:lang w:bidi="hi-IN"/>
        </w:rPr>
        <w:t>To oversee the progress and stocking of the IT section of the library, working closely with the librarians over the purchasing of new books and online resources;</w:t>
      </w:r>
    </w:p>
    <w:p w:rsidR="006B261E" w:rsidRPr="00946E7D" w:rsidRDefault="006B261E" w:rsidP="006B261E">
      <w:pPr>
        <w:pStyle w:val="ListParagraph"/>
        <w:numPr>
          <w:ilvl w:val="0"/>
          <w:numId w:val="17"/>
        </w:numPr>
        <w:rPr>
          <w:rFonts w:ascii="Gill Sans MT" w:eastAsia="Tahoma" w:hAnsi="Gill Sans MT" w:cs="Arial"/>
          <w:color w:val="1B3C6D"/>
          <w:kern w:val="1"/>
          <w:sz w:val="24"/>
          <w:szCs w:val="24"/>
          <w:lang w:eastAsia="hi-IN" w:bidi="hi-IN"/>
        </w:rPr>
      </w:pPr>
      <w:r w:rsidRPr="00946E7D">
        <w:rPr>
          <w:rFonts w:ascii="Gill Sans MT" w:hAnsi="Gill Sans MT"/>
          <w:color w:val="1B3C6D"/>
          <w:sz w:val="24"/>
          <w:szCs w:val="24"/>
          <w:lang w:bidi="hi-IN"/>
        </w:rPr>
        <w:t>To organise trips and activities to enhance the teaching and learning of digital technology within the school;</w:t>
      </w:r>
    </w:p>
    <w:p w:rsidR="006B261E" w:rsidRPr="00946E7D" w:rsidRDefault="006B261E" w:rsidP="006B261E">
      <w:pPr>
        <w:pStyle w:val="ListParagraph"/>
        <w:numPr>
          <w:ilvl w:val="0"/>
          <w:numId w:val="17"/>
        </w:numPr>
        <w:rPr>
          <w:rFonts w:ascii="Gill Sans MT" w:eastAsia="Tahoma" w:hAnsi="Gill Sans MT" w:cs="Arial"/>
          <w:color w:val="1B3C6D"/>
          <w:kern w:val="1"/>
          <w:sz w:val="24"/>
          <w:szCs w:val="24"/>
          <w:lang w:eastAsia="hi-IN" w:bidi="hi-IN"/>
        </w:rPr>
      </w:pPr>
      <w:r w:rsidRPr="00946E7D">
        <w:rPr>
          <w:rFonts w:ascii="Gill Sans MT" w:hAnsi="Gill Sans MT"/>
          <w:color w:val="1B3C6D"/>
          <w:sz w:val="24"/>
          <w:szCs w:val="24"/>
          <w:lang w:bidi="hi-IN"/>
        </w:rPr>
        <w:t>To be available as a tutor to an assigned tutor group and to carry out related duties in accordance with the general job description of Form Tutor.</w:t>
      </w:r>
    </w:p>
    <w:p w:rsidR="006B261E" w:rsidRPr="00946E7D" w:rsidRDefault="006B261E" w:rsidP="006B261E">
      <w:pPr>
        <w:pStyle w:val="ListParagraph"/>
        <w:ind w:left="360"/>
        <w:rPr>
          <w:rFonts w:ascii="Gill Sans MT" w:hAnsi="Gill Sans MT"/>
          <w:color w:val="1B3C6D"/>
          <w:sz w:val="24"/>
          <w:szCs w:val="24"/>
        </w:rPr>
      </w:pPr>
    </w:p>
    <w:p w:rsidR="006B261E" w:rsidRPr="00946E7D" w:rsidRDefault="006B261E" w:rsidP="006B261E">
      <w:pPr>
        <w:pStyle w:val="ListParagraph"/>
        <w:ind w:left="360"/>
        <w:rPr>
          <w:rFonts w:ascii="Gill Sans MT" w:hAnsi="Gill Sans MT"/>
          <w:b/>
          <w:color w:val="1B3C6D"/>
          <w:sz w:val="24"/>
          <w:szCs w:val="24"/>
        </w:rPr>
      </w:pPr>
      <w:r w:rsidRPr="00946E7D">
        <w:rPr>
          <w:rFonts w:ascii="Gill Sans MT" w:hAnsi="Gill Sans MT"/>
          <w:b/>
          <w:color w:val="1B3C6D"/>
          <w:sz w:val="24"/>
          <w:szCs w:val="24"/>
        </w:rPr>
        <w:t>GENERAL DUTIES</w:t>
      </w:r>
    </w:p>
    <w:p w:rsidR="006B261E" w:rsidRPr="00946E7D" w:rsidRDefault="006B261E" w:rsidP="006B261E">
      <w:pPr>
        <w:pStyle w:val="ListParagraph"/>
        <w:ind w:left="360"/>
        <w:rPr>
          <w:rFonts w:ascii="Gill Sans MT" w:hAnsi="Gill Sans MT"/>
          <w:b/>
          <w:color w:val="1B3C6D"/>
          <w:sz w:val="24"/>
          <w:szCs w:val="24"/>
        </w:rPr>
      </w:pPr>
    </w:p>
    <w:p w:rsidR="006B261E" w:rsidRPr="00946E7D" w:rsidRDefault="006B261E" w:rsidP="006B261E">
      <w:pPr>
        <w:pStyle w:val="ListParagraph"/>
        <w:numPr>
          <w:ilvl w:val="0"/>
          <w:numId w:val="17"/>
        </w:numPr>
        <w:rPr>
          <w:rFonts w:ascii="Gill Sans MT" w:eastAsia="Tahoma" w:hAnsi="Gill Sans MT" w:cs="Arial"/>
          <w:color w:val="1B3C6D"/>
          <w:kern w:val="1"/>
          <w:sz w:val="24"/>
          <w:szCs w:val="24"/>
          <w:lang w:eastAsia="hi-IN" w:bidi="hi-IN"/>
        </w:rPr>
      </w:pPr>
      <w:r w:rsidRPr="00946E7D">
        <w:rPr>
          <w:rFonts w:ascii="Gill Sans MT" w:hAnsi="Gill Sans MT"/>
          <w:color w:val="1B3C6D"/>
          <w:sz w:val="24"/>
          <w:szCs w:val="24"/>
          <w:lang w:bidi="hi-IN"/>
        </w:rPr>
        <w:t>To carry out a share of supervisory duties and detentions in accordance with published schedules;</w:t>
      </w:r>
    </w:p>
    <w:p w:rsidR="006B261E" w:rsidRPr="00946E7D" w:rsidRDefault="006B261E" w:rsidP="006B261E">
      <w:pPr>
        <w:pStyle w:val="ListParagraph"/>
        <w:numPr>
          <w:ilvl w:val="0"/>
          <w:numId w:val="17"/>
        </w:numPr>
        <w:rPr>
          <w:rFonts w:ascii="Gill Sans MT" w:eastAsia="Tahoma" w:hAnsi="Gill Sans MT" w:cs="Arial"/>
          <w:color w:val="1B3C6D"/>
          <w:kern w:val="1"/>
          <w:sz w:val="24"/>
          <w:szCs w:val="24"/>
          <w:lang w:eastAsia="hi-IN" w:bidi="hi-IN"/>
        </w:rPr>
      </w:pPr>
      <w:r w:rsidRPr="00946E7D">
        <w:rPr>
          <w:rFonts w:ascii="Gill Sans MT" w:hAnsi="Gill Sans MT"/>
          <w:color w:val="1B3C6D"/>
          <w:sz w:val="24"/>
          <w:szCs w:val="24"/>
          <w:lang w:bidi="hi-IN"/>
        </w:rPr>
        <w:t>To participate in appropriate meetings with colleagues and parents relative to the above duties;</w:t>
      </w:r>
    </w:p>
    <w:p w:rsidR="006B261E" w:rsidRPr="00946E7D" w:rsidRDefault="006B261E" w:rsidP="006B261E">
      <w:pPr>
        <w:pStyle w:val="ListParagraph"/>
        <w:numPr>
          <w:ilvl w:val="0"/>
          <w:numId w:val="17"/>
        </w:numPr>
        <w:rPr>
          <w:rFonts w:ascii="Gill Sans MT" w:eastAsia="Tahoma" w:hAnsi="Gill Sans MT" w:cs="Arial"/>
          <w:color w:val="1B3C6D"/>
          <w:kern w:val="1"/>
          <w:sz w:val="24"/>
          <w:szCs w:val="24"/>
          <w:lang w:eastAsia="hi-IN" w:bidi="hi-IN"/>
        </w:rPr>
      </w:pPr>
      <w:r w:rsidRPr="00946E7D">
        <w:rPr>
          <w:rFonts w:ascii="Gill Sans MT" w:hAnsi="Gill Sans MT"/>
          <w:color w:val="1B3C6D"/>
          <w:sz w:val="24"/>
          <w:szCs w:val="24"/>
          <w:lang w:bidi="hi-IN"/>
        </w:rPr>
        <w:t>To attend whole School events e.g. Open Days, Speech Day etc.</w:t>
      </w:r>
    </w:p>
    <w:p w:rsidR="006B261E" w:rsidRPr="00946E7D" w:rsidRDefault="006B261E" w:rsidP="006B261E">
      <w:pPr>
        <w:pStyle w:val="ListParagraph"/>
        <w:numPr>
          <w:ilvl w:val="0"/>
          <w:numId w:val="17"/>
        </w:numPr>
        <w:rPr>
          <w:rFonts w:ascii="Gill Sans MT" w:eastAsia="Tahoma" w:hAnsi="Gill Sans MT" w:cs="Arial"/>
          <w:color w:val="1B3C6D"/>
          <w:kern w:val="1"/>
          <w:sz w:val="24"/>
          <w:szCs w:val="24"/>
          <w:lang w:eastAsia="hi-IN" w:bidi="hi-IN"/>
        </w:rPr>
      </w:pPr>
      <w:r w:rsidRPr="00946E7D">
        <w:rPr>
          <w:rFonts w:ascii="Gill Sans MT" w:hAnsi="Gill Sans MT"/>
          <w:color w:val="1B3C6D"/>
          <w:sz w:val="24"/>
          <w:szCs w:val="24"/>
          <w:lang w:bidi="hi-IN"/>
        </w:rPr>
        <w:t>To contribute to PSCHE programme when required</w:t>
      </w:r>
    </w:p>
    <w:p w:rsidR="006B261E" w:rsidRPr="00946E7D" w:rsidRDefault="006B261E" w:rsidP="006B261E">
      <w:pPr>
        <w:pStyle w:val="ListParagraph"/>
        <w:numPr>
          <w:ilvl w:val="0"/>
          <w:numId w:val="17"/>
        </w:numPr>
        <w:rPr>
          <w:rFonts w:ascii="Gill Sans MT" w:eastAsia="Tahoma" w:hAnsi="Gill Sans MT" w:cs="Arial"/>
          <w:color w:val="1B3C6D"/>
          <w:kern w:val="1"/>
          <w:sz w:val="24"/>
          <w:szCs w:val="24"/>
          <w:lang w:eastAsia="hi-IN" w:bidi="hi-IN"/>
        </w:rPr>
      </w:pPr>
      <w:r w:rsidRPr="00946E7D">
        <w:rPr>
          <w:rFonts w:ascii="Gill Sans MT" w:hAnsi="Gill Sans MT"/>
          <w:color w:val="1B3C6D"/>
          <w:sz w:val="24"/>
          <w:szCs w:val="24"/>
          <w:lang w:bidi="hi-IN"/>
        </w:rPr>
        <w:t>To provide cover and examination assistance as required.</w:t>
      </w:r>
    </w:p>
    <w:p w:rsidR="006B261E" w:rsidRPr="00273BA8" w:rsidRDefault="006B261E" w:rsidP="006B261E">
      <w:pPr>
        <w:pStyle w:val="ListParagraph"/>
        <w:ind w:left="360"/>
        <w:rPr>
          <w:rFonts w:ascii="Gill Sans MT" w:hAnsi="Gill Sans MT"/>
          <w:color w:val="1B3C6D"/>
          <w:sz w:val="24"/>
          <w:szCs w:val="24"/>
        </w:rPr>
      </w:pPr>
    </w:p>
    <w:p w:rsidR="006B261E" w:rsidRDefault="006B261E" w:rsidP="006B261E">
      <w:pPr>
        <w:spacing w:after="120"/>
        <w:jc w:val="both"/>
        <w:rPr>
          <w:rFonts w:ascii="Gill Sans MT" w:hAnsi="Gill Sans MT"/>
          <w:color w:val="C1A071"/>
          <w:sz w:val="48"/>
          <w:szCs w:val="56"/>
        </w:rPr>
      </w:pPr>
      <w:bookmarkStart w:id="0" w:name="_GoBack"/>
      <w:bookmarkEnd w:id="0"/>
      <w:r>
        <w:rPr>
          <w:rFonts w:ascii="Gill Sans MT" w:hAnsi="Gill Sans MT"/>
          <w:color w:val="1B3C6D"/>
          <w:sz w:val="56"/>
          <w:szCs w:val="56"/>
        </w:rPr>
        <w:t xml:space="preserve">HEAD OF DIGITAL LEARNING </w:t>
      </w:r>
    </w:p>
    <w:p w:rsidR="006B261E" w:rsidRDefault="006B261E" w:rsidP="006B261E">
      <w:pPr>
        <w:spacing w:after="120"/>
        <w:jc w:val="both"/>
        <w:rPr>
          <w:rFonts w:ascii="Gill Sans MT" w:hAnsi="Gill Sans MT"/>
          <w:color w:val="1B3C6D"/>
          <w:szCs w:val="26"/>
        </w:rPr>
      </w:pPr>
      <w:r>
        <w:rPr>
          <w:rFonts w:ascii="Gill Sans MT" w:hAnsi="Gill Sans MT"/>
          <w:color w:val="C1A071"/>
          <w:sz w:val="48"/>
          <w:szCs w:val="56"/>
        </w:rPr>
        <w:t xml:space="preserve">PERSON SPECIFICATION </w:t>
      </w:r>
    </w:p>
    <w:p w:rsidR="006B261E" w:rsidRDefault="006B261E" w:rsidP="006B261E">
      <w:pPr>
        <w:pStyle w:val="ListParagraph"/>
        <w:spacing w:after="0"/>
        <w:ind w:left="360"/>
        <w:jc w:val="both"/>
        <w:rPr>
          <w:rFonts w:ascii="Gill Sans MT" w:eastAsia="Tahoma" w:hAnsi="Gill Sans MT" w:cs="Arial"/>
          <w:color w:val="1B3C6D"/>
          <w:kern w:val="1"/>
          <w:sz w:val="24"/>
          <w:szCs w:val="26"/>
          <w:lang w:eastAsia="hi-IN" w:bidi="hi-IN"/>
        </w:rPr>
      </w:pPr>
    </w:p>
    <w:p w:rsidR="006B261E" w:rsidRDefault="006B261E" w:rsidP="006B261E">
      <w:pPr>
        <w:pStyle w:val="ListParagraph"/>
        <w:ind w:left="363"/>
        <w:jc w:val="both"/>
        <w:rPr>
          <w:rFonts w:ascii="Gill Sans MT" w:eastAsia="Tahoma" w:hAnsi="Gill Sans MT" w:cs="Arial"/>
          <w:color w:val="1B3C6D"/>
          <w:kern w:val="1"/>
          <w:sz w:val="24"/>
          <w:szCs w:val="26"/>
          <w:lang w:eastAsia="hi-IN" w:bidi="hi-IN"/>
        </w:rPr>
      </w:pPr>
      <w:r w:rsidRPr="000071C7">
        <w:rPr>
          <w:rFonts w:ascii="Gill Sans MT" w:eastAsia="Tahoma" w:hAnsi="Gill Sans MT" w:cs="Arial"/>
          <w:color w:val="1B3C6D"/>
          <w:kern w:val="1"/>
          <w:sz w:val="24"/>
          <w:szCs w:val="26"/>
          <w:lang w:eastAsia="hi-IN" w:bidi="hi-IN"/>
        </w:rPr>
        <w:t xml:space="preserve">The School’s aim is to </w:t>
      </w:r>
      <w:r>
        <w:rPr>
          <w:rFonts w:ascii="Gill Sans MT" w:eastAsia="Tahoma" w:hAnsi="Gill Sans MT" w:cs="Arial"/>
          <w:color w:val="1B3C6D"/>
          <w:kern w:val="1"/>
          <w:sz w:val="24"/>
          <w:szCs w:val="26"/>
          <w:lang w:eastAsia="hi-IN" w:bidi="hi-IN"/>
        </w:rPr>
        <w:t>enhance learning with the use of technology</w:t>
      </w:r>
      <w:r w:rsidRPr="000071C7">
        <w:rPr>
          <w:rFonts w:ascii="Gill Sans MT" w:eastAsia="Tahoma" w:hAnsi="Gill Sans MT" w:cs="Arial"/>
          <w:color w:val="1B3C6D"/>
          <w:kern w:val="1"/>
          <w:sz w:val="24"/>
          <w:szCs w:val="26"/>
          <w:lang w:eastAsia="hi-IN" w:bidi="hi-IN"/>
        </w:rPr>
        <w:t xml:space="preserve"> across all subject department</w:t>
      </w:r>
      <w:r>
        <w:rPr>
          <w:rFonts w:ascii="Gill Sans MT" w:eastAsia="Tahoma" w:hAnsi="Gill Sans MT" w:cs="Arial"/>
          <w:color w:val="1B3C6D"/>
          <w:kern w:val="1"/>
          <w:sz w:val="24"/>
          <w:szCs w:val="26"/>
          <w:lang w:eastAsia="hi-IN" w:bidi="hi-IN"/>
        </w:rPr>
        <w:t>s and co-curricular clubs. I</w:t>
      </w:r>
      <w:r w:rsidRPr="000071C7">
        <w:rPr>
          <w:rFonts w:ascii="Gill Sans MT" w:eastAsia="Tahoma" w:hAnsi="Gill Sans MT" w:cs="Arial"/>
          <w:color w:val="1B3C6D"/>
          <w:kern w:val="1"/>
          <w:sz w:val="24"/>
          <w:szCs w:val="26"/>
          <w:lang w:eastAsia="hi-IN" w:bidi="hi-IN"/>
        </w:rPr>
        <w:t xml:space="preserve">t is expected that the appointed candidate will </w:t>
      </w:r>
      <w:r>
        <w:rPr>
          <w:rFonts w:ascii="Gill Sans MT" w:eastAsia="Tahoma" w:hAnsi="Gill Sans MT" w:cs="Arial"/>
          <w:color w:val="1B3C6D"/>
          <w:kern w:val="1"/>
          <w:sz w:val="24"/>
          <w:szCs w:val="26"/>
          <w:lang w:eastAsia="hi-IN" w:bidi="hi-IN"/>
        </w:rPr>
        <w:t xml:space="preserve">have a passion for enhancing learning with the creative use of technology. </w:t>
      </w:r>
      <w:r w:rsidRPr="00A92348">
        <w:rPr>
          <w:rFonts w:ascii="Gill Sans MT" w:eastAsia="Tahoma" w:hAnsi="Gill Sans MT" w:cs="Arial"/>
          <w:color w:val="1B3C6D"/>
          <w:kern w:val="1"/>
          <w:sz w:val="24"/>
          <w:szCs w:val="26"/>
          <w:lang w:eastAsia="hi-IN" w:bidi="hi-IN"/>
        </w:rPr>
        <w:t>The role requires a dynamic and enthusiastic individual to enhance the school’s Virtual Learning En</w:t>
      </w:r>
      <w:r w:rsidRPr="00C7350A">
        <w:rPr>
          <w:rFonts w:ascii="Gill Sans MT" w:eastAsia="Tahoma" w:hAnsi="Gill Sans MT" w:cs="Arial"/>
          <w:color w:val="1B3C6D"/>
          <w:kern w:val="1"/>
          <w:sz w:val="24"/>
          <w:szCs w:val="26"/>
          <w:lang w:eastAsia="hi-IN" w:bidi="hi-IN"/>
        </w:rPr>
        <w:t>vironment, use of staff devices and</w:t>
      </w:r>
      <w:r w:rsidRPr="00A92348">
        <w:rPr>
          <w:rFonts w:ascii="Gill Sans MT" w:eastAsia="Tahoma" w:hAnsi="Gill Sans MT" w:cs="Arial"/>
          <w:color w:val="1B3C6D"/>
          <w:kern w:val="1"/>
          <w:sz w:val="24"/>
          <w:szCs w:val="26"/>
          <w:lang w:eastAsia="hi-IN" w:bidi="hi-IN"/>
        </w:rPr>
        <w:t xml:space="preserve"> Office365 as well as leading new initiatives such as digital conferencing, BYOD and STEAM projects.</w:t>
      </w:r>
      <w:r>
        <w:rPr>
          <w:rFonts w:ascii="Gill Sans MT" w:eastAsia="Tahoma" w:hAnsi="Gill Sans MT" w:cs="Arial"/>
          <w:color w:val="1B3C6D"/>
          <w:kern w:val="1"/>
          <w:sz w:val="24"/>
          <w:szCs w:val="26"/>
          <w:lang w:eastAsia="hi-IN" w:bidi="hi-IN"/>
        </w:rPr>
        <w:t xml:space="preserve"> The</w:t>
      </w:r>
      <w:r w:rsidRPr="000071C7">
        <w:rPr>
          <w:rFonts w:ascii="Gill Sans MT" w:eastAsia="Tahoma" w:hAnsi="Gill Sans MT" w:cs="Arial"/>
          <w:color w:val="1B3C6D"/>
          <w:kern w:val="1"/>
          <w:sz w:val="24"/>
          <w:szCs w:val="26"/>
          <w:lang w:eastAsia="hi-IN" w:bidi="hi-IN"/>
        </w:rPr>
        <w:t xml:space="preserve"> successful candidate will embrace this technology and be a champion for its use by pupils, staff and parents.</w:t>
      </w:r>
      <w:r w:rsidRPr="00FB6D14">
        <w:rPr>
          <w:rFonts w:ascii="Gill Sans MT" w:eastAsia="Tahoma" w:hAnsi="Gill Sans MT" w:cs="Arial"/>
          <w:color w:val="1B3C6D"/>
          <w:kern w:val="1"/>
          <w:sz w:val="24"/>
          <w:szCs w:val="26"/>
          <w:lang w:eastAsia="hi-IN" w:bidi="hi-IN"/>
        </w:rPr>
        <w:t xml:space="preserve"> </w:t>
      </w:r>
    </w:p>
    <w:p w:rsidR="006B261E" w:rsidRDefault="006B261E" w:rsidP="006B261E">
      <w:pPr>
        <w:pStyle w:val="ListParagraph"/>
        <w:spacing w:after="0"/>
        <w:ind w:left="360"/>
        <w:jc w:val="both"/>
        <w:rPr>
          <w:rFonts w:ascii="Gill Sans MT" w:eastAsia="Tahoma" w:hAnsi="Gill Sans MT" w:cs="Arial"/>
          <w:color w:val="1B3C6D"/>
          <w:kern w:val="1"/>
          <w:sz w:val="24"/>
          <w:szCs w:val="26"/>
          <w:lang w:eastAsia="hi-IN" w:bidi="hi-IN"/>
        </w:rPr>
      </w:pPr>
    </w:p>
    <w:p w:rsidR="006B261E" w:rsidRDefault="006B261E" w:rsidP="006B261E">
      <w:pPr>
        <w:ind w:left="363"/>
        <w:jc w:val="both"/>
        <w:rPr>
          <w:rFonts w:ascii="Gill Sans MT" w:hAnsi="Gill Sans MT"/>
          <w:color w:val="1B3C6D"/>
          <w:szCs w:val="20"/>
        </w:rPr>
      </w:pPr>
      <w:r w:rsidRPr="00E50FEE">
        <w:rPr>
          <w:rFonts w:ascii="Gill Sans MT" w:hAnsi="Gill Sans MT"/>
          <w:color w:val="1B3C6D"/>
          <w:szCs w:val="20"/>
        </w:rPr>
        <w:t xml:space="preserve">In making an appointment at </w:t>
      </w:r>
      <w:r>
        <w:rPr>
          <w:rFonts w:ascii="Gill Sans MT" w:hAnsi="Gill Sans MT"/>
          <w:color w:val="1B3C6D"/>
          <w:szCs w:val="20"/>
        </w:rPr>
        <w:t>J</w:t>
      </w:r>
      <w:r w:rsidRPr="00E50FEE">
        <w:rPr>
          <w:rFonts w:ascii="Gill Sans MT" w:hAnsi="Gill Sans MT"/>
          <w:color w:val="1B3C6D"/>
          <w:szCs w:val="20"/>
        </w:rPr>
        <w:t>ohn Lyon we look for the person who, at interview and by virtue of their qualifications, best demonstrates that he/she:</w:t>
      </w:r>
    </w:p>
    <w:p w:rsidR="006B261E" w:rsidRDefault="006B261E" w:rsidP="006B261E">
      <w:pPr>
        <w:ind w:left="363"/>
        <w:jc w:val="both"/>
        <w:rPr>
          <w:rFonts w:ascii="Gill Sans MT" w:hAnsi="Gill Sans MT"/>
          <w:color w:val="1B3C6D"/>
          <w:szCs w:val="20"/>
        </w:rPr>
      </w:pPr>
    </w:p>
    <w:p w:rsidR="006B261E" w:rsidRDefault="006B261E" w:rsidP="006B261E">
      <w:pPr>
        <w:pStyle w:val="ListParagraph"/>
        <w:numPr>
          <w:ilvl w:val="0"/>
          <w:numId w:val="21"/>
        </w:numPr>
        <w:spacing w:after="0"/>
        <w:jc w:val="both"/>
        <w:rPr>
          <w:rFonts w:ascii="Gill Sans MT" w:eastAsia="Tahoma" w:hAnsi="Gill Sans MT" w:cs="Arial"/>
          <w:color w:val="1B3C6D"/>
          <w:kern w:val="1"/>
          <w:sz w:val="24"/>
          <w:szCs w:val="26"/>
          <w:lang w:eastAsia="hi-IN" w:bidi="hi-IN"/>
        </w:rPr>
      </w:pPr>
      <w:r>
        <w:rPr>
          <w:rFonts w:ascii="Gill Sans MT" w:eastAsia="Tahoma" w:hAnsi="Gill Sans MT" w:cs="Arial"/>
          <w:color w:val="1B3C6D"/>
          <w:kern w:val="1"/>
          <w:sz w:val="24"/>
          <w:szCs w:val="26"/>
          <w:lang w:eastAsia="hi-IN" w:bidi="hi-IN"/>
        </w:rPr>
        <w:t>Possess knowledge and experience of developing and delivering digital learning;</w:t>
      </w:r>
    </w:p>
    <w:p w:rsidR="006B261E" w:rsidRDefault="006B261E" w:rsidP="006B261E">
      <w:pPr>
        <w:pStyle w:val="ListParagraph"/>
        <w:numPr>
          <w:ilvl w:val="0"/>
          <w:numId w:val="21"/>
        </w:numPr>
        <w:spacing w:after="0"/>
        <w:jc w:val="both"/>
      </w:pPr>
      <w:r>
        <w:rPr>
          <w:rFonts w:ascii="Gill Sans MT" w:eastAsia="Tahoma" w:hAnsi="Gill Sans MT" w:cs="Arial"/>
          <w:color w:val="1B3C6D"/>
          <w:kern w:val="1"/>
          <w:sz w:val="24"/>
          <w:szCs w:val="26"/>
          <w:lang w:eastAsia="hi-IN" w:bidi="hi-IN"/>
        </w:rPr>
        <w:t>Has high level competence in ICT and emerging technologies;</w:t>
      </w:r>
    </w:p>
    <w:p w:rsidR="006B261E" w:rsidRDefault="006B261E" w:rsidP="006B261E">
      <w:pPr>
        <w:pStyle w:val="ListParagraph"/>
        <w:numPr>
          <w:ilvl w:val="0"/>
          <w:numId w:val="21"/>
        </w:numPr>
        <w:jc w:val="both"/>
        <w:rPr>
          <w:rFonts w:ascii="Gill Sans MT" w:eastAsia="Tahoma" w:hAnsi="Gill Sans MT" w:cs="Arial"/>
          <w:color w:val="1B3C6D"/>
          <w:kern w:val="1"/>
          <w:sz w:val="24"/>
          <w:szCs w:val="26"/>
          <w:lang w:eastAsia="hi-IN" w:bidi="hi-IN"/>
        </w:rPr>
      </w:pPr>
      <w:r>
        <w:rPr>
          <w:rFonts w:ascii="Gill Sans MT" w:eastAsia="Tahoma" w:hAnsi="Gill Sans MT" w:cs="Arial"/>
          <w:color w:val="1B3C6D"/>
          <w:kern w:val="1"/>
          <w:sz w:val="24"/>
          <w:szCs w:val="26"/>
          <w:lang w:eastAsia="hi-IN" w:bidi="hi-IN"/>
        </w:rPr>
        <w:t xml:space="preserve">Can successfully lead whole </w:t>
      </w:r>
      <w:r w:rsidRPr="00EA59CD">
        <w:rPr>
          <w:rFonts w:ascii="Gill Sans MT" w:eastAsia="Tahoma" w:hAnsi="Gill Sans MT" w:cs="Arial"/>
          <w:color w:val="1B3C6D"/>
          <w:kern w:val="1"/>
          <w:sz w:val="24"/>
          <w:szCs w:val="26"/>
          <w:lang w:eastAsia="hi-IN" w:bidi="hi-IN"/>
        </w:rPr>
        <w:t>school initiative</w:t>
      </w:r>
      <w:r>
        <w:rPr>
          <w:rFonts w:ascii="Gill Sans MT" w:eastAsia="Tahoma" w:hAnsi="Gill Sans MT" w:cs="Arial"/>
          <w:color w:val="1B3C6D"/>
          <w:kern w:val="1"/>
          <w:sz w:val="24"/>
          <w:szCs w:val="26"/>
          <w:lang w:eastAsia="hi-IN" w:bidi="hi-IN"/>
        </w:rPr>
        <w:t>s;</w:t>
      </w:r>
    </w:p>
    <w:p w:rsidR="006B261E" w:rsidRPr="007C3993" w:rsidRDefault="006B261E" w:rsidP="006B261E">
      <w:pPr>
        <w:pStyle w:val="ListParagraph"/>
        <w:numPr>
          <w:ilvl w:val="0"/>
          <w:numId w:val="21"/>
        </w:numPr>
        <w:jc w:val="both"/>
        <w:rPr>
          <w:rFonts w:ascii="Gill Sans MT" w:eastAsia="Tahoma" w:hAnsi="Gill Sans MT" w:cs="Arial"/>
          <w:color w:val="1B3C6D"/>
          <w:kern w:val="1"/>
          <w:sz w:val="24"/>
          <w:szCs w:val="26"/>
          <w:lang w:eastAsia="hi-IN" w:bidi="hi-IN"/>
        </w:rPr>
      </w:pPr>
      <w:r w:rsidRPr="007C3993">
        <w:rPr>
          <w:rFonts w:ascii="Gill Sans MT" w:eastAsia="Tahoma" w:hAnsi="Gill Sans MT" w:cs="Arial"/>
          <w:color w:val="1B3C6D"/>
          <w:kern w:val="1"/>
          <w:sz w:val="24"/>
          <w:szCs w:val="26"/>
          <w:lang w:eastAsia="hi-IN" w:bidi="hi-IN"/>
        </w:rPr>
        <w:t>Is experienced in coaching and mentoring less experienced staff;</w:t>
      </w:r>
    </w:p>
    <w:p w:rsidR="006B261E" w:rsidRPr="007C3993" w:rsidRDefault="006B261E" w:rsidP="006B261E">
      <w:pPr>
        <w:pStyle w:val="ListParagraph"/>
        <w:numPr>
          <w:ilvl w:val="0"/>
          <w:numId w:val="21"/>
        </w:numPr>
        <w:jc w:val="both"/>
        <w:rPr>
          <w:rFonts w:ascii="Gill Sans MT" w:eastAsia="Tahoma" w:hAnsi="Gill Sans MT" w:cs="Arial"/>
          <w:color w:val="1B3C6D"/>
          <w:kern w:val="1"/>
          <w:sz w:val="24"/>
          <w:szCs w:val="26"/>
          <w:lang w:eastAsia="hi-IN" w:bidi="hi-IN"/>
        </w:rPr>
      </w:pPr>
      <w:r w:rsidRPr="00A92348">
        <w:rPr>
          <w:rFonts w:ascii="Gill Sans MT" w:hAnsi="Gill Sans MT"/>
          <w:color w:val="1B3C6D"/>
          <w:szCs w:val="20"/>
        </w:rPr>
        <w:t>is suitably qualified for the responsibilities of the post;</w:t>
      </w:r>
    </w:p>
    <w:p w:rsidR="006B261E" w:rsidRPr="007C3993" w:rsidRDefault="006B261E" w:rsidP="006B261E">
      <w:pPr>
        <w:pStyle w:val="ListParagraph"/>
        <w:numPr>
          <w:ilvl w:val="0"/>
          <w:numId w:val="21"/>
        </w:numPr>
        <w:jc w:val="both"/>
        <w:rPr>
          <w:rFonts w:ascii="Gill Sans MT" w:eastAsia="Tahoma" w:hAnsi="Gill Sans MT" w:cs="Arial"/>
          <w:color w:val="1B3C6D"/>
          <w:kern w:val="1"/>
          <w:sz w:val="24"/>
          <w:szCs w:val="26"/>
          <w:lang w:eastAsia="hi-IN" w:bidi="hi-IN"/>
        </w:rPr>
      </w:pPr>
      <w:r w:rsidRPr="00A92348">
        <w:rPr>
          <w:rFonts w:ascii="Gill Sans MT" w:hAnsi="Gill Sans MT"/>
          <w:color w:val="1B3C6D"/>
          <w:szCs w:val="20"/>
        </w:rPr>
        <w:t>has good interpersonal and communication skills with pupils and colleagues;</w:t>
      </w:r>
    </w:p>
    <w:p w:rsidR="006B261E" w:rsidRPr="007C3993" w:rsidRDefault="006B261E" w:rsidP="006B261E">
      <w:pPr>
        <w:pStyle w:val="ListParagraph"/>
        <w:numPr>
          <w:ilvl w:val="0"/>
          <w:numId w:val="21"/>
        </w:numPr>
        <w:jc w:val="both"/>
        <w:rPr>
          <w:rFonts w:ascii="Gill Sans MT" w:eastAsia="Tahoma" w:hAnsi="Gill Sans MT" w:cs="Arial"/>
          <w:color w:val="1B3C6D"/>
          <w:kern w:val="1"/>
          <w:sz w:val="24"/>
          <w:szCs w:val="26"/>
          <w:lang w:eastAsia="hi-IN" w:bidi="hi-IN"/>
        </w:rPr>
      </w:pPr>
      <w:r w:rsidRPr="00A92348">
        <w:rPr>
          <w:rFonts w:ascii="Gill Sans MT" w:hAnsi="Gill Sans MT"/>
          <w:color w:val="1B3C6D"/>
          <w:szCs w:val="20"/>
        </w:rPr>
        <w:t>has good listening skills and respect for all pupils;</w:t>
      </w:r>
    </w:p>
    <w:p w:rsidR="006B261E" w:rsidRPr="007C3993" w:rsidRDefault="006B261E" w:rsidP="006B261E">
      <w:pPr>
        <w:pStyle w:val="ListParagraph"/>
        <w:numPr>
          <w:ilvl w:val="0"/>
          <w:numId w:val="21"/>
        </w:numPr>
        <w:jc w:val="both"/>
        <w:rPr>
          <w:rFonts w:ascii="Gill Sans MT" w:eastAsia="Tahoma" w:hAnsi="Gill Sans MT" w:cs="Arial"/>
          <w:color w:val="1B3C6D"/>
          <w:kern w:val="1"/>
          <w:sz w:val="24"/>
          <w:szCs w:val="26"/>
          <w:lang w:eastAsia="hi-IN" w:bidi="hi-IN"/>
        </w:rPr>
      </w:pPr>
      <w:r w:rsidRPr="00A92348">
        <w:rPr>
          <w:rFonts w:ascii="Gill Sans MT" w:hAnsi="Gill Sans MT"/>
          <w:color w:val="1B3C6D"/>
          <w:szCs w:val="20"/>
        </w:rPr>
        <w:t>has the ability to form relationships and to motivate pupils;</w:t>
      </w:r>
    </w:p>
    <w:p w:rsidR="006B261E" w:rsidRPr="007C3993" w:rsidRDefault="006B261E" w:rsidP="006B261E">
      <w:pPr>
        <w:pStyle w:val="ListParagraph"/>
        <w:numPr>
          <w:ilvl w:val="0"/>
          <w:numId w:val="21"/>
        </w:numPr>
        <w:jc w:val="both"/>
        <w:rPr>
          <w:rFonts w:ascii="Gill Sans MT" w:eastAsia="Tahoma" w:hAnsi="Gill Sans MT" w:cs="Arial"/>
          <w:color w:val="1B3C6D"/>
          <w:kern w:val="1"/>
          <w:sz w:val="24"/>
          <w:szCs w:val="26"/>
          <w:lang w:eastAsia="hi-IN" w:bidi="hi-IN"/>
        </w:rPr>
      </w:pPr>
      <w:r w:rsidRPr="00A92348">
        <w:rPr>
          <w:rFonts w:ascii="Gill Sans MT" w:hAnsi="Gill Sans MT"/>
          <w:color w:val="1B3C6D"/>
          <w:szCs w:val="20"/>
        </w:rPr>
        <w:t>can demonstrate high standards in the necessary professional competencies required of teachers:</w:t>
      </w:r>
    </w:p>
    <w:p w:rsidR="006B261E" w:rsidRPr="00A92348" w:rsidRDefault="006B261E" w:rsidP="006B261E">
      <w:pPr>
        <w:pStyle w:val="ListParagraph"/>
        <w:ind w:left="1080" w:firstLine="338"/>
        <w:jc w:val="both"/>
        <w:rPr>
          <w:rFonts w:ascii="Gill Sans MT" w:hAnsi="Gill Sans MT"/>
          <w:i/>
          <w:color w:val="1B3C6D"/>
          <w:szCs w:val="20"/>
        </w:rPr>
      </w:pPr>
      <w:r w:rsidRPr="00A92348">
        <w:rPr>
          <w:rFonts w:ascii="Gill Sans MT" w:hAnsi="Gill Sans MT"/>
          <w:i/>
          <w:color w:val="1B3C6D"/>
          <w:szCs w:val="20"/>
        </w:rPr>
        <w:t>subject knowledge and application</w:t>
      </w:r>
    </w:p>
    <w:p w:rsidR="006B261E" w:rsidRPr="00A92348" w:rsidRDefault="006B261E" w:rsidP="006B261E">
      <w:pPr>
        <w:pStyle w:val="ListParagraph"/>
        <w:ind w:left="1080" w:firstLine="338"/>
        <w:jc w:val="both"/>
        <w:rPr>
          <w:rFonts w:ascii="Gill Sans MT" w:hAnsi="Gill Sans MT"/>
          <w:i/>
          <w:color w:val="1B3C6D"/>
          <w:szCs w:val="20"/>
        </w:rPr>
      </w:pPr>
      <w:r w:rsidRPr="00A92348">
        <w:rPr>
          <w:rFonts w:ascii="Gill Sans MT" w:hAnsi="Gill Sans MT"/>
          <w:i/>
          <w:color w:val="1B3C6D"/>
          <w:szCs w:val="20"/>
        </w:rPr>
        <w:t>classroom management</w:t>
      </w:r>
    </w:p>
    <w:p w:rsidR="006B261E" w:rsidRPr="00A92348" w:rsidRDefault="006B261E" w:rsidP="006B261E">
      <w:pPr>
        <w:pStyle w:val="ListParagraph"/>
        <w:ind w:left="1080" w:firstLine="338"/>
        <w:jc w:val="both"/>
        <w:rPr>
          <w:rFonts w:ascii="Gill Sans MT" w:hAnsi="Gill Sans MT"/>
          <w:i/>
          <w:color w:val="1B3C6D"/>
          <w:szCs w:val="20"/>
        </w:rPr>
      </w:pPr>
      <w:r w:rsidRPr="00A92348">
        <w:rPr>
          <w:rFonts w:ascii="Gill Sans MT" w:hAnsi="Gill Sans MT"/>
          <w:i/>
          <w:color w:val="1B3C6D"/>
          <w:szCs w:val="20"/>
        </w:rPr>
        <w:t>assessment, recording and reporting students’ progress</w:t>
      </w:r>
    </w:p>
    <w:p w:rsidR="006B261E" w:rsidRPr="007C3993" w:rsidRDefault="006B261E" w:rsidP="006B261E">
      <w:pPr>
        <w:pStyle w:val="ListParagraph"/>
        <w:ind w:left="1080" w:firstLine="338"/>
        <w:jc w:val="both"/>
        <w:rPr>
          <w:rFonts w:ascii="Gill Sans MT" w:hAnsi="Gill Sans MT"/>
          <w:i/>
          <w:color w:val="1B3C6D"/>
          <w:szCs w:val="20"/>
        </w:rPr>
      </w:pPr>
      <w:r w:rsidRPr="00A92348">
        <w:rPr>
          <w:rFonts w:ascii="Gill Sans MT" w:hAnsi="Gill Sans MT"/>
          <w:i/>
          <w:color w:val="1B3C6D"/>
          <w:szCs w:val="20"/>
        </w:rPr>
        <w:t>teaching effectively throughout age and ability range</w:t>
      </w:r>
    </w:p>
    <w:p w:rsidR="006B261E" w:rsidRPr="007C3993" w:rsidRDefault="006B261E" w:rsidP="006B261E">
      <w:pPr>
        <w:pStyle w:val="ListParagraph"/>
        <w:numPr>
          <w:ilvl w:val="0"/>
          <w:numId w:val="21"/>
        </w:numPr>
        <w:jc w:val="both"/>
        <w:rPr>
          <w:rFonts w:ascii="Gill Sans MT" w:eastAsia="Tahoma" w:hAnsi="Gill Sans MT" w:cs="Arial"/>
          <w:color w:val="1B3C6D"/>
          <w:kern w:val="1"/>
          <w:sz w:val="24"/>
          <w:szCs w:val="26"/>
          <w:lang w:eastAsia="hi-IN" w:bidi="hi-IN"/>
        </w:rPr>
      </w:pPr>
      <w:r w:rsidRPr="00A92348">
        <w:rPr>
          <w:rFonts w:ascii="Gill Sans MT" w:hAnsi="Gill Sans MT"/>
          <w:color w:val="1B3C6D"/>
          <w:szCs w:val="20"/>
        </w:rPr>
        <w:t>has confidence to lead, inspire and contribute their own ideas and initiatives to the School;</w:t>
      </w:r>
    </w:p>
    <w:p w:rsidR="006B261E" w:rsidRPr="007C3993" w:rsidRDefault="006B261E" w:rsidP="006B261E">
      <w:pPr>
        <w:pStyle w:val="ListParagraph"/>
        <w:numPr>
          <w:ilvl w:val="0"/>
          <w:numId w:val="21"/>
        </w:numPr>
        <w:jc w:val="both"/>
        <w:rPr>
          <w:rFonts w:ascii="Gill Sans MT" w:eastAsia="Tahoma" w:hAnsi="Gill Sans MT" w:cs="Arial"/>
          <w:color w:val="1B3C6D"/>
          <w:kern w:val="1"/>
          <w:sz w:val="24"/>
          <w:szCs w:val="26"/>
          <w:lang w:eastAsia="hi-IN" w:bidi="hi-IN"/>
        </w:rPr>
      </w:pPr>
      <w:r w:rsidRPr="00A92348">
        <w:rPr>
          <w:rFonts w:ascii="Gill Sans MT" w:hAnsi="Gill Sans MT"/>
          <w:color w:val="1B3C6D"/>
          <w:szCs w:val="20"/>
        </w:rPr>
        <w:t>is willing to be involved in the wider activities of the School;</w:t>
      </w:r>
    </w:p>
    <w:p w:rsidR="006B261E" w:rsidRPr="007C3993" w:rsidRDefault="006B261E" w:rsidP="006B261E">
      <w:pPr>
        <w:pStyle w:val="ListParagraph"/>
        <w:numPr>
          <w:ilvl w:val="0"/>
          <w:numId w:val="21"/>
        </w:numPr>
        <w:jc w:val="both"/>
        <w:rPr>
          <w:rFonts w:ascii="Gill Sans MT" w:eastAsia="Tahoma" w:hAnsi="Gill Sans MT" w:cs="Arial"/>
          <w:color w:val="1B3C6D"/>
          <w:kern w:val="1"/>
          <w:sz w:val="24"/>
          <w:szCs w:val="26"/>
          <w:lang w:eastAsia="hi-IN" w:bidi="hi-IN"/>
        </w:rPr>
      </w:pPr>
      <w:r w:rsidRPr="00A92348">
        <w:rPr>
          <w:rFonts w:ascii="Gill Sans MT" w:hAnsi="Gill Sans MT"/>
          <w:color w:val="1B3C6D"/>
          <w:szCs w:val="20"/>
        </w:rPr>
        <w:t>has a commitment to personal and professional development;</w:t>
      </w:r>
    </w:p>
    <w:p w:rsidR="006B261E" w:rsidRPr="007C3993" w:rsidRDefault="006B261E" w:rsidP="006B261E">
      <w:pPr>
        <w:pStyle w:val="ListParagraph"/>
        <w:numPr>
          <w:ilvl w:val="0"/>
          <w:numId w:val="21"/>
        </w:numPr>
        <w:jc w:val="both"/>
        <w:rPr>
          <w:rFonts w:ascii="Gill Sans MT" w:eastAsia="Tahoma" w:hAnsi="Gill Sans MT" w:cs="Arial"/>
          <w:color w:val="1B3C6D"/>
          <w:kern w:val="1"/>
          <w:sz w:val="24"/>
          <w:szCs w:val="26"/>
          <w:lang w:eastAsia="hi-IN" w:bidi="hi-IN"/>
        </w:rPr>
      </w:pPr>
      <w:r w:rsidRPr="00A92348">
        <w:rPr>
          <w:rFonts w:ascii="Gill Sans MT" w:hAnsi="Gill Sans MT"/>
          <w:color w:val="1B3C6D"/>
          <w:szCs w:val="20"/>
        </w:rPr>
        <w:t>a sense of humour and the ability to remain calm under pressure.</w:t>
      </w:r>
    </w:p>
    <w:p w:rsidR="006B261E" w:rsidRPr="00E50FEE" w:rsidRDefault="006B261E" w:rsidP="006B261E">
      <w:pPr>
        <w:ind w:left="360"/>
        <w:jc w:val="both"/>
        <w:rPr>
          <w:rFonts w:ascii="Gill Sans MT" w:hAnsi="Gill Sans MT"/>
          <w:color w:val="1B3C6D"/>
          <w:szCs w:val="20"/>
        </w:rPr>
      </w:pPr>
      <w:r w:rsidRPr="00E50FEE">
        <w:rPr>
          <w:rFonts w:ascii="Gill Sans MT" w:hAnsi="Gill Sans MT"/>
          <w:color w:val="1B3C6D"/>
          <w:szCs w:val="20"/>
        </w:rPr>
        <w:t xml:space="preserve">This appointment provides an excellent opportunity for an enthusiastic and well qualified individual to join this successful and thriving Department. </w:t>
      </w:r>
    </w:p>
    <w:p w:rsidR="006B261E" w:rsidRPr="00E50FEE" w:rsidRDefault="006B261E" w:rsidP="006B261E">
      <w:pPr>
        <w:ind w:left="360"/>
        <w:jc w:val="both"/>
        <w:rPr>
          <w:rFonts w:ascii="Gill Sans MT" w:hAnsi="Gill Sans MT"/>
          <w:color w:val="1B3C6D"/>
          <w:szCs w:val="20"/>
        </w:rPr>
      </w:pPr>
    </w:p>
    <w:p w:rsidR="006B261E" w:rsidRPr="00E50FEE" w:rsidRDefault="006B261E" w:rsidP="006B261E">
      <w:pPr>
        <w:ind w:left="360"/>
        <w:jc w:val="both"/>
        <w:rPr>
          <w:rFonts w:ascii="Gill Sans MT" w:hAnsi="Gill Sans MT"/>
          <w:color w:val="1B3C6D"/>
          <w:szCs w:val="20"/>
        </w:rPr>
      </w:pPr>
      <w:r w:rsidRPr="00E50FEE">
        <w:rPr>
          <w:rFonts w:ascii="Gill Sans MT" w:hAnsi="Gill Sans MT"/>
          <w:color w:val="1B3C6D"/>
          <w:szCs w:val="20"/>
        </w:rPr>
        <w:t>All staff are expected to contribute to the School’s extra-curricular activities programme.</w:t>
      </w:r>
    </w:p>
    <w:p w:rsidR="006B261E" w:rsidRPr="00E50FEE" w:rsidRDefault="006B261E" w:rsidP="006B261E">
      <w:pPr>
        <w:ind w:left="360"/>
        <w:jc w:val="both"/>
        <w:rPr>
          <w:rFonts w:ascii="Gill Sans MT" w:hAnsi="Gill Sans MT"/>
          <w:color w:val="1B3C6D"/>
          <w:szCs w:val="20"/>
        </w:rPr>
      </w:pPr>
    </w:p>
    <w:p w:rsidR="006B261E" w:rsidRPr="00422F37" w:rsidRDefault="006B261E" w:rsidP="006B261E">
      <w:pPr>
        <w:pStyle w:val="ListParagraph"/>
        <w:ind w:left="360"/>
        <w:rPr>
          <w:rFonts w:ascii="Gill Sans MT" w:eastAsia="Tahoma" w:hAnsi="Gill Sans MT" w:cs="Arial"/>
          <w:color w:val="1B3C6D"/>
          <w:kern w:val="1"/>
          <w:sz w:val="24"/>
          <w:szCs w:val="26"/>
          <w:lang w:eastAsia="hi-IN" w:bidi="hi-IN"/>
        </w:rPr>
      </w:pPr>
      <w:r w:rsidRPr="00422F37">
        <w:rPr>
          <w:rFonts w:ascii="Gill Sans MT" w:eastAsia="Tahoma" w:hAnsi="Gill Sans MT" w:cs="Arial"/>
          <w:color w:val="1B3C6D"/>
          <w:kern w:val="1"/>
          <w:sz w:val="24"/>
          <w:szCs w:val="26"/>
          <w:lang w:eastAsia="hi-IN" w:bidi="hi-IN"/>
        </w:rPr>
        <w:t xml:space="preserve">It should be noted that a job description is not an exhaustive list of activities, and employees may be asked to carry out other duties commensurate with the grade of the post. The job description may also be amended to take account of changed circumstances, and employees will be consulted </w:t>
      </w:r>
      <w:r>
        <w:rPr>
          <w:rFonts w:ascii="Gill Sans MT" w:eastAsia="Tahoma" w:hAnsi="Gill Sans MT" w:cs="Arial"/>
          <w:color w:val="1B3C6D"/>
          <w:kern w:val="1"/>
          <w:sz w:val="24"/>
          <w:szCs w:val="26"/>
          <w:lang w:eastAsia="hi-IN" w:bidi="hi-IN"/>
        </w:rPr>
        <w:t xml:space="preserve">if </w:t>
      </w:r>
      <w:r w:rsidRPr="00422F37">
        <w:rPr>
          <w:rFonts w:ascii="Gill Sans MT" w:eastAsia="Tahoma" w:hAnsi="Gill Sans MT" w:cs="Arial"/>
          <w:color w:val="1B3C6D"/>
          <w:kern w:val="1"/>
          <w:sz w:val="24"/>
          <w:szCs w:val="26"/>
          <w:lang w:eastAsia="hi-IN" w:bidi="hi-IN"/>
        </w:rPr>
        <w:t>this is necessary.</w:t>
      </w:r>
    </w:p>
    <w:p w:rsidR="006B261E" w:rsidRPr="00422F37" w:rsidRDefault="006B261E" w:rsidP="006B261E">
      <w:pPr>
        <w:pStyle w:val="ListParagraph"/>
        <w:ind w:left="360"/>
        <w:rPr>
          <w:rFonts w:ascii="Gill Sans MT" w:eastAsia="Tahoma" w:hAnsi="Gill Sans MT" w:cs="Arial"/>
          <w:color w:val="1B3C6D"/>
          <w:kern w:val="1"/>
          <w:sz w:val="24"/>
          <w:szCs w:val="26"/>
          <w:lang w:eastAsia="hi-IN" w:bidi="hi-IN"/>
        </w:rPr>
      </w:pPr>
    </w:p>
    <w:p w:rsidR="006B261E" w:rsidRDefault="006B261E" w:rsidP="006B261E">
      <w:pPr>
        <w:pStyle w:val="ListParagraph"/>
        <w:ind w:left="360"/>
        <w:rPr>
          <w:rFonts w:ascii="Gill Sans MT" w:eastAsia="Tahoma" w:hAnsi="Gill Sans MT" w:cs="Arial"/>
          <w:color w:val="1B3C6D"/>
          <w:kern w:val="1"/>
          <w:sz w:val="24"/>
          <w:szCs w:val="26"/>
          <w:lang w:eastAsia="hi-IN" w:bidi="hi-IN"/>
        </w:rPr>
      </w:pPr>
      <w:r w:rsidRPr="00422F37">
        <w:rPr>
          <w:rFonts w:ascii="Gill Sans MT" w:eastAsia="Tahoma" w:hAnsi="Gill Sans MT" w:cs="Arial"/>
          <w:color w:val="1B3C6D"/>
          <w:kern w:val="1"/>
          <w:sz w:val="24"/>
          <w:szCs w:val="26"/>
          <w:lang w:eastAsia="hi-IN" w:bidi="hi-IN"/>
        </w:rPr>
        <w:t xml:space="preserve">The post holder’s responsibility for promoting and safeguarding the welfare of children and young persons for whom s/he is responsible, or with whom s/he comes into contact will be to adhere to and ensure compliance with the School’s Child Protection Policy Statement at all times.  If, in the course of carrying out the duties of the post the post holder becomes aware of any actual or potential risks to the safety or welfare of children in the school s/he must report any concerns to the School’s Designated Safeguarding Lead. </w:t>
      </w:r>
    </w:p>
    <w:p w:rsidR="006B261E" w:rsidRPr="00422F37" w:rsidRDefault="006B261E" w:rsidP="006B261E">
      <w:pPr>
        <w:pStyle w:val="ListParagraph"/>
        <w:ind w:left="360"/>
        <w:rPr>
          <w:rFonts w:ascii="Gill Sans MT" w:eastAsia="Tahoma" w:hAnsi="Gill Sans MT" w:cs="Arial"/>
          <w:color w:val="1B3C6D"/>
          <w:kern w:val="1"/>
          <w:sz w:val="24"/>
          <w:szCs w:val="26"/>
          <w:lang w:eastAsia="hi-IN" w:bidi="hi-IN"/>
        </w:rPr>
      </w:pPr>
    </w:p>
    <w:p w:rsidR="006B261E" w:rsidRDefault="006B261E" w:rsidP="006B261E">
      <w:pPr>
        <w:pStyle w:val="ListParagraph"/>
        <w:ind w:left="360"/>
        <w:rPr>
          <w:rFonts w:ascii="Gill Sans MT" w:eastAsia="Tahoma" w:hAnsi="Gill Sans MT" w:cs="Arial"/>
          <w:color w:val="1B3C6D"/>
          <w:kern w:val="1"/>
          <w:sz w:val="24"/>
          <w:szCs w:val="26"/>
          <w:lang w:eastAsia="hi-IN" w:bidi="hi-IN"/>
        </w:rPr>
      </w:pPr>
      <w:r w:rsidRPr="00712D5A">
        <w:rPr>
          <w:rFonts w:ascii="Gill Sans MT" w:eastAsia="Tahoma" w:hAnsi="Gill Sans MT" w:cs="Arial"/>
          <w:color w:val="1B3C6D"/>
          <w:kern w:val="1"/>
          <w:sz w:val="24"/>
          <w:szCs w:val="26"/>
          <w:lang w:eastAsia="hi-IN" w:bidi="hi-IN"/>
        </w:rPr>
        <w:t>This position is subject to an ENHANCED DBS certificate in the event of a successful application. Copies of the School’s Code of Practice and Policy on the Recruitment of Ex-Offenders are available from the Personnel Department</w:t>
      </w:r>
    </w:p>
    <w:p w:rsidR="006B261E" w:rsidRPr="00422F37" w:rsidRDefault="006B261E" w:rsidP="006B261E">
      <w:pPr>
        <w:pStyle w:val="ListParagraph"/>
        <w:ind w:left="360"/>
        <w:rPr>
          <w:rFonts w:ascii="Gill Sans MT" w:eastAsia="Tahoma" w:hAnsi="Gill Sans MT" w:cs="Arial"/>
          <w:color w:val="1B3C6D"/>
          <w:kern w:val="1"/>
          <w:sz w:val="24"/>
          <w:szCs w:val="26"/>
          <w:lang w:eastAsia="hi-IN" w:bidi="hi-IN"/>
        </w:rPr>
      </w:pPr>
    </w:p>
    <w:p w:rsidR="006B261E" w:rsidRDefault="006B261E" w:rsidP="006B261E">
      <w:pPr>
        <w:pStyle w:val="ListParagraph"/>
        <w:ind w:left="360"/>
        <w:rPr>
          <w:rFonts w:ascii="Gill Sans MT" w:eastAsia="Tahoma" w:hAnsi="Gill Sans MT" w:cs="Arial"/>
          <w:color w:val="1B3C6D"/>
          <w:kern w:val="1"/>
          <w:sz w:val="24"/>
          <w:szCs w:val="26"/>
          <w:lang w:eastAsia="hi-IN" w:bidi="hi-IN"/>
        </w:rPr>
      </w:pPr>
      <w:r w:rsidRPr="00422F37">
        <w:rPr>
          <w:rFonts w:ascii="Gill Sans MT" w:eastAsia="Tahoma" w:hAnsi="Gill Sans MT" w:cs="Arial"/>
          <w:color w:val="1B3C6D"/>
          <w:kern w:val="1"/>
          <w:sz w:val="24"/>
          <w:szCs w:val="26"/>
          <w:lang w:eastAsia="hi-IN" w:bidi="hi-IN"/>
        </w:rPr>
        <w:t>In accordance with the Health and Safety at Work Act 1974 all employees have a duty to look after their own and others’ health and safety.</w:t>
      </w:r>
      <w:r>
        <w:rPr>
          <w:rFonts w:ascii="Gill Sans MT" w:eastAsia="Tahoma" w:hAnsi="Gill Sans MT" w:cs="Arial"/>
          <w:color w:val="1B3C6D"/>
          <w:kern w:val="1"/>
          <w:sz w:val="24"/>
          <w:szCs w:val="26"/>
          <w:lang w:eastAsia="hi-IN" w:bidi="hi-IN"/>
        </w:rPr>
        <w:t xml:space="preserve"> </w:t>
      </w:r>
    </w:p>
    <w:p w:rsidR="006B261E" w:rsidRDefault="006B261E" w:rsidP="006B261E">
      <w:pPr>
        <w:pStyle w:val="ListParagraph"/>
        <w:ind w:left="360"/>
        <w:rPr>
          <w:rFonts w:ascii="Gill Sans MT" w:eastAsia="Tahoma" w:hAnsi="Gill Sans MT" w:cs="Arial"/>
          <w:color w:val="1B3C6D"/>
          <w:kern w:val="1"/>
          <w:sz w:val="24"/>
          <w:szCs w:val="26"/>
          <w:lang w:eastAsia="hi-IN" w:bidi="hi-IN"/>
        </w:rPr>
      </w:pPr>
    </w:p>
    <w:p w:rsidR="006B261E" w:rsidRDefault="006B261E" w:rsidP="006B261E">
      <w:pPr>
        <w:ind w:left="360"/>
        <w:jc w:val="both"/>
        <w:rPr>
          <w:rFonts w:ascii="Gill Sans MT" w:hAnsi="Gill Sans MT"/>
          <w:color w:val="1B3C6D"/>
          <w:szCs w:val="20"/>
        </w:rPr>
      </w:pPr>
    </w:p>
    <w:p w:rsidR="006B261E" w:rsidRDefault="006B261E" w:rsidP="006B261E"/>
    <w:p w:rsidR="006B261E" w:rsidRDefault="006B261E" w:rsidP="00FB0ABC">
      <w:pPr>
        <w:ind w:left="363"/>
        <w:jc w:val="both"/>
        <w:rPr>
          <w:rFonts w:ascii="Gill Sans MT" w:hAnsi="Gill Sans MT"/>
          <w:color w:val="1B3C6D"/>
        </w:rPr>
      </w:pPr>
    </w:p>
    <w:p w:rsidR="00C14DA2" w:rsidRDefault="00C14DA2" w:rsidP="00FB0ABC">
      <w:pPr>
        <w:ind w:left="363"/>
        <w:jc w:val="both"/>
        <w:rPr>
          <w:rFonts w:ascii="Gill Sans MT" w:hAnsi="Gill Sans MT"/>
          <w:color w:val="1B3C6D"/>
        </w:rPr>
      </w:pPr>
    </w:p>
    <w:p w:rsidR="00C14DA2" w:rsidRDefault="00C14DA2" w:rsidP="00FB0ABC">
      <w:pPr>
        <w:ind w:left="363"/>
        <w:jc w:val="both"/>
        <w:rPr>
          <w:rFonts w:ascii="Gill Sans MT" w:hAnsi="Gill Sans MT"/>
          <w:color w:val="1B3C6D"/>
        </w:rPr>
      </w:pPr>
    </w:p>
    <w:p w:rsidR="00C14DA2" w:rsidRDefault="00C14DA2" w:rsidP="00FB0ABC">
      <w:pPr>
        <w:ind w:left="363"/>
        <w:jc w:val="both"/>
        <w:rPr>
          <w:rFonts w:ascii="Gill Sans MT" w:hAnsi="Gill Sans MT"/>
          <w:color w:val="1B3C6D"/>
        </w:rPr>
      </w:pPr>
    </w:p>
    <w:p w:rsidR="00C14DA2" w:rsidRDefault="00C14DA2" w:rsidP="00FB0ABC">
      <w:pPr>
        <w:ind w:left="363"/>
        <w:jc w:val="both"/>
        <w:rPr>
          <w:rFonts w:ascii="Gill Sans MT" w:hAnsi="Gill Sans MT"/>
          <w:color w:val="1B3C6D"/>
        </w:rPr>
      </w:pPr>
    </w:p>
    <w:p w:rsidR="00C14DA2" w:rsidRDefault="00C14DA2" w:rsidP="00FB0ABC">
      <w:pPr>
        <w:ind w:left="363"/>
        <w:jc w:val="both"/>
        <w:rPr>
          <w:rFonts w:ascii="Gill Sans MT" w:hAnsi="Gill Sans MT"/>
          <w:color w:val="1B3C6D"/>
        </w:rPr>
      </w:pPr>
    </w:p>
    <w:p w:rsidR="00C14DA2" w:rsidRDefault="00C14DA2" w:rsidP="00FB0ABC">
      <w:pPr>
        <w:ind w:left="363"/>
        <w:jc w:val="both"/>
        <w:rPr>
          <w:rFonts w:ascii="Gill Sans MT" w:hAnsi="Gill Sans MT"/>
          <w:color w:val="1B3C6D"/>
        </w:rPr>
      </w:pPr>
    </w:p>
    <w:p w:rsidR="00C14DA2" w:rsidRDefault="00C14DA2" w:rsidP="00FB0ABC">
      <w:pPr>
        <w:ind w:left="363"/>
        <w:jc w:val="both"/>
        <w:rPr>
          <w:rFonts w:ascii="Gill Sans MT" w:hAnsi="Gill Sans MT"/>
          <w:color w:val="1B3C6D"/>
        </w:rPr>
      </w:pPr>
    </w:p>
    <w:sectPr w:rsidR="00C14DA2" w:rsidSect="00C14DA2">
      <w:footerReference w:type="default" r:id="rId9"/>
      <w:headerReference w:type="first" r:id="rId10"/>
      <w:footerReference w:type="first" r:id="rId11"/>
      <w:pgSz w:w="11906" w:h="16838"/>
      <w:pgMar w:top="567" w:right="567" w:bottom="567" w:left="56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4B2" w:rsidRDefault="00FB44B2" w:rsidP="003F3376">
      <w:r>
        <w:separator/>
      </w:r>
    </w:p>
  </w:endnote>
  <w:endnote w:type="continuationSeparator" w:id="0">
    <w:p w:rsidR="00FB44B2" w:rsidRDefault="00FB44B2" w:rsidP="003F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BA8" w:rsidRPr="00C14DA2" w:rsidRDefault="00FD0716" w:rsidP="00C14DA2">
    <w:pPr>
      <w:pStyle w:val="Footer"/>
      <w:ind w:left="5413" w:firstLine="3804"/>
      <w:rPr>
        <w:rFonts w:ascii="Gill Sans MT" w:hAnsi="Gill Sans MT"/>
      </w:rPr>
    </w:pPr>
    <w:sdt>
      <w:sdtPr>
        <w:rPr>
          <w:rFonts w:ascii="Gill Sans MT" w:hAnsi="Gill Sans MT"/>
        </w:rPr>
        <w:id w:val="2094124006"/>
        <w:docPartObj>
          <w:docPartGallery w:val="Page Numbers (Top of Page)"/>
          <w:docPartUnique/>
        </w:docPartObj>
      </w:sdtPr>
      <w:sdtEndPr/>
      <w:sdtContent/>
    </w:sdt>
    <w:sdt>
      <w:sdtPr>
        <w:rPr>
          <w:rFonts w:ascii="Gill Sans MT" w:hAnsi="Gill Sans MT"/>
        </w:rPr>
        <w:id w:val="1333338456"/>
        <w:docPartObj>
          <w:docPartGallery w:val="Page Numbers (Top of Page)"/>
          <w:docPartUnique/>
        </w:docPartObj>
      </w:sdtPr>
      <w:sdtEndPr/>
      <w:sdtContent>
        <w:r w:rsidR="00C14DA2" w:rsidRPr="00C14DA2">
          <w:rPr>
            <w:rFonts w:ascii="Gill Sans MT" w:hAnsi="Gill Sans MT"/>
          </w:rPr>
          <w:t xml:space="preserve">Page </w:t>
        </w:r>
        <w:r w:rsidR="00C14DA2" w:rsidRPr="00C14DA2">
          <w:rPr>
            <w:rFonts w:ascii="Gill Sans MT" w:hAnsi="Gill Sans MT"/>
            <w:b/>
            <w:bCs/>
            <w:szCs w:val="24"/>
          </w:rPr>
          <w:fldChar w:fldCharType="begin"/>
        </w:r>
        <w:r w:rsidR="00C14DA2" w:rsidRPr="00C14DA2">
          <w:rPr>
            <w:rFonts w:ascii="Gill Sans MT" w:hAnsi="Gill Sans MT"/>
            <w:b/>
            <w:bCs/>
          </w:rPr>
          <w:instrText xml:space="preserve"> PAGE </w:instrText>
        </w:r>
        <w:r w:rsidR="00C14DA2" w:rsidRPr="00C14DA2">
          <w:rPr>
            <w:rFonts w:ascii="Gill Sans MT" w:hAnsi="Gill Sans MT"/>
            <w:b/>
            <w:bCs/>
            <w:szCs w:val="24"/>
          </w:rPr>
          <w:fldChar w:fldCharType="separate"/>
        </w:r>
        <w:r>
          <w:rPr>
            <w:rFonts w:ascii="Gill Sans MT" w:hAnsi="Gill Sans MT"/>
            <w:b/>
            <w:bCs/>
            <w:noProof/>
          </w:rPr>
          <w:t>4</w:t>
        </w:r>
        <w:r w:rsidR="00C14DA2" w:rsidRPr="00C14DA2">
          <w:rPr>
            <w:rFonts w:ascii="Gill Sans MT" w:hAnsi="Gill Sans MT"/>
            <w:b/>
            <w:bCs/>
            <w:szCs w:val="24"/>
          </w:rPr>
          <w:fldChar w:fldCharType="end"/>
        </w:r>
        <w:r w:rsidR="00C14DA2" w:rsidRPr="00C14DA2">
          <w:rPr>
            <w:rFonts w:ascii="Gill Sans MT" w:hAnsi="Gill Sans MT"/>
          </w:rPr>
          <w:t xml:space="preserve"> of </w:t>
        </w:r>
        <w:r w:rsidR="00C14DA2" w:rsidRPr="00C14DA2">
          <w:rPr>
            <w:rFonts w:ascii="Gill Sans MT" w:hAnsi="Gill Sans MT"/>
            <w:b/>
            <w:bCs/>
            <w:szCs w:val="24"/>
          </w:rPr>
          <w:fldChar w:fldCharType="begin"/>
        </w:r>
        <w:r w:rsidR="00C14DA2" w:rsidRPr="00C14DA2">
          <w:rPr>
            <w:rFonts w:ascii="Gill Sans MT" w:hAnsi="Gill Sans MT"/>
            <w:b/>
            <w:bCs/>
          </w:rPr>
          <w:instrText xml:space="preserve"> NUMPAGES  </w:instrText>
        </w:r>
        <w:r w:rsidR="00C14DA2" w:rsidRPr="00C14DA2">
          <w:rPr>
            <w:rFonts w:ascii="Gill Sans MT" w:hAnsi="Gill Sans MT"/>
            <w:b/>
            <w:bCs/>
            <w:szCs w:val="24"/>
          </w:rPr>
          <w:fldChar w:fldCharType="separate"/>
        </w:r>
        <w:r>
          <w:rPr>
            <w:rFonts w:ascii="Gill Sans MT" w:hAnsi="Gill Sans MT"/>
            <w:b/>
            <w:bCs/>
            <w:noProof/>
          </w:rPr>
          <w:t>4</w:t>
        </w:r>
        <w:r w:rsidR="00C14DA2" w:rsidRPr="00C14DA2">
          <w:rPr>
            <w:rFonts w:ascii="Gill Sans MT" w:hAnsi="Gill Sans MT"/>
            <w:b/>
            <w:bCs/>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ill Sans MT" w:hAnsi="Gill Sans MT"/>
      </w:rPr>
      <w:id w:val="-1250431037"/>
      <w:docPartObj>
        <w:docPartGallery w:val="Page Numbers (Bottom of Page)"/>
        <w:docPartUnique/>
      </w:docPartObj>
    </w:sdtPr>
    <w:sdtEndPr/>
    <w:sdtContent>
      <w:sdt>
        <w:sdtPr>
          <w:rPr>
            <w:rFonts w:ascii="Gill Sans MT" w:hAnsi="Gill Sans MT"/>
          </w:rPr>
          <w:id w:val="-1769616900"/>
          <w:docPartObj>
            <w:docPartGallery w:val="Page Numbers (Top of Page)"/>
            <w:docPartUnique/>
          </w:docPartObj>
        </w:sdtPr>
        <w:sdtEndPr/>
        <w:sdtContent>
          <w:p w:rsidR="00C14DA2" w:rsidRPr="00C14DA2" w:rsidRDefault="00C14DA2" w:rsidP="00C14DA2">
            <w:pPr>
              <w:pStyle w:val="Footer"/>
              <w:ind w:left="4704" w:firstLine="4513"/>
              <w:rPr>
                <w:rFonts w:ascii="Gill Sans MT" w:hAnsi="Gill Sans MT"/>
              </w:rPr>
            </w:pPr>
            <w:r w:rsidRPr="00C14DA2">
              <w:rPr>
                <w:rFonts w:ascii="Gill Sans MT" w:hAnsi="Gill Sans MT"/>
              </w:rPr>
              <w:t xml:space="preserve">Page </w:t>
            </w:r>
            <w:r w:rsidRPr="00C14DA2">
              <w:rPr>
                <w:rFonts w:ascii="Gill Sans MT" w:hAnsi="Gill Sans MT"/>
                <w:b/>
                <w:bCs/>
                <w:szCs w:val="24"/>
              </w:rPr>
              <w:fldChar w:fldCharType="begin"/>
            </w:r>
            <w:r w:rsidRPr="00C14DA2">
              <w:rPr>
                <w:rFonts w:ascii="Gill Sans MT" w:hAnsi="Gill Sans MT"/>
                <w:b/>
                <w:bCs/>
              </w:rPr>
              <w:instrText xml:space="preserve"> PAGE </w:instrText>
            </w:r>
            <w:r w:rsidRPr="00C14DA2">
              <w:rPr>
                <w:rFonts w:ascii="Gill Sans MT" w:hAnsi="Gill Sans MT"/>
                <w:b/>
                <w:bCs/>
                <w:szCs w:val="24"/>
              </w:rPr>
              <w:fldChar w:fldCharType="separate"/>
            </w:r>
            <w:r w:rsidR="00FD0716">
              <w:rPr>
                <w:rFonts w:ascii="Gill Sans MT" w:hAnsi="Gill Sans MT"/>
                <w:b/>
                <w:bCs/>
                <w:noProof/>
              </w:rPr>
              <w:t>1</w:t>
            </w:r>
            <w:r w:rsidRPr="00C14DA2">
              <w:rPr>
                <w:rFonts w:ascii="Gill Sans MT" w:hAnsi="Gill Sans MT"/>
                <w:b/>
                <w:bCs/>
                <w:szCs w:val="24"/>
              </w:rPr>
              <w:fldChar w:fldCharType="end"/>
            </w:r>
            <w:r w:rsidRPr="00C14DA2">
              <w:rPr>
                <w:rFonts w:ascii="Gill Sans MT" w:hAnsi="Gill Sans MT"/>
              </w:rPr>
              <w:t xml:space="preserve"> of </w:t>
            </w:r>
            <w:r w:rsidRPr="00C14DA2">
              <w:rPr>
                <w:rFonts w:ascii="Gill Sans MT" w:hAnsi="Gill Sans MT"/>
                <w:b/>
                <w:bCs/>
                <w:szCs w:val="24"/>
              </w:rPr>
              <w:fldChar w:fldCharType="begin"/>
            </w:r>
            <w:r w:rsidRPr="00C14DA2">
              <w:rPr>
                <w:rFonts w:ascii="Gill Sans MT" w:hAnsi="Gill Sans MT"/>
                <w:b/>
                <w:bCs/>
              </w:rPr>
              <w:instrText xml:space="preserve"> NUMPAGES  </w:instrText>
            </w:r>
            <w:r w:rsidRPr="00C14DA2">
              <w:rPr>
                <w:rFonts w:ascii="Gill Sans MT" w:hAnsi="Gill Sans MT"/>
                <w:b/>
                <w:bCs/>
                <w:szCs w:val="24"/>
              </w:rPr>
              <w:fldChar w:fldCharType="separate"/>
            </w:r>
            <w:r w:rsidR="00FD0716">
              <w:rPr>
                <w:rFonts w:ascii="Gill Sans MT" w:hAnsi="Gill Sans MT"/>
                <w:b/>
                <w:bCs/>
                <w:noProof/>
              </w:rPr>
              <w:t>4</w:t>
            </w:r>
            <w:r w:rsidRPr="00C14DA2">
              <w:rPr>
                <w:rFonts w:ascii="Gill Sans MT" w:hAnsi="Gill Sans MT"/>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4B2" w:rsidRDefault="00FB44B2" w:rsidP="003F3376">
      <w:r>
        <w:separator/>
      </w:r>
    </w:p>
  </w:footnote>
  <w:footnote w:type="continuationSeparator" w:id="0">
    <w:p w:rsidR="00FB44B2" w:rsidRDefault="00FB44B2" w:rsidP="003F3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BA8" w:rsidRDefault="00273BA8">
    <w:pPr>
      <w:pStyle w:val="Header"/>
    </w:pPr>
    <w:r>
      <w:rPr>
        <w:noProof/>
        <w:lang w:eastAsia="en-GB" w:bidi="ar-SA"/>
      </w:rPr>
      <w:drawing>
        <wp:anchor distT="0" distB="0" distL="0" distR="0" simplePos="0" relativeHeight="251658240" behindDoc="1" locked="0" layoutInCell="1" allowOverlap="1" wp14:anchorId="73A32BEE" wp14:editId="55D93369">
          <wp:simplePos x="0" y="0"/>
          <wp:positionH relativeFrom="column">
            <wp:posOffset>979170</wp:posOffset>
          </wp:positionH>
          <wp:positionV relativeFrom="paragraph">
            <wp:posOffset>2637790</wp:posOffset>
          </wp:positionV>
          <wp:extent cx="6119495" cy="761428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76142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lang w:eastAsia="en-GB" w:bidi="ar-SA"/>
      </w:rPr>
      <w:drawing>
        <wp:anchor distT="0" distB="0" distL="0" distR="0" simplePos="0" relativeHeight="251657216" behindDoc="0" locked="0" layoutInCell="1" allowOverlap="1" wp14:anchorId="089616D8" wp14:editId="00F70BD4">
          <wp:simplePos x="0" y="0"/>
          <wp:positionH relativeFrom="margin">
            <wp:align>right</wp:align>
          </wp:positionH>
          <wp:positionV relativeFrom="margin">
            <wp:align>top</wp:align>
          </wp:positionV>
          <wp:extent cx="1800225" cy="867410"/>
          <wp:effectExtent l="0" t="0" r="9525" b="889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8674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7762"/>
    <w:multiLevelType w:val="hybridMultilevel"/>
    <w:tmpl w:val="7C9E1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93E13"/>
    <w:multiLevelType w:val="multilevel"/>
    <w:tmpl w:val="40E4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B0372"/>
    <w:multiLevelType w:val="hybridMultilevel"/>
    <w:tmpl w:val="A7B414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D88303C"/>
    <w:multiLevelType w:val="hybridMultilevel"/>
    <w:tmpl w:val="38B4BFEC"/>
    <w:lvl w:ilvl="0" w:tplc="5B24C636">
      <w:numFmt w:val="bullet"/>
      <w:lvlText w:val="•"/>
      <w:lvlJc w:val="left"/>
      <w:pPr>
        <w:ind w:left="1065" w:hanging="705"/>
      </w:pPr>
      <w:rPr>
        <w:rFonts w:ascii="Gill Sans MT" w:eastAsia="Tahoma"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9D61C2"/>
    <w:multiLevelType w:val="hybridMultilevel"/>
    <w:tmpl w:val="46D6D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B93BD7"/>
    <w:multiLevelType w:val="hybridMultilevel"/>
    <w:tmpl w:val="D83AA6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C4F120F"/>
    <w:multiLevelType w:val="hybridMultilevel"/>
    <w:tmpl w:val="FB0E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57CBF"/>
    <w:multiLevelType w:val="hybridMultilevel"/>
    <w:tmpl w:val="E8B63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0066E5"/>
    <w:multiLevelType w:val="hybridMultilevel"/>
    <w:tmpl w:val="799A65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A70DFC"/>
    <w:multiLevelType w:val="hybridMultilevel"/>
    <w:tmpl w:val="378A24AA"/>
    <w:lvl w:ilvl="0" w:tplc="5C04A0CC">
      <w:numFmt w:val="bullet"/>
      <w:lvlText w:val="•"/>
      <w:lvlJc w:val="left"/>
      <w:pPr>
        <w:ind w:left="720" w:hanging="360"/>
      </w:pPr>
      <w:rPr>
        <w:rFonts w:ascii="Gill Sans MT" w:eastAsia="Tahoma"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C711B5"/>
    <w:multiLevelType w:val="hybridMultilevel"/>
    <w:tmpl w:val="1A547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EFC6DA3"/>
    <w:multiLevelType w:val="hybridMultilevel"/>
    <w:tmpl w:val="CCC2D68A"/>
    <w:lvl w:ilvl="0" w:tplc="5C04A0CC">
      <w:numFmt w:val="bullet"/>
      <w:lvlText w:val="•"/>
      <w:lvlJc w:val="left"/>
      <w:pPr>
        <w:ind w:left="720" w:hanging="360"/>
      </w:pPr>
      <w:rPr>
        <w:rFonts w:ascii="Gill Sans MT" w:eastAsia="Tahoma"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057FFA"/>
    <w:multiLevelType w:val="hybridMultilevel"/>
    <w:tmpl w:val="5D12087E"/>
    <w:lvl w:ilvl="0" w:tplc="08090001">
      <w:start w:val="1"/>
      <w:numFmt w:val="bullet"/>
      <w:lvlText w:val=""/>
      <w:lvlJc w:val="left"/>
      <w:pPr>
        <w:ind w:left="720" w:hanging="360"/>
      </w:pPr>
      <w:rPr>
        <w:rFonts w:ascii="Symbol" w:hAnsi="Symbol" w:hint="default"/>
      </w:rPr>
    </w:lvl>
    <w:lvl w:ilvl="1" w:tplc="3EACC0BE">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F61F52"/>
    <w:multiLevelType w:val="hybridMultilevel"/>
    <w:tmpl w:val="7EDE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B32851"/>
    <w:multiLevelType w:val="multilevel"/>
    <w:tmpl w:val="AF4C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B823C8"/>
    <w:multiLevelType w:val="hybridMultilevel"/>
    <w:tmpl w:val="CAE2CCEC"/>
    <w:lvl w:ilvl="0" w:tplc="5B24C636">
      <w:numFmt w:val="bullet"/>
      <w:lvlText w:val="•"/>
      <w:lvlJc w:val="left"/>
      <w:pPr>
        <w:ind w:left="1065" w:hanging="705"/>
      </w:pPr>
      <w:rPr>
        <w:rFonts w:ascii="Gill Sans MT" w:eastAsia="Tahoma"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2E6B39"/>
    <w:multiLevelType w:val="hybridMultilevel"/>
    <w:tmpl w:val="84005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2E3D20"/>
    <w:multiLevelType w:val="hybridMultilevel"/>
    <w:tmpl w:val="53B6F4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19C78C4"/>
    <w:multiLevelType w:val="hybridMultilevel"/>
    <w:tmpl w:val="B24A6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6F1D8A"/>
    <w:multiLevelType w:val="hybridMultilevel"/>
    <w:tmpl w:val="FF18C25C"/>
    <w:lvl w:ilvl="0" w:tplc="5B24C636">
      <w:numFmt w:val="bullet"/>
      <w:lvlText w:val="•"/>
      <w:lvlJc w:val="left"/>
      <w:pPr>
        <w:ind w:left="1065" w:hanging="705"/>
      </w:pPr>
      <w:rPr>
        <w:rFonts w:ascii="Gill Sans MT" w:eastAsia="Tahoma"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E51BE6"/>
    <w:multiLevelType w:val="hybridMultilevel"/>
    <w:tmpl w:val="6D42E5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0"/>
  </w:num>
  <w:num w:numId="2">
    <w:abstractNumId w:val="13"/>
  </w:num>
  <w:num w:numId="3">
    <w:abstractNumId w:val="8"/>
  </w:num>
  <w:num w:numId="4">
    <w:abstractNumId w:val="6"/>
  </w:num>
  <w:num w:numId="5">
    <w:abstractNumId w:val="10"/>
  </w:num>
  <w:num w:numId="6">
    <w:abstractNumId w:val="16"/>
  </w:num>
  <w:num w:numId="7">
    <w:abstractNumId w:val="14"/>
  </w:num>
  <w:num w:numId="8">
    <w:abstractNumId w:val="7"/>
  </w:num>
  <w:num w:numId="9">
    <w:abstractNumId w:val="1"/>
  </w:num>
  <w:num w:numId="10">
    <w:abstractNumId w:val="12"/>
  </w:num>
  <w:num w:numId="11">
    <w:abstractNumId w:val="0"/>
  </w:num>
  <w:num w:numId="12">
    <w:abstractNumId w:val="5"/>
  </w:num>
  <w:num w:numId="13">
    <w:abstractNumId w:val="9"/>
  </w:num>
  <w:num w:numId="14">
    <w:abstractNumId w:val="11"/>
  </w:num>
  <w:num w:numId="15">
    <w:abstractNumId w:val="18"/>
  </w:num>
  <w:num w:numId="16">
    <w:abstractNumId w:val="4"/>
  </w:num>
  <w:num w:numId="17">
    <w:abstractNumId w:val="2"/>
  </w:num>
  <w:num w:numId="18">
    <w:abstractNumId w:val="19"/>
  </w:num>
  <w:num w:numId="19">
    <w:abstractNumId w:val="3"/>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EEC"/>
    <w:rsid w:val="00003653"/>
    <w:rsid w:val="00007619"/>
    <w:rsid w:val="000533AC"/>
    <w:rsid w:val="000A4988"/>
    <w:rsid w:val="000C2C73"/>
    <w:rsid w:val="000C775C"/>
    <w:rsid w:val="000D0667"/>
    <w:rsid w:val="00140678"/>
    <w:rsid w:val="0016034D"/>
    <w:rsid w:val="001C66DB"/>
    <w:rsid w:val="001E0BB8"/>
    <w:rsid w:val="00222F84"/>
    <w:rsid w:val="0025618B"/>
    <w:rsid w:val="00273BA8"/>
    <w:rsid w:val="002B6060"/>
    <w:rsid w:val="002F594C"/>
    <w:rsid w:val="0037159A"/>
    <w:rsid w:val="00375CFA"/>
    <w:rsid w:val="00382274"/>
    <w:rsid w:val="003A6B83"/>
    <w:rsid w:val="003B2F8E"/>
    <w:rsid w:val="003B7F28"/>
    <w:rsid w:val="003F3376"/>
    <w:rsid w:val="003F492E"/>
    <w:rsid w:val="00422F37"/>
    <w:rsid w:val="004656B0"/>
    <w:rsid w:val="00467812"/>
    <w:rsid w:val="00493725"/>
    <w:rsid w:val="004C5F97"/>
    <w:rsid w:val="0053219C"/>
    <w:rsid w:val="00565561"/>
    <w:rsid w:val="00585B7D"/>
    <w:rsid w:val="005D3CA2"/>
    <w:rsid w:val="006226D6"/>
    <w:rsid w:val="006338FE"/>
    <w:rsid w:val="00654D3E"/>
    <w:rsid w:val="0065524B"/>
    <w:rsid w:val="006B261E"/>
    <w:rsid w:val="00712D5A"/>
    <w:rsid w:val="0074198C"/>
    <w:rsid w:val="00773030"/>
    <w:rsid w:val="007853AA"/>
    <w:rsid w:val="007C3B38"/>
    <w:rsid w:val="007E0A06"/>
    <w:rsid w:val="00837473"/>
    <w:rsid w:val="00840FFD"/>
    <w:rsid w:val="00841A71"/>
    <w:rsid w:val="00860F92"/>
    <w:rsid w:val="008955D1"/>
    <w:rsid w:val="008B09F8"/>
    <w:rsid w:val="008C62CC"/>
    <w:rsid w:val="008E0431"/>
    <w:rsid w:val="0090539B"/>
    <w:rsid w:val="00943573"/>
    <w:rsid w:val="009A3C26"/>
    <w:rsid w:val="00A341DD"/>
    <w:rsid w:val="00A63298"/>
    <w:rsid w:val="00A81FD7"/>
    <w:rsid w:val="00AB39B0"/>
    <w:rsid w:val="00AC0291"/>
    <w:rsid w:val="00AC523F"/>
    <w:rsid w:val="00AD4295"/>
    <w:rsid w:val="00B14E47"/>
    <w:rsid w:val="00B425F0"/>
    <w:rsid w:val="00BF0C2F"/>
    <w:rsid w:val="00C14DA2"/>
    <w:rsid w:val="00C2418D"/>
    <w:rsid w:val="00C74127"/>
    <w:rsid w:val="00C8343A"/>
    <w:rsid w:val="00C8604E"/>
    <w:rsid w:val="00CB2AFF"/>
    <w:rsid w:val="00D26AA4"/>
    <w:rsid w:val="00DA0EEC"/>
    <w:rsid w:val="00DC65B3"/>
    <w:rsid w:val="00E54A08"/>
    <w:rsid w:val="00E63871"/>
    <w:rsid w:val="00E72F1E"/>
    <w:rsid w:val="00E849F7"/>
    <w:rsid w:val="00ED365E"/>
    <w:rsid w:val="00EE55F4"/>
    <w:rsid w:val="00F33C78"/>
    <w:rsid w:val="00FB0ABC"/>
    <w:rsid w:val="00FB44B2"/>
    <w:rsid w:val="00FD0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195E10A3"/>
  <w15:docId w15:val="{F0AACF1D-432D-40F9-A803-5C8FB951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Tahoma" w:cs="Ari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link w:val="HeaderChar"/>
    <w:uiPriority w:val="99"/>
    <w:unhideWhenUsed/>
    <w:rsid w:val="003F3376"/>
    <w:pPr>
      <w:tabs>
        <w:tab w:val="center" w:pos="4513"/>
        <w:tab w:val="right" w:pos="9026"/>
      </w:tabs>
    </w:pPr>
    <w:rPr>
      <w:rFonts w:cs="Mangal"/>
      <w:szCs w:val="21"/>
    </w:rPr>
  </w:style>
  <w:style w:type="character" w:customStyle="1" w:styleId="HeaderChar">
    <w:name w:val="Header Char"/>
    <w:link w:val="Header"/>
    <w:uiPriority w:val="99"/>
    <w:rsid w:val="003F3376"/>
    <w:rPr>
      <w:rFonts w:eastAsia="Tahoma" w:cs="Mangal"/>
      <w:kern w:val="1"/>
      <w:sz w:val="24"/>
      <w:szCs w:val="21"/>
      <w:lang w:eastAsia="hi-IN" w:bidi="hi-IN"/>
    </w:rPr>
  </w:style>
  <w:style w:type="paragraph" w:styleId="Footer">
    <w:name w:val="footer"/>
    <w:basedOn w:val="Normal"/>
    <w:link w:val="FooterChar"/>
    <w:uiPriority w:val="99"/>
    <w:unhideWhenUsed/>
    <w:rsid w:val="003F3376"/>
    <w:pPr>
      <w:tabs>
        <w:tab w:val="center" w:pos="4513"/>
        <w:tab w:val="right" w:pos="9026"/>
      </w:tabs>
    </w:pPr>
    <w:rPr>
      <w:rFonts w:cs="Mangal"/>
      <w:szCs w:val="21"/>
    </w:rPr>
  </w:style>
  <w:style w:type="character" w:customStyle="1" w:styleId="FooterChar">
    <w:name w:val="Footer Char"/>
    <w:link w:val="Footer"/>
    <w:uiPriority w:val="99"/>
    <w:rsid w:val="003F3376"/>
    <w:rPr>
      <w:rFonts w:eastAsia="Tahoma" w:cs="Mangal"/>
      <w:kern w:val="1"/>
      <w:sz w:val="24"/>
      <w:szCs w:val="21"/>
      <w:lang w:eastAsia="hi-IN" w:bidi="hi-IN"/>
    </w:rPr>
  </w:style>
  <w:style w:type="paragraph" w:styleId="ListParagraph">
    <w:name w:val="List Paragraph"/>
    <w:basedOn w:val="Normal"/>
    <w:uiPriority w:val="34"/>
    <w:qFormat/>
    <w:rsid w:val="00E63871"/>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styleId="NoSpacing">
    <w:name w:val="No Spacing"/>
    <w:uiPriority w:val="1"/>
    <w:qFormat/>
    <w:rsid w:val="00DC65B3"/>
    <w:pPr>
      <w:widowControl w:val="0"/>
      <w:suppressAutoHyphens/>
    </w:pPr>
    <w:rPr>
      <w:rFonts w:eastAsia="Tahoma" w:cs="Mangal"/>
      <w:kern w:val="1"/>
      <w:sz w:val="24"/>
      <w:szCs w:val="21"/>
      <w:lang w:eastAsia="hi-IN" w:bidi="hi-IN"/>
    </w:rPr>
  </w:style>
  <w:style w:type="paragraph" w:styleId="NormalWeb">
    <w:name w:val="Normal (Web)"/>
    <w:basedOn w:val="Normal"/>
    <w:uiPriority w:val="99"/>
    <w:semiHidden/>
    <w:unhideWhenUsed/>
    <w:rsid w:val="0016034D"/>
    <w:pPr>
      <w:widowControl/>
      <w:suppressAutoHyphens w:val="0"/>
      <w:spacing w:before="100" w:beforeAutospacing="1" w:after="100" w:afterAutospacing="1"/>
    </w:pPr>
    <w:rPr>
      <w:rFonts w:eastAsia="Times New Roman" w:cs="Times New Roman"/>
      <w:kern w:val="0"/>
      <w:lang w:eastAsia="en-GB" w:bidi="ar-SA"/>
    </w:rPr>
  </w:style>
  <w:style w:type="paragraph" w:styleId="BalloonText">
    <w:name w:val="Balloon Text"/>
    <w:basedOn w:val="Normal"/>
    <w:link w:val="BalloonTextChar"/>
    <w:uiPriority w:val="99"/>
    <w:semiHidden/>
    <w:unhideWhenUsed/>
    <w:rsid w:val="00860F92"/>
    <w:rPr>
      <w:rFonts w:ascii="Segoe UI" w:hAnsi="Segoe UI" w:cs="Mangal"/>
      <w:sz w:val="18"/>
      <w:szCs w:val="16"/>
    </w:rPr>
  </w:style>
  <w:style w:type="character" w:customStyle="1" w:styleId="BalloonTextChar">
    <w:name w:val="Balloon Text Char"/>
    <w:basedOn w:val="DefaultParagraphFont"/>
    <w:link w:val="BalloonText"/>
    <w:uiPriority w:val="99"/>
    <w:semiHidden/>
    <w:rsid w:val="00860F92"/>
    <w:rPr>
      <w:rFonts w:ascii="Segoe UI" w:eastAsia="Tahoma" w:hAnsi="Segoe UI" w:cs="Mangal"/>
      <w:kern w:val="1"/>
      <w:sz w:val="18"/>
      <w:szCs w:val="16"/>
      <w:lang w:eastAsia="hi-IN" w:bidi="hi-IN"/>
    </w:rPr>
  </w:style>
  <w:style w:type="paragraph" w:customStyle="1" w:styleId="Default">
    <w:name w:val="Default"/>
    <w:rsid w:val="008B09F8"/>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FB0A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01623">
      <w:bodyDiv w:val="1"/>
      <w:marLeft w:val="0"/>
      <w:marRight w:val="0"/>
      <w:marTop w:val="0"/>
      <w:marBottom w:val="0"/>
      <w:divBdr>
        <w:top w:val="none" w:sz="0" w:space="0" w:color="auto"/>
        <w:left w:val="none" w:sz="0" w:space="0" w:color="auto"/>
        <w:bottom w:val="none" w:sz="0" w:space="0" w:color="auto"/>
        <w:right w:val="none" w:sz="0" w:space="0" w:color="auto"/>
      </w:divBdr>
    </w:div>
    <w:div w:id="1240868492">
      <w:bodyDiv w:val="1"/>
      <w:marLeft w:val="0"/>
      <w:marRight w:val="0"/>
      <w:marTop w:val="0"/>
      <w:marBottom w:val="0"/>
      <w:divBdr>
        <w:top w:val="none" w:sz="0" w:space="0" w:color="auto"/>
        <w:left w:val="none" w:sz="0" w:space="0" w:color="auto"/>
        <w:bottom w:val="none" w:sz="0" w:space="0" w:color="auto"/>
        <w:right w:val="none" w:sz="0" w:space="0" w:color="auto"/>
      </w:divBdr>
    </w:div>
    <w:div w:id="167040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Cottrell\Documents\CustomOfficeTemplates\GovernorsBooklet\A4%20Board%20of%20Governors%20Bookl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E28A5-2F61-439E-8EBA-8E693C2C5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Board of Governors Booklet.dot</Template>
  <TotalTime>0</TotalTime>
  <Pages>4</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John Lyon School</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Cottrell</dc:creator>
  <cp:lastModifiedBy>Anthony Tamattiris</cp:lastModifiedBy>
  <cp:revision>2</cp:revision>
  <cp:lastPrinted>2017-09-18T07:20:00Z</cp:lastPrinted>
  <dcterms:created xsi:type="dcterms:W3CDTF">2018-01-24T08:41:00Z</dcterms:created>
  <dcterms:modified xsi:type="dcterms:W3CDTF">2018-01-24T08:41:00Z</dcterms:modified>
</cp:coreProperties>
</file>