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56" w:rsidRPr="009B1F4D" w:rsidRDefault="00857229" w:rsidP="00A22C56">
      <w:pPr>
        <w:spacing w:after="0" w:line="240" w:lineRule="auto"/>
        <w:rPr>
          <w:rFonts w:cs="Segoe UI"/>
          <w:bCs/>
        </w:rPr>
      </w:pPr>
      <w:r w:rsidRPr="009B1F4D">
        <w:rPr>
          <w:rFonts w:cs="Segoe UI"/>
          <w:bCs/>
        </w:rPr>
        <w:t>DATE OF APPOINTMENT</w:t>
      </w:r>
      <w:r w:rsidR="00A22C56" w:rsidRPr="009B1F4D">
        <w:rPr>
          <w:rFonts w:cs="Segoe UI"/>
          <w:bCs/>
        </w:rPr>
        <w:t xml:space="preserve">: </w:t>
      </w:r>
      <w:r w:rsidR="00A45F54">
        <w:rPr>
          <w:rFonts w:cs="Segoe UI"/>
          <w:bCs/>
        </w:rPr>
        <w:t>October</w:t>
      </w:r>
      <w:r w:rsidR="0057338B">
        <w:rPr>
          <w:rFonts w:cs="Segoe UI"/>
          <w:bCs/>
        </w:rPr>
        <w:t xml:space="preserve"> or November</w:t>
      </w:r>
      <w:r w:rsidR="00A45F54">
        <w:rPr>
          <w:rFonts w:cs="Segoe UI"/>
          <w:bCs/>
        </w:rPr>
        <w:t xml:space="preserve"> 2017</w:t>
      </w:r>
    </w:p>
    <w:p w:rsidR="00A22C56" w:rsidRPr="009B1F4D" w:rsidRDefault="00A22C56" w:rsidP="00A22C56">
      <w:pPr>
        <w:spacing w:after="0" w:line="240" w:lineRule="auto"/>
        <w:ind w:left="360"/>
        <w:jc w:val="both"/>
        <w:rPr>
          <w:rFonts w:cs="Segoe UI"/>
        </w:rPr>
      </w:pPr>
    </w:p>
    <w:p w:rsidR="00A22C56" w:rsidRPr="009B1F4D" w:rsidRDefault="00483F27" w:rsidP="00483F27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THE ROLE</w:t>
      </w:r>
      <w:r w:rsidR="00A22C56" w:rsidRPr="009B1F4D">
        <w:rPr>
          <w:rFonts w:eastAsia="SimSun" w:cs="Segoe UI"/>
          <w:lang w:eastAsia="en-GB"/>
        </w:rPr>
        <w:t xml:space="preserve">: The </w:t>
      </w:r>
      <w:r w:rsidR="00687962">
        <w:rPr>
          <w:rFonts w:eastAsia="SimSun" w:cs="Segoe UI"/>
          <w:lang w:eastAsia="en-GB"/>
        </w:rPr>
        <w:t>Learning Support Teacher</w:t>
      </w:r>
      <w:r w:rsidR="00480966" w:rsidRPr="009B1F4D">
        <w:rPr>
          <w:rFonts w:eastAsia="SimSun" w:cs="Segoe UI"/>
          <w:lang w:eastAsia="en-GB"/>
        </w:rPr>
        <w:t xml:space="preserve"> </w:t>
      </w:r>
      <w:r w:rsidR="00A22C56" w:rsidRPr="009B1F4D">
        <w:rPr>
          <w:rFonts w:eastAsia="SimSun" w:cs="Segoe UI"/>
          <w:lang w:eastAsia="en-GB"/>
        </w:rPr>
        <w:t xml:space="preserve">is responsible </w:t>
      </w:r>
      <w:r w:rsidRPr="009B1F4D">
        <w:rPr>
          <w:rFonts w:eastAsia="SimSun" w:cs="Segoe UI"/>
          <w:lang w:eastAsia="en-GB"/>
        </w:rPr>
        <w:t xml:space="preserve">under the direction of the </w:t>
      </w:r>
      <w:r w:rsidR="00480966" w:rsidRPr="009B1F4D">
        <w:rPr>
          <w:rFonts w:eastAsia="SimSun" w:cs="Segoe UI"/>
          <w:lang w:eastAsia="en-GB"/>
        </w:rPr>
        <w:t>SEN</w:t>
      </w:r>
      <w:r w:rsidR="00687962">
        <w:rPr>
          <w:rFonts w:eastAsia="SimSun" w:cs="Segoe UI"/>
          <w:lang w:eastAsia="en-GB"/>
        </w:rPr>
        <w:t>Co</w:t>
      </w:r>
      <w:r w:rsidRPr="009B1F4D">
        <w:rPr>
          <w:rFonts w:eastAsia="SimSun" w:cs="Segoe UI"/>
          <w:lang w:eastAsia="en-GB"/>
        </w:rPr>
        <w:t xml:space="preserve"> </w:t>
      </w:r>
      <w:r w:rsidR="00480966" w:rsidRPr="009B1F4D">
        <w:rPr>
          <w:rFonts w:eastAsia="SimSun" w:cs="Segoe UI"/>
          <w:lang w:eastAsia="en-GB"/>
        </w:rPr>
        <w:t xml:space="preserve">to provide one-to-one </w:t>
      </w:r>
      <w:r w:rsidR="00B1007F">
        <w:rPr>
          <w:rFonts w:eastAsia="SimSun" w:cs="Segoe UI"/>
          <w:lang w:eastAsia="en-GB"/>
        </w:rPr>
        <w:t>support</w:t>
      </w:r>
      <w:r w:rsidR="00480966" w:rsidRPr="009B1F4D">
        <w:rPr>
          <w:rFonts w:eastAsia="SimSun" w:cs="Segoe UI"/>
          <w:lang w:eastAsia="en-GB"/>
        </w:rPr>
        <w:t xml:space="preserve"> for a child with specific needs. The </w:t>
      </w:r>
      <w:r w:rsidR="009B1F4D" w:rsidRPr="009B1F4D">
        <w:rPr>
          <w:rFonts w:eastAsia="SimSun" w:cs="Segoe UI"/>
          <w:lang w:eastAsia="en-GB"/>
        </w:rPr>
        <w:t>Learning S</w:t>
      </w:r>
      <w:r w:rsidR="00480966" w:rsidRPr="009B1F4D">
        <w:rPr>
          <w:rFonts w:eastAsia="SimSun" w:cs="Segoe UI"/>
          <w:lang w:eastAsia="en-GB"/>
        </w:rPr>
        <w:t xml:space="preserve">upport </w:t>
      </w:r>
      <w:r w:rsidR="00687962">
        <w:rPr>
          <w:rFonts w:eastAsia="SimSun" w:cs="Segoe UI"/>
          <w:lang w:eastAsia="en-GB"/>
        </w:rPr>
        <w:t>Teacher</w:t>
      </w:r>
      <w:r w:rsidR="00480966" w:rsidRPr="009B1F4D">
        <w:rPr>
          <w:rFonts w:eastAsia="SimSun" w:cs="Segoe UI"/>
          <w:lang w:eastAsia="en-GB"/>
        </w:rPr>
        <w:t xml:space="preserve"> is responsible for</w:t>
      </w:r>
      <w:r w:rsidRPr="009B1F4D">
        <w:rPr>
          <w:rFonts w:eastAsia="SimSun" w:cs="Segoe UI"/>
          <w:lang w:eastAsia="en-GB"/>
        </w:rPr>
        <w:t xml:space="preserve"> overseeing the academic and pastoral development of the </w:t>
      </w:r>
      <w:r w:rsidR="00480966" w:rsidRPr="009B1F4D">
        <w:rPr>
          <w:rFonts w:eastAsia="SimSun" w:cs="Segoe UI"/>
          <w:lang w:eastAsia="en-GB"/>
        </w:rPr>
        <w:t>children under his/her care</w:t>
      </w:r>
      <w:r w:rsidRPr="009B1F4D">
        <w:rPr>
          <w:rFonts w:eastAsia="SimSun" w:cs="Segoe UI"/>
          <w:lang w:eastAsia="en-GB"/>
        </w:rPr>
        <w:t xml:space="preserve">, </w:t>
      </w:r>
      <w:r w:rsidR="00480966" w:rsidRPr="009B1F4D">
        <w:rPr>
          <w:rFonts w:eastAsia="SimSun" w:cs="Segoe UI"/>
          <w:lang w:eastAsia="en-GB"/>
        </w:rPr>
        <w:t xml:space="preserve">assisting with the </w:t>
      </w:r>
      <w:r w:rsidRPr="009B1F4D">
        <w:rPr>
          <w:rFonts w:eastAsia="SimSun" w:cs="Segoe UI"/>
          <w:lang w:eastAsia="en-GB"/>
        </w:rPr>
        <w:t xml:space="preserve">teaching </w:t>
      </w:r>
      <w:r w:rsidR="00480966" w:rsidRPr="009B1F4D">
        <w:rPr>
          <w:rFonts w:eastAsia="SimSun" w:cs="Segoe UI"/>
          <w:lang w:eastAsia="en-GB"/>
        </w:rPr>
        <w:t xml:space="preserve">of </w:t>
      </w:r>
      <w:r w:rsidRPr="009B1F4D">
        <w:rPr>
          <w:rFonts w:eastAsia="SimSun" w:cs="Segoe UI"/>
          <w:lang w:eastAsia="en-GB"/>
        </w:rPr>
        <w:t>core and additional subjects with</w:t>
      </w:r>
      <w:r w:rsidR="00480966" w:rsidRPr="009B1F4D">
        <w:rPr>
          <w:rFonts w:eastAsia="SimSun" w:cs="Segoe UI"/>
          <w:lang w:eastAsia="en-GB"/>
        </w:rPr>
        <w:t>in the timetabling arrangements</w:t>
      </w:r>
      <w:r w:rsidR="009B1F4D" w:rsidRPr="009B1F4D">
        <w:rPr>
          <w:rFonts w:eastAsia="SimSun" w:cs="Segoe UI"/>
          <w:lang w:eastAsia="en-GB"/>
        </w:rPr>
        <w:t>, and assisting teachers in the identification and planning for pupils’ needs</w:t>
      </w:r>
      <w:r w:rsidR="00480966" w:rsidRPr="009B1F4D">
        <w:rPr>
          <w:rFonts w:eastAsia="SimSun" w:cs="Segoe UI"/>
          <w:lang w:eastAsia="en-GB"/>
        </w:rPr>
        <w:t xml:space="preserve">. </w:t>
      </w:r>
    </w:p>
    <w:p w:rsidR="00A22C56" w:rsidRPr="009B1F4D" w:rsidRDefault="00A22C56" w:rsidP="00A22C56">
      <w:p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</w:p>
    <w:p w:rsidR="00A22C56" w:rsidRPr="009B1F4D" w:rsidRDefault="00483F27" w:rsidP="00483F27">
      <w:p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REPORTING</w:t>
      </w:r>
      <w:r w:rsidR="00A22C56" w:rsidRPr="009B1F4D">
        <w:rPr>
          <w:rFonts w:eastAsia="SimSun" w:cs="Segoe UI"/>
          <w:lang w:eastAsia="en-GB"/>
        </w:rPr>
        <w:t xml:space="preserve">: </w:t>
      </w:r>
      <w:r w:rsidR="00480966" w:rsidRPr="009B1F4D">
        <w:rPr>
          <w:rFonts w:eastAsia="SimSun" w:cs="Segoe UI"/>
          <w:lang w:eastAsia="en-GB"/>
        </w:rPr>
        <w:t xml:space="preserve">Learning Support </w:t>
      </w:r>
      <w:r w:rsidR="00687962">
        <w:rPr>
          <w:rFonts w:eastAsia="SimSun" w:cs="Segoe UI"/>
          <w:lang w:eastAsia="en-GB"/>
        </w:rPr>
        <w:t>Teachers</w:t>
      </w:r>
      <w:r w:rsidR="00480966" w:rsidRPr="009B1F4D">
        <w:rPr>
          <w:rFonts w:eastAsia="SimSun" w:cs="Segoe UI"/>
          <w:lang w:eastAsia="en-GB"/>
        </w:rPr>
        <w:t xml:space="preserve"> </w:t>
      </w:r>
      <w:r w:rsidRPr="009B1F4D">
        <w:rPr>
          <w:rFonts w:eastAsia="SimSun" w:cs="Segoe UI"/>
          <w:lang w:eastAsia="en-GB"/>
        </w:rPr>
        <w:t xml:space="preserve">plan under the guidance of the </w:t>
      </w:r>
      <w:r w:rsidR="00687962" w:rsidRPr="009B1F4D">
        <w:rPr>
          <w:rFonts w:eastAsia="SimSun" w:cs="Segoe UI"/>
          <w:lang w:eastAsia="en-GB"/>
        </w:rPr>
        <w:t>SEN</w:t>
      </w:r>
      <w:r w:rsidR="00687962">
        <w:rPr>
          <w:rFonts w:eastAsia="SimSun" w:cs="Segoe UI"/>
          <w:lang w:eastAsia="en-GB"/>
        </w:rPr>
        <w:t>Co</w:t>
      </w:r>
      <w:r w:rsidR="00687962" w:rsidRPr="009B1F4D">
        <w:rPr>
          <w:rFonts w:eastAsia="SimSun" w:cs="Segoe UI"/>
          <w:lang w:eastAsia="en-GB"/>
        </w:rPr>
        <w:t xml:space="preserve"> </w:t>
      </w:r>
      <w:r w:rsidRPr="009B1F4D">
        <w:rPr>
          <w:rFonts w:eastAsia="SimSun" w:cs="Segoe UI"/>
          <w:lang w:eastAsia="en-GB"/>
        </w:rPr>
        <w:t xml:space="preserve">and report on academic and pastoral issues to the </w:t>
      </w:r>
      <w:r w:rsidR="00687962" w:rsidRPr="009B1F4D">
        <w:rPr>
          <w:rFonts w:eastAsia="SimSun" w:cs="Segoe UI"/>
          <w:lang w:eastAsia="en-GB"/>
        </w:rPr>
        <w:t>SEN</w:t>
      </w:r>
      <w:r w:rsidR="00687962">
        <w:rPr>
          <w:rFonts w:eastAsia="SimSun" w:cs="Segoe UI"/>
          <w:lang w:eastAsia="en-GB"/>
        </w:rPr>
        <w:t>Co</w:t>
      </w:r>
      <w:r w:rsidRPr="009B1F4D">
        <w:rPr>
          <w:rFonts w:eastAsia="SimSun" w:cs="Segoe UI"/>
          <w:lang w:eastAsia="en-GB"/>
        </w:rPr>
        <w:t xml:space="preserve">. </w:t>
      </w:r>
    </w:p>
    <w:p w:rsidR="00A22C56" w:rsidRPr="009B1F4D" w:rsidRDefault="00A22C56" w:rsidP="00A22C56">
      <w:pPr>
        <w:spacing w:after="0" w:line="240" w:lineRule="auto"/>
        <w:jc w:val="both"/>
        <w:rPr>
          <w:rFonts w:eastAsia="SimSun" w:cs="Segoe UI"/>
          <w:lang w:eastAsia="en-GB"/>
        </w:rPr>
      </w:pPr>
    </w:p>
    <w:p w:rsidR="00A22C56" w:rsidRPr="009B1F4D" w:rsidRDefault="00483F27" w:rsidP="00A22C56">
      <w:pPr>
        <w:autoSpaceDE w:val="0"/>
        <w:autoSpaceDN w:val="0"/>
        <w:adjustRightInd w:val="0"/>
        <w:spacing w:after="0" w:line="240" w:lineRule="auto"/>
        <w:rPr>
          <w:rFonts w:eastAsia="SimSun" w:cs="Segoe UI"/>
          <w:b/>
          <w:lang w:eastAsia="en-GB"/>
        </w:rPr>
      </w:pPr>
      <w:r w:rsidRPr="009B1F4D">
        <w:rPr>
          <w:rFonts w:eastAsia="SimSun" w:cs="Segoe UI"/>
          <w:lang w:eastAsia="en-GB"/>
        </w:rPr>
        <w:t xml:space="preserve">RESPONSIBILITIES AS A </w:t>
      </w:r>
      <w:r w:rsidR="00253A2B" w:rsidRPr="009B1F4D">
        <w:rPr>
          <w:rFonts w:eastAsia="SimSun" w:cs="Segoe UI"/>
          <w:lang w:eastAsia="en-GB"/>
        </w:rPr>
        <w:t xml:space="preserve">LEARNING SUPPORT </w:t>
      </w:r>
      <w:r w:rsidR="0057338B">
        <w:rPr>
          <w:rFonts w:eastAsia="SimSun" w:cs="Segoe UI"/>
          <w:lang w:eastAsia="en-GB"/>
        </w:rPr>
        <w:t>TEACHER</w:t>
      </w:r>
      <w:r w:rsidR="00A22C56" w:rsidRPr="009B1F4D">
        <w:rPr>
          <w:rFonts w:eastAsia="SimSun" w:cs="Segoe UI"/>
          <w:b/>
          <w:lang w:eastAsia="en-GB"/>
        </w:rPr>
        <w:t>:</w:t>
      </w:r>
    </w:p>
    <w:p w:rsidR="00A22C56" w:rsidRPr="009B1F4D" w:rsidRDefault="00A22C56" w:rsidP="00A22C56">
      <w:p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</w:p>
    <w:p w:rsidR="009B1F4D" w:rsidRPr="009B1F4D" w:rsidRDefault="009B1F4D" w:rsidP="009B1F4D">
      <w:pPr>
        <w:autoSpaceDE w:val="0"/>
        <w:autoSpaceDN w:val="0"/>
        <w:adjustRightInd w:val="0"/>
        <w:rPr>
          <w:rFonts w:eastAsia="SimSun" w:cs="Segoe UI"/>
          <w:b/>
          <w:lang w:eastAsia="en-GB"/>
        </w:rPr>
      </w:pPr>
      <w:r w:rsidRPr="009B1F4D">
        <w:rPr>
          <w:rFonts w:eastAsia="SimSun" w:cs="Segoe UI"/>
          <w:b/>
          <w:lang w:eastAsia="en-GB"/>
        </w:rPr>
        <w:t>Teaching and Learning</w:t>
      </w:r>
    </w:p>
    <w:p w:rsidR="00687962" w:rsidRDefault="00687962" w:rsidP="006879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Segoe UI"/>
        </w:rPr>
      </w:pPr>
      <w:r w:rsidRPr="00483F27">
        <w:rPr>
          <w:rFonts w:cs="Segoe UI"/>
        </w:rPr>
        <w:t xml:space="preserve">To follow </w:t>
      </w:r>
      <w:r>
        <w:rPr>
          <w:rFonts w:cs="Segoe UI"/>
        </w:rPr>
        <w:t xml:space="preserve">schemes of work as provided by the </w:t>
      </w:r>
      <w:r w:rsidRPr="009B1F4D">
        <w:rPr>
          <w:rFonts w:eastAsia="SimSun" w:cs="Segoe UI"/>
          <w:lang w:eastAsia="en-GB"/>
        </w:rPr>
        <w:t>SEN</w:t>
      </w:r>
      <w:r>
        <w:rPr>
          <w:rFonts w:eastAsia="SimSun" w:cs="Segoe UI"/>
          <w:lang w:eastAsia="en-GB"/>
        </w:rPr>
        <w:t>Co</w:t>
      </w:r>
      <w:r>
        <w:rPr>
          <w:rFonts w:cs="Segoe UI"/>
        </w:rPr>
        <w:t>, Headmaster, Head of Pre-Prep and Heads of subject in the school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teach pupils on a one</w:t>
      </w:r>
      <w:r w:rsidR="00A45F54">
        <w:rPr>
          <w:rFonts w:eastAsia="SimSun" w:cs="Segoe UI"/>
          <w:lang w:eastAsia="en-GB"/>
        </w:rPr>
        <w:t xml:space="preserve"> to one</w:t>
      </w:r>
      <w:r w:rsidRPr="009B1F4D">
        <w:rPr>
          <w:rFonts w:eastAsia="SimSun" w:cs="Segoe UI"/>
          <w:lang w:eastAsia="en-GB"/>
        </w:rPr>
        <w:t xml:space="preserve"> basis or in small groups in line with their Individual Education Plans and the recommendations of reports by professionals outside the school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support children in regard to learning difficulties as they apply to literacy, numeracy, written expressive language, comprehension and essay writing skills, study skills, personal organisation and subject-specific work</w:t>
      </w:r>
      <w:r w:rsidR="00B1007F">
        <w:rPr>
          <w:rFonts w:eastAsia="SimSun" w:cs="Segoe UI"/>
          <w:lang w:eastAsia="en-GB"/>
        </w:rPr>
        <w:t xml:space="preserve"> </w:t>
      </w:r>
      <w:bookmarkStart w:id="0" w:name="_GoBack"/>
      <w:bookmarkEnd w:id="0"/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use a variety of methods and approaches to ensure effective progression for pupils and to use the assessment of pupils’ progress to inform future planning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provide in-class support for pupils with identified needs</w:t>
      </w:r>
    </w:p>
    <w:p w:rsidR="00687962" w:rsidRDefault="009B1F4D" w:rsidP="00687962">
      <w:pPr>
        <w:numPr>
          <w:ilvl w:val="0"/>
          <w:numId w:val="20"/>
        </w:numPr>
        <w:spacing w:after="0" w:line="240" w:lineRule="auto"/>
        <w:jc w:val="both"/>
        <w:rPr>
          <w:rFonts w:cs="Segoe UI"/>
        </w:rPr>
      </w:pPr>
      <w:r w:rsidRPr="009B1F4D">
        <w:rPr>
          <w:rFonts w:eastAsia="SimSun" w:cs="Segoe UI"/>
          <w:lang w:eastAsia="en-GB"/>
        </w:rPr>
        <w:t>To support pupils in regard to exam preparation (both school exams and external exams) and to assist in the provision of reading assistance and scribing for specified pupils</w:t>
      </w:r>
      <w:r w:rsidR="00687962" w:rsidRPr="00687962">
        <w:rPr>
          <w:rFonts w:cs="Segoe UI"/>
        </w:rPr>
        <w:t xml:space="preserve"> </w:t>
      </w:r>
    </w:p>
    <w:p w:rsidR="009B1F4D" w:rsidRDefault="00687962" w:rsidP="00687962">
      <w:pPr>
        <w:numPr>
          <w:ilvl w:val="0"/>
          <w:numId w:val="20"/>
        </w:numPr>
        <w:spacing w:after="0" w:line="240" w:lineRule="auto"/>
        <w:jc w:val="both"/>
        <w:rPr>
          <w:rFonts w:cs="Segoe UI"/>
        </w:rPr>
      </w:pPr>
      <w:r w:rsidRPr="009B1F4D">
        <w:rPr>
          <w:rFonts w:cs="Segoe UI"/>
        </w:rPr>
        <w:t xml:space="preserve">To ensure that the School’s </w:t>
      </w:r>
      <w:r w:rsidRPr="009B1F4D">
        <w:rPr>
          <w:rFonts w:cs="Segoe UI"/>
          <w:bCs/>
        </w:rPr>
        <w:t>Health and Safety</w:t>
      </w:r>
      <w:r w:rsidRPr="009B1F4D">
        <w:rPr>
          <w:rFonts w:cs="Segoe UI"/>
          <w:b/>
        </w:rPr>
        <w:t xml:space="preserve"> </w:t>
      </w:r>
      <w:r w:rsidRPr="009B1F4D">
        <w:rPr>
          <w:rFonts w:cs="Segoe UI"/>
          <w:bCs/>
        </w:rPr>
        <w:t>Policy</w:t>
      </w:r>
      <w:r w:rsidRPr="009B1F4D">
        <w:rPr>
          <w:rFonts w:cs="Segoe UI"/>
        </w:rPr>
        <w:t xml:space="preserve"> is followed as it applies to the Learning Support Department</w:t>
      </w:r>
    </w:p>
    <w:p w:rsidR="00687962" w:rsidRPr="00687962" w:rsidRDefault="00687962" w:rsidP="00687962">
      <w:pPr>
        <w:spacing w:after="0" w:line="240" w:lineRule="auto"/>
        <w:ind w:left="1080"/>
        <w:jc w:val="both"/>
        <w:rPr>
          <w:rFonts w:cs="Segoe UI"/>
        </w:rPr>
      </w:pPr>
    </w:p>
    <w:p w:rsidR="009B1F4D" w:rsidRPr="009B1F4D" w:rsidRDefault="009B1F4D" w:rsidP="009B1F4D">
      <w:pPr>
        <w:autoSpaceDE w:val="0"/>
        <w:autoSpaceDN w:val="0"/>
        <w:adjustRightInd w:val="0"/>
        <w:rPr>
          <w:rFonts w:eastAsia="SimSun" w:cs="Segoe UI"/>
          <w:b/>
          <w:lang w:eastAsia="en-GB"/>
        </w:rPr>
      </w:pPr>
      <w:r w:rsidRPr="009B1F4D">
        <w:rPr>
          <w:rFonts w:eastAsia="SimSun" w:cs="Segoe UI"/>
          <w:b/>
          <w:lang w:eastAsia="en-GB"/>
        </w:rPr>
        <w:t>Monitoring, Assessment, Planning and Tracking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assist in the identification of pupils’ Special Educational Needs through observation in the classroom, individual screening and assessment of reports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oversee the writing and regular review and updating of Individual Education Plans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liaise with external agencies in regard to particular pupils to ensure that the school is providing appropriate support for the child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liaise with classroom teachers concerning the needs and progress of individual pupils and to provide advice as appropriate about teaching strategies to assist particular pupils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interpret the recommendations of Educational Psychologist, Occupational Therapist and other reports and to disseminate them so that they are effectively implemented in the Learning Support Department and in the classroom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use data generated by school assessments effectively to inform future pupil progress</w:t>
      </w:r>
    </w:p>
    <w:p w:rsidR="009B1F4D" w:rsidRPr="009B1F4D" w:rsidRDefault="009B1F4D" w:rsidP="009B1F4D">
      <w:pPr>
        <w:autoSpaceDE w:val="0"/>
        <w:autoSpaceDN w:val="0"/>
        <w:adjustRightInd w:val="0"/>
        <w:rPr>
          <w:rFonts w:eastAsia="SimSun" w:cs="Segoe UI"/>
          <w:lang w:eastAsia="en-GB"/>
        </w:rPr>
      </w:pPr>
    </w:p>
    <w:p w:rsidR="009B1F4D" w:rsidRPr="00687962" w:rsidRDefault="009B1F4D" w:rsidP="009B1F4D">
      <w:pPr>
        <w:autoSpaceDE w:val="0"/>
        <w:autoSpaceDN w:val="0"/>
        <w:adjustRightInd w:val="0"/>
        <w:rPr>
          <w:rFonts w:eastAsia="SimSun" w:cs="Segoe UI"/>
          <w:b/>
          <w:lang w:eastAsia="en-GB"/>
        </w:rPr>
      </w:pPr>
      <w:r w:rsidRPr="009B1F4D">
        <w:rPr>
          <w:rFonts w:eastAsia="SimSun" w:cs="Segoe UI"/>
          <w:b/>
          <w:lang w:eastAsia="en-GB"/>
        </w:rPr>
        <w:t>Communication and Reporting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write termly reports for parents on the pupils receiving one-to-one teaching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liaise with parents and carers concerning pupil progress and concerns, and concerning updates to the IEP, and to be proactive in communication about these issues</w:t>
      </w:r>
    </w:p>
    <w:p w:rsidR="00687962" w:rsidRPr="009B1F4D" w:rsidRDefault="00687962" w:rsidP="006879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Segoe UI"/>
        </w:rPr>
      </w:pPr>
      <w:r w:rsidRPr="009B1F4D">
        <w:rPr>
          <w:rFonts w:cs="Segoe UI"/>
        </w:rPr>
        <w:t xml:space="preserve">To attend Parents’ Meetings as appropriate to discuss the child’s/children’s progress </w:t>
      </w:r>
    </w:p>
    <w:p w:rsid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 xml:space="preserve">To make recommendations to parents </w:t>
      </w:r>
      <w:r w:rsidR="00687962">
        <w:rPr>
          <w:rFonts w:eastAsia="SimSun" w:cs="Segoe UI"/>
          <w:lang w:eastAsia="en-GB"/>
        </w:rPr>
        <w:t xml:space="preserve">in liaison with the SENCo </w:t>
      </w:r>
      <w:r w:rsidRPr="009B1F4D">
        <w:rPr>
          <w:rFonts w:eastAsia="SimSun" w:cs="Segoe UI"/>
          <w:lang w:eastAsia="en-GB"/>
        </w:rPr>
        <w:t>concerning the use of external agencies for identifying SEN</w:t>
      </w:r>
    </w:p>
    <w:p w:rsidR="00687962" w:rsidRPr="00687962" w:rsidRDefault="00687962" w:rsidP="006879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SimSun" w:cs="Segoe UI"/>
          <w:lang w:eastAsia="en-GB"/>
        </w:rPr>
      </w:pPr>
    </w:p>
    <w:p w:rsidR="009B1F4D" w:rsidRPr="009B1F4D" w:rsidRDefault="009B1F4D" w:rsidP="009B1F4D">
      <w:pPr>
        <w:autoSpaceDE w:val="0"/>
        <w:autoSpaceDN w:val="0"/>
        <w:adjustRightInd w:val="0"/>
        <w:rPr>
          <w:rFonts w:eastAsia="SimSun" w:cs="Segoe UI"/>
          <w:b/>
          <w:lang w:eastAsia="en-GB"/>
        </w:rPr>
      </w:pPr>
      <w:r w:rsidRPr="009B1F4D">
        <w:rPr>
          <w:rFonts w:eastAsia="SimSun" w:cs="Segoe UI"/>
          <w:b/>
          <w:lang w:eastAsia="en-GB"/>
        </w:rPr>
        <w:t>Professional Knowledge and Development</w:t>
      </w:r>
    </w:p>
    <w:p w:rsidR="009B1F4D" w:rsidRPr="009B1F4D" w:rsidRDefault="009B1F4D" w:rsidP="009B1F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SimSun" w:cs="Segoe UI"/>
          <w:lang w:eastAsia="en-GB"/>
        </w:rPr>
      </w:pPr>
      <w:r w:rsidRPr="009B1F4D">
        <w:rPr>
          <w:rFonts w:eastAsia="SimSun" w:cs="Segoe UI"/>
          <w:lang w:eastAsia="en-GB"/>
        </w:rPr>
        <w:t>To maintain a thorough and up to date knowledge and understanding of the current SEND Code of Practice and of the school’s curriculum and policies</w:t>
      </w:r>
    </w:p>
    <w:p w:rsidR="009B1F4D" w:rsidRPr="009B1F4D" w:rsidRDefault="009B1F4D" w:rsidP="009B1F4D">
      <w:pPr>
        <w:pStyle w:val="BodyTextIndent"/>
        <w:numPr>
          <w:ilvl w:val="0"/>
          <w:numId w:val="2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9B1F4D">
        <w:rPr>
          <w:rFonts w:ascii="Segoe UI" w:hAnsi="Segoe UI" w:cs="Segoe UI"/>
          <w:sz w:val="22"/>
          <w:szCs w:val="22"/>
        </w:rPr>
        <w:t>To participate in INSET provided by the School</w:t>
      </w:r>
    </w:p>
    <w:p w:rsidR="009B1F4D" w:rsidRPr="009B1F4D" w:rsidRDefault="009B1F4D" w:rsidP="009B1F4D">
      <w:pPr>
        <w:numPr>
          <w:ilvl w:val="0"/>
          <w:numId w:val="20"/>
        </w:numPr>
        <w:spacing w:after="0" w:line="240" w:lineRule="auto"/>
        <w:rPr>
          <w:rFonts w:cs="Segoe UI"/>
        </w:rPr>
      </w:pPr>
      <w:r w:rsidRPr="009B1F4D">
        <w:rPr>
          <w:rFonts w:cs="Segoe UI"/>
        </w:rPr>
        <w:t>To set realistic, measurable and achievable personal targets as part of appraisal in consultation with the SENCo and Headmaster</w:t>
      </w:r>
    </w:p>
    <w:p w:rsidR="009B1F4D" w:rsidRPr="009B1F4D" w:rsidRDefault="009B1F4D" w:rsidP="009B1F4D">
      <w:pPr>
        <w:pStyle w:val="BodyTextIndent"/>
        <w:numPr>
          <w:ilvl w:val="0"/>
          <w:numId w:val="20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9B1F4D">
        <w:rPr>
          <w:rFonts w:ascii="Segoe UI" w:hAnsi="Segoe UI" w:cs="Segoe UI"/>
          <w:sz w:val="22"/>
          <w:szCs w:val="22"/>
        </w:rPr>
        <w:t>To look for external INSET opportunities that further professional development and fulfil the training targets agreed during appraisal</w:t>
      </w:r>
    </w:p>
    <w:p w:rsidR="009B1F4D" w:rsidRPr="009B1F4D" w:rsidRDefault="009B1F4D" w:rsidP="009B1F4D">
      <w:pPr>
        <w:numPr>
          <w:ilvl w:val="0"/>
          <w:numId w:val="20"/>
        </w:numPr>
        <w:spacing w:after="0" w:line="240" w:lineRule="auto"/>
        <w:jc w:val="both"/>
        <w:rPr>
          <w:rFonts w:cs="Segoe UI"/>
        </w:rPr>
      </w:pPr>
      <w:r w:rsidRPr="009B1F4D">
        <w:rPr>
          <w:rFonts w:cs="Segoe UI"/>
        </w:rPr>
        <w:t>To keep records of INSET attended</w:t>
      </w:r>
    </w:p>
    <w:p w:rsidR="00253A2B" w:rsidRPr="009B1F4D" w:rsidRDefault="00253A2B" w:rsidP="00253A2B">
      <w:pPr>
        <w:pStyle w:val="ListParagraph"/>
        <w:spacing w:after="0" w:line="240" w:lineRule="auto"/>
        <w:ind w:left="1080"/>
        <w:jc w:val="both"/>
        <w:rPr>
          <w:rFonts w:cs="Segoe UI"/>
        </w:rPr>
      </w:pPr>
    </w:p>
    <w:p w:rsidR="00A22C56" w:rsidRPr="009B1F4D" w:rsidRDefault="00A22C56" w:rsidP="00A22C56">
      <w:pPr>
        <w:spacing w:after="0" w:line="240" w:lineRule="auto"/>
        <w:rPr>
          <w:rFonts w:cs="Segoe UI"/>
        </w:rPr>
      </w:pPr>
    </w:p>
    <w:p w:rsidR="004A5BDE" w:rsidRPr="009B1F4D" w:rsidRDefault="004A5BDE" w:rsidP="00A22C56">
      <w:pPr>
        <w:spacing w:after="0" w:line="240" w:lineRule="auto"/>
        <w:rPr>
          <w:rFonts w:cs="Segoe UI"/>
        </w:rPr>
      </w:pPr>
    </w:p>
    <w:sectPr w:rsidR="004A5BDE" w:rsidRPr="009B1F4D" w:rsidSect="003E15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27" w:rsidRDefault="00483F27" w:rsidP="00670041">
      <w:pPr>
        <w:spacing w:after="0" w:line="240" w:lineRule="auto"/>
      </w:pPr>
      <w:r>
        <w:separator/>
      </w:r>
    </w:p>
  </w:endnote>
  <w:endnote w:type="continuationSeparator" w:id="0">
    <w:p w:rsidR="00483F27" w:rsidRDefault="00483F27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7" w:rsidRPr="00016CB0" w:rsidRDefault="00483F27" w:rsidP="00572ABB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483F27" w:rsidRDefault="00483F27" w:rsidP="00572ABB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483F27" w:rsidRDefault="00483F27">
    <w:pPr>
      <w:pStyle w:val="Footer"/>
    </w:pPr>
  </w:p>
  <w:p w:rsidR="00483F27" w:rsidRDefault="00483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7" w:rsidRPr="00016CB0" w:rsidRDefault="00483F27" w:rsidP="00F81332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483F27" w:rsidRDefault="00483F27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483F27" w:rsidRPr="00016CB0" w:rsidRDefault="00483F27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</w:p>
  <w:p w:rsidR="00483F27" w:rsidRDefault="0048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27" w:rsidRDefault="00483F27" w:rsidP="00670041">
      <w:pPr>
        <w:spacing w:after="0" w:line="240" w:lineRule="auto"/>
      </w:pPr>
      <w:r>
        <w:separator/>
      </w:r>
    </w:p>
  </w:footnote>
  <w:footnote w:type="continuationSeparator" w:id="0">
    <w:p w:rsidR="00483F27" w:rsidRDefault="00483F27" w:rsidP="006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62" w:rsidRPr="00944B62" w:rsidRDefault="00687962" w:rsidP="00687962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r>
      <w:rPr>
        <w:rFonts w:ascii="Georgia" w:hAnsi="Georgia"/>
        <w:sz w:val="16"/>
        <w:szCs w:val="16"/>
      </w:rPr>
      <w:t xml:space="preserve">LEARNING SUPPORT </w:t>
    </w:r>
    <w:r w:rsidR="00580552">
      <w:rPr>
        <w:rFonts w:ascii="Georgia" w:hAnsi="Georgia"/>
        <w:sz w:val="16"/>
        <w:szCs w:val="16"/>
      </w:rPr>
      <w:t>TEACHER</w:t>
    </w:r>
    <w:r>
      <w:rPr>
        <w:rFonts w:ascii="Georgia" w:hAnsi="Georgia"/>
        <w:sz w:val="16"/>
        <w:szCs w:val="16"/>
      </w:rPr>
      <w:t xml:space="preserve"> </w:t>
    </w:r>
    <w:r>
      <w:t xml:space="preserve">– </w:t>
    </w:r>
    <w:r>
      <w:rPr>
        <w:rFonts w:ascii="Georgia" w:hAnsi="Georgia"/>
        <w:sz w:val="16"/>
        <w:szCs w:val="16"/>
      </w:rPr>
      <w:t>JOB DESCRIPTION</w:t>
    </w:r>
  </w:p>
  <w:p w:rsidR="00483F27" w:rsidRPr="005919F7" w:rsidRDefault="00483F27" w:rsidP="005919F7">
    <w:pPr>
      <w:pStyle w:val="Header"/>
      <w:jc w:val="right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27" w:rsidRPr="00944B62" w:rsidRDefault="00483F27" w:rsidP="00F81332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r w:rsidR="00480966">
      <w:rPr>
        <w:rFonts w:ascii="Georgia" w:hAnsi="Georgia"/>
        <w:sz w:val="16"/>
        <w:szCs w:val="16"/>
      </w:rPr>
      <w:t xml:space="preserve">LEARNING SUPPORT </w:t>
    </w:r>
    <w:r w:rsidR="00580552">
      <w:rPr>
        <w:rFonts w:ascii="Georgia" w:hAnsi="Georgia"/>
        <w:sz w:val="16"/>
        <w:szCs w:val="16"/>
      </w:rPr>
      <w:t>TEACHER</w:t>
    </w:r>
    <w:r w:rsidR="00687962">
      <w:rPr>
        <w:rFonts w:ascii="Georgia" w:hAnsi="Georgia"/>
        <w:sz w:val="16"/>
        <w:szCs w:val="16"/>
      </w:rPr>
      <w:t xml:space="preserve"> </w:t>
    </w:r>
    <w:r w:rsidR="00687962">
      <w:t>–</w:t>
    </w:r>
    <w:r w:rsidR="00480966">
      <w:t xml:space="preserve"> </w:t>
    </w:r>
    <w:r w:rsidR="00687962">
      <w:rPr>
        <w:rFonts w:ascii="Georgia" w:hAnsi="Georgia"/>
        <w:sz w:val="16"/>
        <w:szCs w:val="16"/>
      </w:rPr>
      <w:t xml:space="preserve">JOB </w:t>
    </w:r>
    <w:r w:rsidR="00480966">
      <w:rPr>
        <w:rFonts w:ascii="Georgia" w:hAnsi="Georgia"/>
        <w:sz w:val="16"/>
        <w:szCs w:val="16"/>
      </w:rPr>
      <w:t>DESCRIPTION</w:t>
    </w:r>
  </w:p>
  <w:p w:rsidR="00483F27" w:rsidRDefault="00483F27" w:rsidP="001D24A0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764CA7B" wp14:editId="50B8ADF8">
          <wp:simplePos x="0" y="0"/>
          <wp:positionH relativeFrom="column">
            <wp:posOffset>485775</wp:posOffset>
          </wp:positionH>
          <wp:positionV relativeFrom="paragraph">
            <wp:posOffset>-31206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F4D" w:rsidRDefault="009B1F4D" w:rsidP="00480966">
    <w:pPr>
      <w:pBdr>
        <w:bottom w:val="single" w:sz="4" w:space="0" w:color="152964"/>
      </w:pBdr>
      <w:tabs>
        <w:tab w:val="left" w:pos="1134"/>
        <w:tab w:val="right" w:pos="8931"/>
      </w:tabs>
      <w:spacing w:after="0"/>
      <w:rPr>
        <w:rFonts w:ascii="Georgia" w:hAnsi="Georgia"/>
        <w:spacing w:val="40"/>
        <w:sz w:val="16"/>
        <w:szCs w:val="16"/>
      </w:rPr>
    </w:pPr>
  </w:p>
  <w:p w:rsidR="009B1F4D" w:rsidRDefault="009B1F4D" w:rsidP="00480966">
    <w:pPr>
      <w:pBdr>
        <w:bottom w:val="single" w:sz="4" w:space="0" w:color="152964"/>
      </w:pBdr>
      <w:tabs>
        <w:tab w:val="left" w:pos="1134"/>
        <w:tab w:val="right" w:pos="8931"/>
      </w:tabs>
      <w:spacing w:after="0"/>
      <w:rPr>
        <w:rFonts w:ascii="Georgia" w:hAnsi="Georgia"/>
        <w:spacing w:val="40"/>
        <w:sz w:val="16"/>
        <w:szCs w:val="16"/>
      </w:rPr>
    </w:pPr>
  </w:p>
  <w:p w:rsidR="00483F27" w:rsidRPr="005051F6" w:rsidRDefault="00483F27" w:rsidP="00480966">
    <w:pPr>
      <w:pBdr>
        <w:bottom w:val="single" w:sz="4" w:space="0" w:color="152964"/>
      </w:pBdr>
      <w:tabs>
        <w:tab w:val="left" w:pos="1134"/>
        <w:tab w:val="right" w:pos="8931"/>
      </w:tabs>
      <w:spacing w:after="0"/>
      <w:rPr>
        <w:rStyle w:val="TitleChar"/>
      </w:rPr>
    </w:pPr>
    <w:r w:rsidRPr="006E00BF">
      <w:rPr>
        <w:rFonts w:ascii="Georgia" w:hAnsi="Georgia"/>
        <w:spacing w:val="40"/>
        <w:sz w:val="16"/>
        <w:szCs w:val="16"/>
      </w:rPr>
      <w:t>SWANBOURNE HOUSE</w:t>
    </w:r>
    <w:r>
      <w:rPr>
        <w:rFonts w:ascii="Georgia" w:hAnsi="Georgia"/>
        <w:spacing w:val="40"/>
      </w:rPr>
      <w:tab/>
    </w:r>
    <w:r w:rsidR="009B1F4D">
      <w:rPr>
        <w:rFonts w:ascii="Georgia" w:hAnsi="Georgia"/>
        <w:spacing w:val="40"/>
      </w:rPr>
      <w:t>LEARNING SU</w:t>
    </w:r>
    <w:r w:rsidR="00480966">
      <w:rPr>
        <w:rFonts w:ascii="Georgia" w:hAnsi="Georgia"/>
        <w:spacing w:val="40"/>
      </w:rPr>
      <w:t xml:space="preserve">PPORT </w:t>
    </w:r>
    <w:r w:rsidR="00687962">
      <w:rPr>
        <w:rFonts w:ascii="Georgia" w:hAnsi="Georgia"/>
        <w:spacing w:val="40"/>
      </w:rPr>
      <w:t>TEACHER</w:t>
    </w:r>
    <w:r w:rsidR="00480966">
      <w:rPr>
        <w:rFonts w:ascii="Georgia" w:hAnsi="Georgia"/>
        <w:spacing w:val="40"/>
      </w:rPr>
      <w:t xml:space="preserve"> </w:t>
    </w:r>
  </w:p>
  <w:p w:rsidR="00483F27" w:rsidRPr="00FC5AD4" w:rsidRDefault="00483F27" w:rsidP="00F81332">
    <w:pPr>
      <w:pStyle w:val="Header"/>
      <w:jc w:val="right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1BF"/>
    <w:multiLevelType w:val="hybridMultilevel"/>
    <w:tmpl w:val="587E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746B6"/>
    <w:multiLevelType w:val="hybridMultilevel"/>
    <w:tmpl w:val="05C4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A93"/>
    <w:multiLevelType w:val="hybridMultilevel"/>
    <w:tmpl w:val="2CF0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50E"/>
    <w:multiLevelType w:val="hybridMultilevel"/>
    <w:tmpl w:val="06EA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50E36"/>
    <w:multiLevelType w:val="hybridMultilevel"/>
    <w:tmpl w:val="D952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B40C9"/>
    <w:multiLevelType w:val="hybridMultilevel"/>
    <w:tmpl w:val="3DA8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902F6"/>
    <w:multiLevelType w:val="hybridMultilevel"/>
    <w:tmpl w:val="ADAE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6FAF"/>
    <w:multiLevelType w:val="hybridMultilevel"/>
    <w:tmpl w:val="30D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744B6"/>
    <w:multiLevelType w:val="hybridMultilevel"/>
    <w:tmpl w:val="E0C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77E78"/>
    <w:multiLevelType w:val="hybridMultilevel"/>
    <w:tmpl w:val="47CA9F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FDF1E80"/>
    <w:multiLevelType w:val="hybridMultilevel"/>
    <w:tmpl w:val="071E5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0C791F"/>
    <w:multiLevelType w:val="hybridMultilevel"/>
    <w:tmpl w:val="F1B43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5748D"/>
    <w:multiLevelType w:val="hybridMultilevel"/>
    <w:tmpl w:val="51F0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572C6"/>
    <w:multiLevelType w:val="hybridMultilevel"/>
    <w:tmpl w:val="54C8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FB5"/>
    <w:multiLevelType w:val="hybridMultilevel"/>
    <w:tmpl w:val="44F00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0E50CC"/>
    <w:multiLevelType w:val="hybridMultilevel"/>
    <w:tmpl w:val="F0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06169"/>
    <w:multiLevelType w:val="hybridMultilevel"/>
    <w:tmpl w:val="994A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96891"/>
    <w:multiLevelType w:val="hybridMultilevel"/>
    <w:tmpl w:val="A6A4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1"/>
  </w:num>
  <w:num w:numId="6">
    <w:abstractNumId w:val="14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19"/>
  </w:num>
  <w:num w:numId="16">
    <w:abstractNumId w:val="18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E"/>
    <w:rsid w:val="0000294C"/>
    <w:rsid w:val="00006648"/>
    <w:rsid w:val="00016CB0"/>
    <w:rsid w:val="00033A24"/>
    <w:rsid w:val="000A6742"/>
    <w:rsid w:val="000C7077"/>
    <w:rsid w:val="00106867"/>
    <w:rsid w:val="00194BD1"/>
    <w:rsid w:val="001D24A0"/>
    <w:rsid w:val="00226B1C"/>
    <w:rsid w:val="00253A2B"/>
    <w:rsid w:val="002E701C"/>
    <w:rsid w:val="003068D0"/>
    <w:rsid w:val="003270ED"/>
    <w:rsid w:val="00345F1D"/>
    <w:rsid w:val="00361569"/>
    <w:rsid w:val="00367396"/>
    <w:rsid w:val="003B22F2"/>
    <w:rsid w:val="003E1511"/>
    <w:rsid w:val="00431D25"/>
    <w:rsid w:val="0044098C"/>
    <w:rsid w:val="00480966"/>
    <w:rsid w:val="00483F27"/>
    <w:rsid w:val="004A5BDE"/>
    <w:rsid w:val="005051F6"/>
    <w:rsid w:val="005400B7"/>
    <w:rsid w:val="00572ABB"/>
    <w:rsid w:val="0057338B"/>
    <w:rsid w:val="00580552"/>
    <w:rsid w:val="00590037"/>
    <w:rsid w:val="005919F7"/>
    <w:rsid w:val="006305D7"/>
    <w:rsid w:val="00670041"/>
    <w:rsid w:val="00687962"/>
    <w:rsid w:val="006C394F"/>
    <w:rsid w:val="006D51CE"/>
    <w:rsid w:val="006E00BF"/>
    <w:rsid w:val="007352A0"/>
    <w:rsid w:val="00796CED"/>
    <w:rsid w:val="007D1BEF"/>
    <w:rsid w:val="00802C4A"/>
    <w:rsid w:val="00857229"/>
    <w:rsid w:val="00884840"/>
    <w:rsid w:val="008969E3"/>
    <w:rsid w:val="008D1D98"/>
    <w:rsid w:val="00944B62"/>
    <w:rsid w:val="009553F5"/>
    <w:rsid w:val="009B1F4D"/>
    <w:rsid w:val="009C3A63"/>
    <w:rsid w:val="00A22C56"/>
    <w:rsid w:val="00A45F54"/>
    <w:rsid w:val="00AC1B93"/>
    <w:rsid w:val="00B1007F"/>
    <w:rsid w:val="00B4126E"/>
    <w:rsid w:val="00BC1551"/>
    <w:rsid w:val="00BD48CE"/>
    <w:rsid w:val="00CD2790"/>
    <w:rsid w:val="00D57A9A"/>
    <w:rsid w:val="00E97E37"/>
    <w:rsid w:val="00EA02C0"/>
    <w:rsid w:val="00ED4465"/>
    <w:rsid w:val="00EF26F4"/>
    <w:rsid w:val="00F4318B"/>
    <w:rsid w:val="00F81332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22C5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2C5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22C5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2C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CHI~1\AppData\Local\Temp\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21F5-B0D8-42BF-81A4-E749D90B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document-template-2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Swanbourne House School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Jochimsen</dc:creator>
  <cp:lastModifiedBy>PJ</cp:lastModifiedBy>
  <cp:revision>3</cp:revision>
  <cp:lastPrinted>2013-11-15T09:58:00Z</cp:lastPrinted>
  <dcterms:created xsi:type="dcterms:W3CDTF">2017-09-15T12:59:00Z</dcterms:created>
  <dcterms:modified xsi:type="dcterms:W3CDTF">2017-09-18T10:03:00Z</dcterms:modified>
</cp:coreProperties>
</file>