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88" w:rsidRPr="008F5429" w:rsidRDefault="00D27178" w:rsidP="00AD2BD0">
      <w:pPr>
        <w:pStyle w:val="Heading1"/>
        <w:spacing w:before="0" w:after="0"/>
        <w:rPr>
          <w:rFonts w:ascii="Arial" w:hAnsi="Arial"/>
          <w:sz w:val="22"/>
          <w:szCs w:val="22"/>
        </w:rPr>
      </w:pPr>
      <w:r>
        <w:rPr>
          <w:rFonts w:ascii="Arial" w:hAnsi="Arial"/>
          <w:sz w:val="22"/>
          <w:szCs w:val="22"/>
        </w:rPr>
        <w:t>March 2021</w:t>
      </w: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D94C3D" w:rsidRDefault="000C4A3B" w:rsidP="00AD2BD0">
      <w:pPr>
        <w:pStyle w:val="Heading1"/>
        <w:spacing w:before="0" w:after="0"/>
        <w:rPr>
          <w:rFonts w:ascii="Arial" w:hAnsi="Arial"/>
          <w:sz w:val="22"/>
          <w:szCs w:val="22"/>
        </w:rPr>
      </w:pPr>
      <w:r w:rsidRPr="00D94C3D">
        <w:rPr>
          <w:rFonts w:ascii="Arial" w:hAnsi="Arial"/>
          <w:sz w:val="22"/>
          <w:szCs w:val="22"/>
        </w:rPr>
        <w:t xml:space="preserve">Post as </w:t>
      </w:r>
      <w:r w:rsidR="00AF52F9" w:rsidRPr="00D94C3D">
        <w:rPr>
          <w:rFonts w:ascii="Arial" w:hAnsi="Arial"/>
          <w:sz w:val="22"/>
          <w:szCs w:val="22"/>
        </w:rPr>
        <w:t>Computer Science</w:t>
      </w:r>
      <w:r w:rsidR="00EF4AB0" w:rsidRPr="00D94C3D">
        <w:rPr>
          <w:rFonts w:ascii="Arial" w:hAnsi="Arial"/>
          <w:sz w:val="22"/>
          <w:szCs w:val="22"/>
        </w:rPr>
        <w:t xml:space="preserve"> Teacher</w:t>
      </w:r>
    </w:p>
    <w:p w:rsidR="000C4A3B" w:rsidRPr="005204FE" w:rsidRDefault="000C4A3B" w:rsidP="00AD2BD0">
      <w:pPr>
        <w:rPr>
          <w:rFonts w:ascii="Arial" w:hAnsi="Arial" w:cs="Arial"/>
          <w:sz w:val="20"/>
          <w:szCs w:val="20"/>
        </w:rPr>
      </w:pPr>
    </w:p>
    <w:p w:rsidR="00DD4B34" w:rsidRPr="00D94C3D" w:rsidRDefault="000C4A3B" w:rsidP="000C4A3B">
      <w:pPr>
        <w:rPr>
          <w:rFonts w:ascii="Arial" w:hAnsi="Arial" w:cs="Arial"/>
          <w:sz w:val="22"/>
          <w:szCs w:val="22"/>
        </w:rPr>
      </w:pPr>
      <w:r w:rsidRPr="00D94C3D">
        <w:rPr>
          <w:rFonts w:ascii="Arial" w:hAnsi="Arial" w:cs="Arial"/>
          <w:sz w:val="22"/>
          <w:szCs w:val="22"/>
        </w:rPr>
        <w:t xml:space="preserve">Thank you for your interest in this key post as a </w:t>
      </w:r>
      <w:r w:rsidR="00D27178" w:rsidRPr="00D94C3D">
        <w:rPr>
          <w:rFonts w:ascii="Arial" w:hAnsi="Arial" w:cs="Arial"/>
          <w:sz w:val="22"/>
          <w:szCs w:val="22"/>
        </w:rPr>
        <w:t xml:space="preserve">temporary, full time </w:t>
      </w:r>
      <w:r w:rsidR="00AF52F9" w:rsidRPr="00D94C3D">
        <w:rPr>
          <w:rFonts w:ascii="Arial" w:hAnsi="Arial" w:cs="Arial"/>
          <w:sz w:val="22"/>
          <w:szCs w:val="22"/>
        </w:rPr>
        <w:t>Computer Science</w:t>
      </w:r>
      <w:r w:rsidR="00D94C3D" w:rsidRPr="00D94C3D">
        <w:rPr>
          <w:rFonts w:ascii="Arial" w:hAnsi="Arial" w:cs="Arial"/>
          <w:sz w:val="22"/>
          <w:szCs w:val="22"/>
        </w:rPr>
        <w:t xml:space="preserve">, </w:t>
      </w:r>
      <w:r w:rsidRPr="00D94C3D">
        <w:rPr>
          <w:rFonts w:ascii="Arial" w:hAnsi="Arial" w:cs="Arial"/>
          <w:sz w:val="22"/>
          <w:szCs w:val="22"/>
        </w:rPr>
        <w:t xml:space="preserve">which is available from </w:t>
      </w:r>
      <w:r w:rsidR="00D27178" w:rsidRPr="00D94C3D">
        <w:rPr>
          <w:rFonts w:ascii="Arial" w:hAnsi="Arial" w:cs="Arial"/>
          <w:sz w:val="22"/>
          <w:szCs w:val="22"/>
        </w:rPr>
        <w:t>1 September 2021.  This is to cover a sabbatical, a</w:t>
      </w:r>
      <w:r w:rsidR="00DD4B34" w:rsidRPr="00D94C3D">
        <w:rPr>
          <w:rFonts w:ascii="Arial" w:hAnsi="Arial" w:cs="Arial"/>
          <w:sz w:val="22"/>
          <w:szCs w:val="22"/>
        </w:rPr>
        <w:t>nd will end on 31 August 2022.</w:t>
      </w:r>
    </w:p>
    <w:p w:rsidR="00DD4B34" w:rsidRPr="005204FE" w:rsidRDefault="00DD4B34" w:rsidP="000C4A3B">
      <w:pPr>
        <w:rPr>
          <w:rFonts w:ascii="Arial" w:hAnsi="Arial" w:cs="Arial"/>
          <w:sz w:val="20"/>
          <w:szCs w:val="20"/>
        </w:rPr>
      </w:pPr>
    </w:p>
    <w:p w:rsidR="000C4A3B" w:rsidRPr="008F5429" w:rsidRDefault="00D27178" w:rsidP="000C4A3B">
      <w:pPr>
        <w:rPr>
          <w:rFonts w:ascii="Arial" w:hAnsi="Arial" w:cs="Arial"/>
          <w:sz w:val="22"/>
          <w:szCs w:val="22"/>
        </w:rPr>
      </w:pPr>
      <w:r w:rsidRPr="00D94C3D">
        <w:rPr>
          <w:rFonts w:ascii="Arial" w:hAnsi="Arial" w:cs="Arial"/>
          <w:sz w:val="22"/>
          <w:szCs w:val="22"/>
        </w:rPr>
        <w:t xml:space="preserve">The ability to teach </w:t>
      </w:r>
      <w:r w:rsidR="00930778" w:rsidRPr="00D94C3D">
        <w:rPr>
          <w:rFonts w:ascii="Arial" w:hAnsi="Arial" w:cs="Arial"/>
          <w:sz w:val="22"/>
          <w:szCs w:val="22"/>
        </w:rPr>
        <w:t xml:space="preserve">Business Studies </w:t>
      </w:r>
      <w:r w:rsidRPr="00D94C3D">
        <w:rPr>
          <w:rFonts w:ascii="Arial" w:hAnsi="Arial" w:cs="Arial"/>
          <w:sz w:val="22"/>
          <w:szCs w:val="22"/>
        </w:rPr>
        <w:t>may be an advantage</w:t>
      </w:r>
      <w:r w:rsidR="00DD4B34" w:rsidRPr="00D94C3D">
        <w:rPr>
          <w:rFonts w:ascii="Arial" w:hAnsi="Arial" w:cs="Arial"/>
          <w:sz w:val="22"/>
          <w:szCs w:val="22"/>
        </w:rPr>
        <w:t xml:space="preserve">, and you would need to be able to offer the ability to teach this or another subject </w:t>
      </w:r>
      <w:r w:rsidR="00836230" w:rsidRPr="00D94C3D">
        <w:rPr>
          <w:rFonts w:ascii="Arial" w:hAnsi="Arial" w:cs="Arial"/>
          <w:sz w:val="22"/>
          <w:szCs w:val="22"/>
        </w:rPr>
        <w:t xml:space="preserve">in </w:t>
      </w:r>
      <w:r w:rsidR="00DD4B34" w:rsidRPr="00D94C3D">
        <w:rPr>
          <w:rFonts w:ascii="Arial" w:hAnsi="Arial" w:cs="Arial"/>
          <w:sz w:val="22"/>
          <w:szCs w:val="22"/>
        </w:rPr>
        <w:t xml:space="preserve">addition to </w:t>
      </w:r>
      <w:r w:rsidR="00136070" w:rsidRPr="00D94C3D">
        <w:rPr>
          <w:rFonts w:ascii="Arial" w:hAnsi="Arial" w:cs="Arial"/>
          <w:sz w:val="22"/>
          <w:szCs w:val="22"/>
        </w:rPr>
        <w:t>Computer Science</w:t>
      </w:r>
      <w:r w:rsidR="00DD4B34" w:rsidRPr="00D94C3D">
        <w:rPr>
          <w:rFonts w:ascii="Arial" w:hAnsi="Arial" w:cs="Arial"/>
          <w:sz w:val="22"/>
          <w:szCs w:val="22"/>
        </w:rPr>
        <w:t xml:space="preserve"> for it to be a full time role</w:t>
      </w:r>
      <w:r w:rsidRPr="00D94C3D">
        <w:rPr>
          <w:rFonts w:ascii="Arial" w:hAnsi="Arial" w:cs="Arial"/>
          <w:sz w:val="22"/>
          <w:szCs w:val="22"/>
        </w:rPr>
        <w:t xml:space="preserve">.  </w:t>
      </w:r>
      <w:r w:rsidR="00DD4B34" w:rsidRPr="00D94C3D">
        <w:rPr>
          <w:rFonts w:ascii="Arial" w:hAnsi="Arial" w:cs="Arial"/>
          <w:sz w:val="22"/>
          <w:szCs w:val="22"/>
        </w:rPr>
        <w:t xml:space="preserve">We </w:t>
      </w:r>
      <w:r w:rsidR="00D94C3D" w:rsidRPr="00D94C3D">
        <w:rPr>
          <w:rFonts w:ascii="Arial" w:hAnsi="Arial" w:cs="Arial"/>
          <w:sz w:val="22"/>
          <w:szCs w:val="22"/>
        </w:rPr>
        <w:t>will</w:t>
      </w:r>
      <w:r w:rsidR="00DD4B34" w:rsidRPr="00D94C3D">
        <w:rPr>
          <w:rFonts w:ascii="Arial" w:hAnsi="Arial" w:cs="Arial"/>
          <w:sz w:val="22"/>
          <w:szCs w:val="22"/>
        </w:rPr>
        <w:t xml:space="preserve"> consider applications from those wanting to work only part time if you make this clear </w:t>
      </w:r>
      <w:r w:rsidRPr="00D94C3D">
        <w:rPr>
          <w:rFonts w:ascii="Arial" w:hAnsi="Arial" w:cs="Arial"/>
          <w:sz w:val="22"/>
          <w:szCs w:val="22"/>
        </w:rPr>
        <w:t>in your application.</w:t>
      </w:r>
    </w:p>
    <w:p w:rsidR="000C4A3B" w:rsidRPr="005204FE" w:rsidRDefault="000C4A3B" w:rsidP="000C4A3B">
      <w:pPr>
        <w:rPr>
          <w:rFonts w:ascii="Arial" w:hAnsi="Arial" w:cs="Arial"/>
          <w:sz w:val="20"/>
          <w:szCs w:val="20"/>
        </w:rPr>
      </w:pPr>
    </w:p>
    <w:p w:rsidR="00067E01" w:rsidRPr="00B70265" w:rsidRDefault="00067E01" w:rsidP="00067E01">
      <w:pPr>
        <w:rPr>
          <w:rFonts w:ascii="Arial" w:hAnsi="Arial" w:cs="Arial"/>
          <w:sz w:val="22"/>
          <w:szCs w:val="22"/>
          <w:highlight w:val="yellow"/>
        </w:rPr>
      </w:pPr>
      <w:r w:rsidRPr="007E5DF4">
        <w:rPr>
          <w:rFonts w:ascii="Arial" w:hAnsi="Arial" w:cs="Arial"/>
          <w:sz w:val="22"/>
          <w:szCs w:val="22"/>
        </w:rPr>
        <w:t>St Mary Redcliffe and Temple is a successful and heavily oversubscribed 11-18 co-educational, Church of England, comprehensive school of over 1</w:t>
      </w:r>
      <w:r w:rsidR="00E27CC1" w:rsidRPr="007E5DF4">
        <w:rPr>
          <w:rFonts w:ascii="Arial" w:hAnsi="Arial" w:cs="Arial"/>
          <w:sz w:val="22"/>
          <w:szCs w:val="22"/>
        </w:rPr>
        <w:t>70</w:t>
      </w:r>
      <w:r w:rsidRPr="007E5DF4">
        <w:rPr>
          <w:rFonts w:ascii="Arial" w:hAnsi="Arial" w:cs="Arial"/>
          <w:sz w:val="22"/>
          <w:szCs w:val="22"/>
        </w:rPr>
        <w:t xml:space="preserve">0 students, serving families from the whole of greater Bristol and beyond.  We are located at the heart of the city and have a diverse student </w:t>
      </w:r>
      <w:r w:rsidRPr="002935E5">
        <w:rPr>
          <w:rFonts w:ascii="Arial" w:hAnsi="Arial" w:cs="Arial"/>
          <w:sz w:val="22"/>
          <w:szCs w:val="22"/>
        </w:rPr>
        <w:t xml:space="preserve">community with considerable parental support.  </w:t>
      </w:r>
      <w:r w:rsidR="00B707F9" w:rsidRPr="002935E5">
        <w:rPr>
          <w:rFonts w:ascii="Arial" w:hAnsi="Arial" w:cs="Arial"/>
          <w:sz w:val="22"/>
          <w:szCs w:val="22"/>
        </w:rPr>
        <w:t>52</w:t>
      </w:r>
      <w:r w:rsidRPr="002935E5">
        <w:rPr>
          <w:rFonts w:ascii="Arial" w:hAnsi="Arial" w:cs="Arial"/>
          <w:sz w:val="22"/>
          <w:szCs w:val="22"/>
        </w:rPr>
        <w:t xml:space="preserve">% of students in the main school are from black and minority ethnic backgrounds and </w:t>
      </w:r>
      <w:r w:rsidR="00B707F9" w:rsidRPr="002935E5">
        <w:rPr>
          <w:rFonts w:ascii="Arial" w:hAnsi="Arial" w:cs="Arial"/>
          <w:sz w:val="22"/>
          <w:szCs w:val="22"/>
        </w:rPr>
        <w:t>21</w:t>
      </w:r>
      <w:r w:rsidRPr="002935E5">
        <w:rPr>
          <w:rFonts w:ascii="Arial" w:hAnsi="Arial" w:cs="Arial"/>
          <w:sz w:val="22"/>
          <w:szCs w:val="22"/>
        </w:rPr>
        <w:t xml:space="preserve">% of students have been recorded as being entitled to </w:t>
      </w:r>
      <w:r w:rsidR="00B63378" w:rsidRPr="002935E5">
        <w:rPr>
          <w:rFonts w:ascii="Arial" w:hAnsi="Arial" w:cs="Arial"/>
          <w:sz w:val="22"/>
          <w:szCs w:val="22"/>
        </w:rPr>
        <w:t>Pupil Premium funding</w:t>
      </w:r>
      <w:r w:rsidRPr="002935E5">
        <w:rPr>
          <w:rFonts w:ascii="Arial" w:hAnsi="Arial" w:cs="Arial"/>
          <w:sz w:val="22"/>
          <w:szCs w:val="22"/>
        </w:rPr>
        <w:t xml:space="preserve">.  </w:t>
      </w:r>
      <w:r w:rsidRPr="007E5DF4">
        <w:rPr>
          <w:rFonts w:ascii="Arial" w:hAnsi="Arial" w:cs="Arial"/>
          <w:sz w:val="22"/>
          <w:szCs w:val="22"/>
        </w:rPr>
        <w:t xml:space="preserve">We educate relatively high numbers of Children in Care.  Our diversity is a strength and something we celebrate.  </w:t>
      </w:r>
      <w:r w:rsidRPr="007E5DF4">
        <w:rPr>
          <w:rStyle w:val="Strong"/>
          <w:rFonts w:ascii="Arial" w:hAnsi="Arial" w:cs="Arial"/>
          <w:b w:val="0"/>
          <w:sz w:val="22"/>
          <w:szCs w:val="22"/>
        </w:rPr>
        <w:t>The</w:t>
      </w:r>
      <w:r w:rsidRPr="007E5DF4">
        <w:rPr>
          <w:rFonts w:ascii="Arial" w:hAnsi="Arial" w:cs="Arial"/>
          <w:sz w:val="22"/>
          <w:szCs w:val="22"/>
        </w:rPr>
        <w:t xml:space="preserve"> Redcliffe Sixth Form Centre currently houses </w:t>
      </w:r>
      <w:r w:rsidR="00B707F9" w:rsidRPr="007E5DF4">
        <w:rPr>
          <w:rFonts w:ascii="Arial" w:hAnsi="Arial" w:cs="Arial"/>
          <w:sz w:val="22"/>
          <w:szCs w:val="22"/>
        </w:rPr>
        <w:t>over</w:t>
      </w:r>
      <w:r w:rsidRPr="007E5DF4">
        <w:rPr>
          <w:rFonts w:ascii="Arial" w:hAnsi="Arial" w:cs="Arial"/>
          <w:sz w:val="22"/>
          <w:szCs w:val="22"/>
        </w:rPr>
        <w:t xml:space="preserve"> </w:t>
      </w:r>
      <w:r w:rsidRPr="007E5DF4">
        <w:rPr>
          <w:rStyle w:val="Strong"/>
          <w:rFonts w:ascii="Arial" w:hAnsi="Arial" w:cs="Arial"/>
          <w:b w:val="0"/>
          <w:sz w:val="22"/>
          <w:szCs w:val="22"/>
        </w:rPr>
        <w:t>600</w:t>
      </w:r>
      <w:r w:rsidRPr="007E5DF4">
        <w:rPr>
          <w:rStyle w:val="Strong"/>
          <w:rFonts w:ascii="Arial" w:hAnsi="Arial" w:cs="Arial"/>
          <w:sz w:val="22"/>
          <w:szCs w:val="22"/>
        </w:rPr>
        <w:t xml:space="preserve"> </w:t>
      </w:r>
      <w:r w:rsidRPr="007E5DF4">
        <w:rPr>
          <w:rFonts w:ascii="Arial" w:hAnsi="Arial" w:cs="Arial"/>
          <w:sz w:val="22"/>
          <w:szCs w:val="22"/>
        </w:rPr>
        <w:t>students taken from our own school and from many other schools across the City.</w:t>
      </w:r>
    </w:p>
    <w:p w:rsidR="00B707F9" w:rsidRPr="005204FE" w:rsidRDefault="00B707F9" w:rsidP="00067E01">
      <w:pPr>
        <w:rPr>
          <w:rFonts w:ascii="Arial" w:hAnsi="Arial" w:cs="Arial"/>
          <w:sz w:val="20"/>
          <w:szCs w:val="20"/>
        </w:rPr>
      </w:pPr>
    </w:p>
    <w:p w:rsidR="00012761" w:rsidRDefault="00012761" w:rsidP="00012761">
      <w:r w:rsidRPr="007E5DF4">
        <w:rPr>
          <w:rFonts w:ascii="Arial" w:hAnsi="Arial" w:cs="Arial"/>
          <w:sz w:val="22"/>
          <w:szCs w:val="22"/>
        </w:rPr>
        <w:t>The School is proud of its academic record a</w:t>
      </w:r>
      <w:r w:rsidRPr="002935E5">
        <w:rPr>
          <w:rFonts w:ascii="Arial" w:hAnsi="Arial" w:cs="Arial"/>
          <w:sz w:val="22"/>
          <w:szCs w:val="22"/>
        </w:rPr>
        <w:t xml:space="preserve">nd </w:t>
      </w:r>
      <w:r w:rsidRPr="002935E5">
        <w:rPr>
          <w:rStyle w:val="Strong"/>
          <w:rFonts w:ascii="Arial" w:hAnsi="Arial" w:cs="Arial"/>
          <w:b w:val="0"/>
          <w:sz w:val="22"/>
          <w:szCs w:val="22"/>
        </w:rPr>
        <w:t>8</w:t>
      </w:r>
      <w:r w:rsidR="002935E5" w:rsidRPr="002935E5">
        <w:rPr>
          <w:rStyle w:val="Strong"/>
          <w:rFonts w:ascii="Arial" w:hAnsi="Arial" w:cs="Arial"/>
          <w:b w:val="0"/>
          <w:sz w:val="22"/>
          <w:szCs w:val="22"/>
        </w:rPr>
        <w:t>7</w:t>
      </w:r>
      <w:r w:rsidRPr="002935E5">
        <w:rPr>
          <w:rFonts w:ascii="Arial" w:hAnsi="Arial" w:cs="Arial"/>
          <w:b/>
          <w:sz w:val="22"/>
          <w:szCs w:val="22"/>
        </w:rPr>
        <w:t>%</w:t>
      </w:r>
      <w:r w:rsidRPr="002935E5">
        <w:rPr>
          <w:rFonts w:ascii="Arial" w:hAnsi="Arial" w:cs="Arial"/>
          <w:sz w:val="22"/>
          <w:szCs w:val="22"/>
        </w:rPr>
        <w:t xml:space="preserve"> of GCSE grades were at grade 4 or above.  8</w:t>
      </w:r>
      <w:r w:rsidR="002935E5" w:rsidRPr="002935E5">
        <w:rPr>
          <w:rFonts w:ascii="Arial" w:hAnsi="Arial" w:cs="Arial"/>
          <w:sz w:val="22"/>
          <w:szCs w:val="22"/>
        </w:rPr>
        <w:t>8</w:t>
      </w:r>
      <w:r w:rsidRPr="002935E5">
        <w:rPr>
          <w:rFonts w:ascii="Arial" w:hAnsi="Arial" w:cs="Arial"/>
          <w:sz w:val="22"/>
          <w:szCs w:val="22"/>
        </w:rPr>
        <w:t xml:space="preserve">% of students achieved </w:t>
      </w:r>
      <w:r w:rsidR="002935E5" w:rsidRPr="002935E5">
        <w:rPr>
          <w:rFonts w:ascii="Arial" w:hAnsi="Arial" w:cs="Arial"/>
          <w:sz w:val="22"/>
          <w:szCs w:val="22"/>
        </w:rPr>
        <w:t>5 or more grade 4s or above.  44</w:t>
      </w:r>
      <w:r w:rsidRPr="002935E5">
        <w:rPr>
          <w:rFonts w:ascii="Arial" w:hAnsi="Arial" w:cs="Arial"/>
          <w:sz w:val="22"/>
          <w:szCs w:val="22"/>
        </w:rPr>
        <w:t>% of students achie</w:t>
      </w:r>
      <w:r w:rsidR="002935E5" w:rsidRPr="002935E5">
        <w:rPr>
          <w:rFonts w:ascii="Arial" w:hAnsi="Arial" w:cs="Arial"/>
          <w:sz w:val="22"/>
          <w:szCs w:val="22"/>
        </w:rPr>
        <w:t xml:space="preserve">ved 3 or more grade 7s or above.  </w:t>
      </w:r>
      <w:r w:rsidRPr="002935E5">
        <w:rPr>
          <w:rStyle w:val="Strong"/>
          <w:rFonts w:ascii="Arial" w:hAnsi="Arial" w:cs="Arial"/>
          <w:b w:val="0"/>
          <w:sz w:val="22"/>
          <w:szCs w:val="22"/>
        </w:rPr>
        <w:t xml:space="preserve">Sixth </w:t>
      </w:r>
      <w:r w:rsidRPr="002935E5">
        <w:rPr>
          <w:rFonts w:ascii="Arial" w:hAnsi="Arial" w:cs="Arial"/>
          <w:sz w:val="22"/>
          <w:szCs w:val="22"/>
        </w:rPr>
        <w:t>form results are high with a 9</w:t>
      </w:r>
      <w:r w:rsidR="002935E5" w:rsidRPr="002935E5">
        <w:rPr>
          <w:rFonts w:ascii="Arial" w:hAnsi="Arial" w:cs="Arial"/>
          <w:sz w:val="22"/>
          <w:szCs w:val="22"/>
        </w:rPr>
        <w:t>9.7</w:t>
      </w:r>
      <w:r w:rsidRPr="002935E5">
        <w:rPr>
          <w:rFonts w:ascii="Arial" w:hAnsi="Arial" w:cs="Arial"/>
          <w:sz w:val="22"/>
          <w:szCs w:val="22"/>
        </w:rPr>
        <w:t xml:space="preserve">% pass rate and </w:t>
      </w:r>
      <w:r w:rsidR="002935E5" w:rsidRPr="002935E5">
        <w:rPr>
          <w:rFonts w:ascii="Arial" w:hAnsi="Arial" w:cs="Arial"/>
          <w:sz w:val="22"/>
          <w:szCs w:val="22"/>
        </w:rPr>
        <w:t>89</w:t>
      </w:r>
      <w:r w:rsidRPr="002935E5">
        <w:rPr>
          <w:rFonts w:ascii="Arial" w:hAnsi="Arial" w:cs="Arial"/>
          <w:sz w:val="22"/>
          <w:szCs w:val="22"/>
        </w:rPr>
        <w:t xml:space="preserve">% at grade C or above. </w:t>
      </w:r>
      <w:r w:rsidR="002935E5" w:rsidRPr="002935E5">
        <w:rPr>
          <w:rFonts w:ascii="Arial" w:hAnsi="Arial" w:cs="Arial"/>
          <w:sz w:val="22"/>
          <w:szCs w:val="22"/>
        </w:rPr>
        <w:t>34.5% of A Level grades were at A/A*</w:t>
      </w:r>
      <w:r w:rsidRPr="002935E5">
        <w:rPr>
          <w:rFonts w:ascii="Arial" w:hAnsi="Arial" w:cs="Arial"/>
          <w:sz w:val="22"/>
          <w:szCs w:val="22"/>
        </w:rPr>
        <w:t xml:space="preserve">.  Most sixth form students continue on </w:t>
      </w:r>
      <w:r w:rsidR="002935E5" w:rsidRPr="002935E5">
        <w:rPr>
          <w:rFonts w:ascii="Arial" w:hAnsi="Arial" w:cs="Arial"/>
          <w:sz w:val="22"/>
          <w:szCs w:val="22"/>
        </w:rPr>
        <w:t>to Higher Education, including 10</w:t>
      </w:r>
      <w:r w:rsidRPr="002935E5">
        <w:rPr>
          <w:rFonts w:ascii="Arial" w:hAnsi="Arial" w:cs="Arial"/>
          <w:sz w:val="22"/>
          <w:szCs w:val="22"/>
        </w:rPr>
        <w:t xml:space="preserve"> </w:t>
      </w:r>
      <w:r w:rsidR="002935E5" w:rsidRPr="002935E5">
        <w:rPr>
          <w:rFonts w:ascii="Arial" w:hAnsi="Arial" w:cs="Arial"/>
          <w:sz w:val="22"/>
          <w:szCs w:val="22"/>
        </w:rPr>
        <w:t>gaining</w:t>
      </w:r>
      <w:r w:rsidRPr="002935E5">
        <w:rPr>
          <w:rFonts w:ascii="Arial" w:hAnsi="Arial" w:cs="Arial"/>
          <w:sz w:val="22"/>
          <w:szCs w:val="22"/>
        </w:rPr>
        <w:t xml:space="preserve"> Oxbridge places</w:t>
      </w:r>
      <w:r w:rsidR="007E5DF4" w:rsidRPr="002935E5">
        <w:rPr>
          <w:rFonts w:ascii="Arial" w:hAnsi="Arial" w:cs="Arial"/>
          <w:sz w:val="22"/>
          <w:szCs w:val="22"/>
        </w:rPr>
        <w:t>, and 1 going to a university in America</w:t>
      </w:r>
      <w:r w:rsidRPr="002935E5">
        <w:rPr>
          <w:rFonts w:ascii="Arial" w:hAnsi="Arial" w:cs="Arial"/>
          <w:sz w:val="22"/>
          <w:szCs w:val="22"/>
        </w:rPr>
        <w:t>.</w:t>
      </w:r>
    </w:p>
    <w:p w:rsidR="00067E01" w:rsidRPr="005204FE" w:rsidRDefault="00067E01" w:rsidP="00067E01">
      <w:pPr>
        <w:rPr>
          <w:rFonts w:ascii="Arial" w:hAnsi="Arial" w:cs="Arial"/>
          <w:sz w:val="20"/>
          <w:szCs w:val="20"/>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Pr="005204FE" w:rsidRDefault="00AD2BD0" w:rsidP="005204FE">
      <w:pPr>
        <w:rPr>
          <w:rFonts w:ascii="Arial" w:hAnsi="Arial" w:cs="Arial"/>
          <w:sz w:val="20"/>
          <w:szCs w:val="20"/>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Ofsted remarked that “Church school status makes an important and distinctive contribution to the school’s exceptionally positive values and beliefs.  Leaders and the highly effective governing body ensure that students’ spiritual, moral, social and cultural development are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5204FE" w:rsidRDefault="008F5429" w:rsidP="008F5429">
      <w:pPr>
        <w:rPr>
          <w:rFonts w:ascii="Arial" w:hAnsi="Arial" w:cs="Arial"/>
          <w:sz w:val="20"/>
          <w:szCs w:val="20"/>
        </w:rPr>
      </w:pPr>
    </w:p>
    <w:p w:rsidR="00AF52F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are encouraged to develop </w:t>
      </w:r>
    </w:p>
    <w:p w:rsidR="00D94C3D" w:rsidRDefault="008F5429" w:rsidP="008F5429">
      <w:pPr>
        <w:rPr>
          <w:rFonts w:ascii="Arial" w:hAnsi="Arial" w:cs="Arial"/>
          <w:sz w:val="22"/>
          <w:szCs w:val="22"/>
        </w:rPr>
      </w:pPr>
      <w:r w:rsidRPr="008F5429">
        <w:rPr>
          <w:rFonts w:ascii="Arial" w:hAnsi="Arial" w:cs="Arial"/>
          <w:sz w:val="22"/>
          <w:szCs w:val="22"/>
        </w:rPr>
        <w:t xml:space="preserve">leadership roles, including working with, and helping to improve, other local schools.  All leaders </w:t>
      </w:r>
    </w:p>
    <w:p w:rsidR="005204FE" w:rsidRDefault="008F5429" w:rsidP="008F5429">
      <w:pPr>
        <w:rPr>
          <w:rFonts w:ascii="Arial" w:hAnsi="Arial" w:cs="Arial"/>
          <w:sz w:val="22"/>
          <w:szCs w:val="22"/>
        </w:rPr>
      </w:pPr>
      <w:r w:rsidRPr="008F5429">
        <w:rPr>
          <w:rFonts w:ascii="Arial" w:hAnsi="Arial" w:cs="Arial"/>
          <w:sz w:val="22"/>
          <w:szCs w:val="22"/>
        </w:rPr>
        <w:t xml:space="preserve">contribute extremely well to improving teaching and learning.”  </w:t>
      </w:r>
      <w:r>
        <w:rPr>
          <w:rFonts w:ascii="Arial" w:hAnsi="Arial" w:cs="Arial"/>
          <w:sz w:val="22"/>
          <w:szCs w:val="22"/>
        </w:rPr>
        <w:t>“The school invests heavily and</w:t>
      </w:r>
      <w:r w:rsidR="00AF52F9">
        <w:rPr>
          <w:rFonts w:ascii="Arial" w:hAnsi="Arial" w:cs="Arial"/>
          <w:sz w:val="22"/>
          <w:szCs w:val="22"/>
        </w:rPr>
        <w:t xml:space="preserve"> </w:t>
      </w:r>
      <w:r w:rsidRPr="008F5429">
        <w:rPr>
          <w:rFonts w:ascii="Arial" w:hAnsi="Arial" w:cs="Arial"/>
          <w:sz w:val="22"/>
          <w:szCs w:val="22"/>
        </w:rPr>
        <w:t xml:space="preserve">productively in ensuring that staff and leaders have every opportunity to develop their expertise for </w:t>
      </w: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benefit of students.  Professional development for staff is extremely well planned and implemented; it is linked closely to teachers’ targets for improvement.” </w:t>
      </w:r>
    </w:p>
    <w:p w:rsidR="008F5429" w:rsidRPr="008F5429" w:rsidRDefault="008F5429" w:rsidP="008F5429">
      <w:pPr>
        <w:rPr>
          <w:rFonts w:ascii="Arial" w:hAnsi="Arial" w:cs="Arial"/>
          <w:sz w:val="22"/>
          <w:szCs w:val="22"/>
        </w:rPr>
      </w:pPr>
    </w:p>
    <w:p w:rsidR="005204FE" w:rsidRDefault="005204FE" w:rsidP="008F5429">
      <w:pPr>
        <w:rPr>
          <w:rFonts w:ascii="Arial" w:hAnsi="Arial" w:cs="Arial"/>
          <w:sz w:val="22"/>
          <w:szCs w:val="22"/>
        </w:rPr>
      </w:pPr>
    </w:p>
    <w:p w:rsidR="005204FE" w:rsidRDefault="005204FE" w:rsidP="008F5429">
      <w:pPr>
        <w:rPr>
          <w:rFonts w:ascii="Arial" w:hAnsi="Arial" w:cs="Arial"/>
          <w:sz w:val="22"/>
          <w:szCs w:val="22"/>
        </w:rPr>
      </w:pPr>
    </w:p>
    <w:p w:rsidR="008F5429" w:rsidRPr="008F5429" w:rsidRDefault="008F5429" w:rsidP="008F5429">
      <w:pPr>
        <w:rPr>
          <w:rFonts w:ascii="Arial" w:hAnsi="Arial" w:cs="Arial"/>
          <w:sz w:val="22"/>
          <w:szCs w:val="22"/>
        </w:rPr>
      </w:pPr>
      <w:bookmarkStart w:id="0" w:name="_GoBack"/>
      <w:bookmarkEnd w:id="0"/>
      <w:r w:rsidRPr="008F5429">
        <w:rPr>
          <w:rFonts w:ascii="Arial" w:hAnsi="Arial" w:cs="Arial"/>
          <w:sz w:val="22"/>
          <w:szCs w:val="22"/>
        </w:rPr>
        <w:lastRenderedPageBreak/>
        <w:t>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Alive model, which seeks to develop competencies, values and skills in our students to support their development as ‘fully alive’ learners.   The role of the tutor is key and teachers are expected to be tutors in one of our Houses in the main school.  Students in Years 8-11 are in mixed age tutor groups, which contribute to the ‘family’ atmosphere of the School.</w:t>
      </w:r>
    </w:p>
    <w:p w:rsidR="008F5429" w:rsidRPr="005204FE" w:rsidRDefault="008F5429" w:rsidP="008F5429">
      <w:pPr>
        <w:rPr>
          <w:rFonts w:ascii="Arial" w:hAnsi="Arial" w:cs="Arial"/>
          <w:sz w:val="20"/>
          <w:szCs w:val="20"/>
        </w:rPr>
      </w:pPr>
    </w:p>
    <w:p w:rsidR="008F5429" w:rsidRPr="008F5429" w:rsidRDefault="008F5429" w:rsidP="008F5429">
      <w:pPr>
        <w:rPr>
          <w:rFonts w:ascii="Arial" w:hAnsi="Arial" w:cs="Arial"/>
          <w:sz w:val="22"/>
          <w:szCs w:val="22"/>
        </w:rPr>
      </w:pPr>
      <w:r w:rsidRPr="008F5429">
        <w:rPr>
          <w:rFonts w:ascii="Arial" w:hAnsi="Arial" w:cs="Arial"/>
          <w:sz w:val="22"/>
          <w:szCs w:val="22"/>
        </w:rPr>
        <w:t>The School was fortunate to be part of ‘Building Schools for the Future’ Wave 4 and we moved into a significant new block in early November 2010.  This houses Music, ICT, Technology, Science, Art, English, Maths,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5204FE" w:rsidRDefault="000C4A3B" w:rsidP="000C4A3B">
      <w:pPr>
        <w:rPr>
          <w:rFonts w:ascii="Arial" w:hAnsi="Arial" w:cs="Arial"/>
          <w:sz w:val="20"/>
          <w:szCs w:val="20"/>
        </w:rPr>
      </w:pPr>
    </w:p>
    <w:p w:rsidR="00AF52F9" w:rsidRDefault="00AF52F9" w:rsidP="00AF52F9">
      <w:pPr>
        <w:pStyle w:val="PlainText"/>
        <w:rPr>
          <w:rFonts w:ascii="Arial" w:eastAsia="Times New Roman" w:hAnsi="Arial" w:cs="Arial"/>
          <w:szCs w:val="22"/>
        </w:rPr>
      </w:pPr>
      <w:r>
        <w:rPr>
          <w:rFonts w:ascii="Arial" w:eastAsia="Times New Roman" w:hAnsi="Arial" w:cs="Arial"/>
          <w:szCs w:val="22"/>
        </w:rPr>
        <w:t>The Computer Science department at SMRT gives students, at KS3, the opportunity to learn and develop their skills in several areas of Computer Science. This includes learning two different programming languages, at least one is a text based language. Students are taught about computational thinking and problem solving with the use of understanding and writing algorithms to help with this. Students also learn about the binary number system, computer systems and legal and ethical issues connected with Computer Science.</w:t>
      </w:r>
    </w:p>
    <w:p w:rsidR="00A953D1" w:rsidRPr="005204FE" w:rsidRDefault="00A953D1" w:rsidP="005204FE">
      <w:pPr>
        <w:rPr>
          <w:rFonts w:ascii="Arial" w:hAnsi="Arial" w:cs="Arial"/>
          <w:sz w:val="20"/>
          <w:szCs w:val="20"/>
        </w:rPr>
      </w:pPr>
    </w:p>
    <w:p w:rsidR="00A953D1" w:rsidRPr="00A953D1" w:rsidRDefault="00A953D1" w:rsidP="00A953D1">
      <w:pPr>
        <w:pStyle w:val="PlainText"/>
        <w:rPr>
          <w:rFonts w:ascii="Arial" w:eastAsia="Times New Roman" w:hAnsi="Arial" w:cs="Arial"/>
          <w:szCs w:val="22"/>
        </w:rPr>
      </w:pPr>
      <w:r w:rsidRPr="005204FE">
        <w:rPr>
          <w:rFonts w:ascii="Arial" w:eastAsia="Times New Roman" w:hAnsi="Arial" w:cs="Arial"/>
          <w:szCs w:val="22"/>
        </w:rPr>
        <w:t>We are the Science Learning Partnership for Greater Bristol and a partner school for the Odyssey Computer Hub (part of the NCCE).  The government is committed to developing STEM skills in primary, secondary and further education so Britain can grow scientifically and technologically. We aim to provide high-quality science and computing CPD for teachers. The NCCE was set up by the Department of Education to increase the number of pupils in schools and colleges who study computer science at GCSE, AS and A level, particularly girls and those in disadvantaged areas, and to ensure that there is a strong pipeline of digital skills in England. The training, resources and support that we offer cover the curriculum from Key Stage 1 through to A level and cater for all levels of subject knowledge and experience. There is the opportunity to become a trained facilitator working within the computing hub.</w:t>
      </w:r>
    </w:p>
    <w:p w:rsidR="00AF52F9" w:rsidRPr="005204FE" w:rsidRDefault="00AF52F9" w:rsidP="005204FE">
      <w:pPr>
        <w:rPr>
          <w:rFonts w:ascii="Arial" w:hAnsi="Arial" w:cs="Arial"/>
          <w:sz w:val="20"/>
          <w:szCs w:val="20"/>
        </w:rPr>
      </w:pPr>
    </w:p>
    <w:p w:rsidR="00AF52F9" w:rsidRDefault="00AF52F9" w:rsidP="00AF52F9">
      <w:pPr>
        <w:pStyle w:val="PlainText"/>
        <w:rPr>
          <w:rFonts w:ascii="Arial" w:eastAsia="Times New Roman" w:hAnsi="Arial" w:cs="Arial"/>
          <w:szCs w:val="22"/>
        </w:rPr>
      </w:pPr>
      <w:r>
        <w:rPr>
          <w:rFonts w:ascii="Arial" w:eastAsia="Times New Roman" w:hAnsi="Arial" w:cs="Arial"/>
          <w:szCs w:val="22"/>
        </w:rPr>
        <w:t>At KS4 we offer the opportunity for students to continue their studies by delivering GCSE Computer Science (OCR exam board) and then AS and A Level Computer Science (OCR exam board) at KS5.</w:t>
      </w:r>
    </w:p>
    <w:p w:rsidR="00AF52F9" w:rsidRPr="005204FE" w:rsidRDefault="00AF52F9" w:rsidP="00930778">
      <w:pPr>
        <w:rPr>
          <w:rFonts w:ascii="Arial" w:hAnsi="Arial" w:cs="Arial"/>
          <w:sz w:val="20"/>
          <w:szCs w:val="20"/>
        </w:rPr>
      </w:pPr>
    </w:p>
    <w:p w:rsidR="00D27178" w:rsidRPr="00D94C3D" w:rsidRDefault="00D27178" w:rsidP="00D27178">
      <w:pPr>
        <w:rPr>
          <w:rFonts w:ascii="Arial" w:hAnsi="Arial" w:cs="Arial"/>
          <w:sz w:val="22"/>
          <w:szCs w:val="22"/>
        </w:rPr>
      </w:pPr>
      <w:r w:rsidRPr="00D94C3D">
        <w:rPr>
          <w:rFonts w:ascii="Arial" w:hAnsi="Arial" w:cs="Arial"/>
          <w:sz w:val="22"/>
          <w:szCs w:val="22"/>
        </w:rPr>
        <w:t xml:space="preserve">The ability to teach </w:t>
      </w:r>
      <w:r w:rsidR="00930778" w:rsidRPr="00D94C3D">
        <w:rPr>
          <w:rFonts w:ascii="Arial" w:hAnsi="Arial" w:cs="Arial"/>
          <w:sz w:val="22"/>
          <w:szCs w:val="22"/>
        </w:rPr>
        <w:t>Business Studies</w:t>
      </w:r>
      <w:r w:rsidRPr="00D94C3D">
        <w:rPr>
          <w:rFonts w:ascii="Arial" w:hAnsi="Arial" w:cs="Arial"/>
          <w:sz w:val="22"/>
          <w:szCs w:val="22"/>
        </w:rPr>
        <w:t xml:space="preserve"> may be an advantage.  </w:t>
      </w:r>
      <w:r w:rsidR="00A403AF" w:rsidRPr="00D94C3D">
        <w:rPr>
          <w:rFonts w:ascii="Arial" w:hAnsi="Arial" w:cs="Arial"/>
          <w:sz w:val="22"/>
          <w:szCs w:val="22"/>
        </w:rPr>
        <w:t>You must be able to offer this, or another subject for which we have a need, for it to be a full time post.</w:t>
      </w:r>
    </w:p>
    <w:p w:rsidR="000C4A3B" w:rsidRPr="005204FE" w:rsidRDefault="000C4A3B" w:rsidP="000C4A3B">
      <w:pPr>
        <w:rPr>
          <w:rFonts w:ascii="Arial" w:hAnsi="Arial" w:cs="Arial"/>
          <w:sz w:val="20"/>
          <w:szCs w:val="20"/>
        </w:rPr>
      </w:pPr>
    </w:p>
    <w:p w:rsidR="00D27178" w:rsidRPr="00D94C3D" w:rsidRDefault="00D27178" w:rsidP="00D27178">
      <w:pPr>
        <w:rPr>
          <w:rFonts w:ascii="Arial" w:hAnsi="Arial" w:cs="Arial"/>
          <w:sz w:val="22"/>
          <w:szCs w:val="22"/>
        </w:rPr>
      </w:pPr>
      <w:r w:rsidRPr="00D94C3D">
        <w:rPr>
          <w:rFonts w:ascii="Arial" w:hAnsi="Arial" w:cs="Arial"/>
          <w:sz w:val="22"/>
          <w:szCs w:val="22"/>
        </w:rPr>
        <w:t xml:space="preserve">The closing date for receipt of application forms by my PA is Sunday 18 April 2021 (by midnight).  When providing details of your referees you must include their e-mail address.  Please return your application (and a Teaching Experience Sheet) </w:t>
      </w:r>
      <w:r w:rsidRPr="00D94C3D">
        <w:rPr>
          <w:rFonts w:ascii="Arial" w:hAnsi="Arial" w:cs="Arial"/>
          <w:b/>
          <w:sz w:val="22"/>
          <w:szCs w:val="22"/>
        </w:rPr>
        <w:t>by email direct to jobs@smrt.bristol.sch.uk</w:t>
      </w:r>
      <w:r w:rsidRPr="00D94C3D">
        <w:rPr>
          <w:rFonts w:ascii="Arial" w:hAnsi="Arial" w:cs="Arial"/>
          <w:sz w:val="22"/>
          <w:szCs w:val="22"/>
        </w:rPr>
        <w:t>.</w:t>
      </w:r>
    </w:p>
    <w:p w:rsidR="00D27178" w:rsidRPr="005204FE" w:rsidRDefault="00D27178" w:rsidP="00D27178">
      <w:pPr>
        <w:rPr>
          <w:rFonts w:ascii="Arial" w:hAnsi="Arial" w:cs="Arial"/>
          <w:sz w:val="20"/>
          <w:szCs w:val="20"/>
        </w:rPr>
      </w:pPr>
    </w:p>
    <w:p w:rsidR="00D27178" w:rsidRPr="008F5429" w:rsidRDefault="00D27178" w:rsidP="00D27178">
      <w:pPr>
        <w:rPr>
          <w:rFonts w:ascii="Arial" w:hAnsi="Arial" w:cs="Arial"/>
          <w:sz w:val="22"/>
          <w:szCs w:val="22"/>
        </w:rPr>
      </w:pPr>
      <w:r w:rsidRPr="00D94C3D">
        <w:rPr>
          <w:rFonts w:ascii="Arial" w:hAnsi="Arial" w:cs="Arial"/>
          <w:sz w:val="22"/>
          <w:szCs w:val="22"/>
        </w:rPr>
        <w:t>Interviews will be scheduled during week commencing 19 April (likely to be Thursday 22 April via Zoom).   We do not acknowledge postal applications.  If you have not heard from us by the end of April, please assume</w:t>
      </w:r>
      <w:r w:rsidRPr="008F5429">
        <w:rPr>
          <w:rFonts w:ascii="Arial" w:hAnsi="Arial" w:cs="Arial"/>
          <w:sz w:val="22"/>
          <w:szCs w:val="22"/>
        </w:rPr>
        <w:t xml:space="preserve"> that your application has been unsuccessful on this occasion.  Due to the large number of applications we receive for most of our posts we are unable to provide feedback on unsuccessful applications.</w:t>
      </w:r>
      <w:r>
        <w:rPr>
          <w:rFonts w:ascii="Arial" w:hAnsi="Arial" w:cs="Arial"/>
          <w:sz w:val="22"/>
          <w:szCs w:val="22"/>
        </w:rPr>
        <w:t xml:space="preserve">  We may call for references as part of our shortlisting process.</w:t>
      </w:r>
    </w:p>
    <w:p w:rsidR="000C4A3B" w:rsidRPr="005204FE" w:rsidRDefault="000C4A3B" w:rsidP="000C4A3B">
      <w:pPr>
        <w:rPr>
          <w:rFonts w:ascii="Arial" w:hAnsi="Arial" w:cs="Arial"/>
          <w:sz w:val="20"/>
          <w:szCs w:val="20"/>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7">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5204FE">
      <w:headerReference w:type="default" r:id="rId8"/>
      <w:footerReference w:type="default" r:id="rId9"/>
      <w:headerReference w:type="first" r:id="rId10"/>
      <w:pgSz w:w="11906" w:h="16838" w:code="9"/>
      <w:pgMar w:top="1656" w:right="1128" w:bottom="1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639" w:rsidRDefault="00050639">
      <w:r>
        <w:separator/>
      </w:r>
    </w:p>
  </w:endnote>
  <w:endnote w:type="continuationSeparator" w:id="0">
    <w:p w:rsidR="00050639" w:rsidRDefault="0005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639" w:rsidRDefault="00050639">
      <w:r>
        <w:separator/>
      </w:r>
    </w:p>
  </w:footnote>
  <w:footnote w:type="continuationSeparator" w:id="0">
    <w:p w:rsidR="00050639" w:rsidRDefault="00050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594E6E">
    <w:pPr>
      <w:pStyle w:val="Header"/>
    </w:pPr>
    <w:r>
      <w:rPr>
        <w:noProof/>
        <w:lang w:eastAsia="en-GB"/>
      </w:rPr>
      <w:drawing>
        <wp:inline distT="0" distB="0" distL="0" distR="0">
          <wp:extent cx="6115050" cy="1276350"/>
          <wp:effectExtent l="0" t="0" r="0" b="0"/>
          <wp:docPr id="3" name="Picture 3"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39"/>
    <w:rsid w:val="00012761"/>
    <w:rsid w:val="0002360E"/>
    <w:rsid w:val="000262B4"/>
    <w:rsid w:val="0004377E"/>
    <w:rsid w:val="00050639"/>
    <w:rsid w:val="00057866"/>
    <w:rsid w:val="00067E01"/>
    <w:rsid w:val="0007173D"/>
    <w:rsid w:val="00074FAD"/>
    <w:rsid w:val="00091148"/>
    <w:rsid w:val="000B733E"/>
    <w:rsid w:val="000C4A3B"/>
    <w:rsid w:val="00134DB8"/>
    <w:rsid w:val="00136070"/>
    <w:rsid w:val="001379F8"/>
    <w:rsid w:val="001405AB"/>
    <w:rsid w:val="0015140D"/>
    <w:rsid w:val="00154E3E"/>
    <w:rsid w:val="00196BDD"/>
    <w:rsid w:val="001B025A"/>
    <w:rsid w:val="002104A4"/>
    <w:rsid w:val="00226D19"/>
    <w:rsid w:val="00282206"/>
    <w:rsid w:val="002935E5"/>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64D06"/>
    <w:rsid w:val="004A67CF"/>
    <w:rsid w:val="004D0BFB"/>
    <w:rsid w:val="004E3140"/>
    <w:rsid w:val="004E5AE4"/>
    <w:rsid w:val="00502FF5"/>
    <w:rsid w:val="005204FE"/>
    <w:rsid w:val="00522583"/>
    <w:rsid w:val="005321F0"/>
    <w:rsid w:val="005333F2"/>
    <w:rsid w:val="00546443"/>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85ADF"/>
    <w:rsid w:val="007A16C1"/>
    <w:rsid w:val="007B4DB4"/>
    <w:rsid w:val="007C1F65"/>
    <w:rsid w:val="007C1F96"/>
    <w:rsid w:val="007E5DF4"/>
    <w:rsid w:val="00836230"/>
    <w:rsid w:val="00836DD7"/>
    <w:rsid w:val="008472BB"/>
    <w:rsid w:val="008600C3"/>
    <w:rsid w:val="00883A9E"/>
    <w:rsid w:val="008D5C2D"/>
    <w:rsid w:val="008F3847"/>
    <w:rsid w:val="008F5429"/>
    <w:rsid w:val="0091478D"/>
    <w:rsid w:val="00930778"/>
    <w:rsid w:val="00930B72"/>
    <w:rsid w:val="00963322"/>
    <w:rsid w:val="009A357A"/>
    <w:rsid w:val="009B006C"/>
    <w:rsid w:val="009B4724"/>
    <w:rsid w:val="009C0BE6"/>
    <w:rsid w:val="009C401C"/>
    <w:rsid w:val="009E6B1A"/>
    <w:rsid w:val="00A108F3"/>
    <w:rsid w:val="00A3611B"/>
    <w:rsid w:val="00A403AF"/>
    <w:rsid w:val="00A61C85"/>
    <w:rsid w:val="00A66F02"/>
    <w:rsid w:val="00A77693"/>
    <w:rsid w:val="00A83A03"/>
    <w:rsid w:val="00A953D1"/>
    <w:rsid w:val="00AC1AD1"/>
    <w:rsid w:val="00AC20CB"/>
    <w:rsid w:val="00AD2BD0"/>
    <w:rsid w:val="00AD5DFC"/>
    <w:rsid w:val="00AF52F9"/>
    <w:rsid w:val="00B04933"/>
    <w:rsid w:val="00B1783F"/>
    <w:rsid w:val="00B273FD"/>
    <w:rsid w:val="00B36A6B"/>
    <w:rsid w:val="00B51929"/>
    <w:rsid w:val="00B60CF4"/>
    <w:rsid w:val="00B63378"/>
    <w:rsid w:val="00B70265"/>
    <w:rsid w:val="00B707F9"/>
    <w:rsid w:val="00B872F0"/>
    <w:rsid w:val="00B91E8A"/>
    <w:rsid w:val="00BB2253"/>
    <w:rsid w:val="00BD0282"/>
    <w:rsid w:val="00BE64CC"/>
    <w:rsid w:val="00BF58A0"/>
    <w:rsid w:val="00C01102"/>
    <w:rsid w:val="00C16A11"/>
    <w:rsid w:val="00C667DB"/>
    <w:rsid w:val="00CA1A88"/>
    <w:rsid w:val="00CA6B6C"/>
    <w:rsid w:val="00CB5B4B"/>
    <w:rsid w:val="00CD18AE"/>
    <w:rsid w:val="00CD3944"/>
    <w:rsid w:val="00CE041C"/>
    <w:rsid w:val="00CF1294"/>
    <w:rsid w:val="00D23231"/>
    <w:rsid w:val="00D25161"/>
    <w:rsid w:val="00D27178"/>
    <w:rsid w:val="00D333BA"/>
    <w:rsid w:val="00D45623"/>
    <w:rsid w:val="00D4669D"/>
    <w:rsid w:val="00D94C3D"/>
    <w:rsid w:val="00DA4C1E"/>
    <w:rsid w:val="00DB180E"/>
    <w:rsid w:val="00DC23FD"/>
    <w:rsid w:val="00DD4B34"/>
    <w:rsid w:val="00DE202F"/>
    <w:rsid w:val="00DE3340"/>
    <w:rsid w:val="00DF5B4B"/>
    <w:rsid w:val="00DF6123"/>
    <w:rsid w:val="00E06C32"/>
    <w:rsid w:val="00E2066D"/>
    <w:rsid w:val="00E27CC1"/>
    <w:rsid w:val="00E52C27"/>
    <w:rsid w:val="00E76416"/>
    <w:rsid w:val="00E8525C"/>
    <w:rsid w:val="00EA221E"/>
    <w:rsid w:val="00EB1888"/>
    <w:rsid w:val="00ED2F09"/>
    <w:rsid w:val="00EF2212"/>
    <w:rsid w:val="00EF4AB0"/>
    <w:rsid w:val="00F06F06"/>
    <w:rsid w:val="00F07550"/>
    <w:rsid w:val="00F35B97"/>
    <w:rsid w:val="00F54A13"/>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B34022"/>
  <w15:docId w15:val="{2C0DB784-4F46-4535-903E-C63AF8AA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 w:type="paragraph" w:styleId="PlainText">
    <w:name w:val="Plain Text"/>
    <w:basedOn w:val="Normal"/>
    <w:link w:val="PlainTextChar"/>
    <w:uiPriority w:val="99"/>
    <w:semiHidden/>
    <w:unhideWhenUsed/>
    <w:rsid w:val="00AF52F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52F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0721">
      <w:bodyDiv w:val="1"/>
      <w:marLeft w:val="0"/>
      <w:marRight w:val="0"/>
      <w:marTop w:val="0"/>
      <w:marBottom w:val="0"/>
      <w:divBdr>
        <w:top w:val="none" w:sz="0" w:space="0" w:color="auto"/>
        <w:left w:val="none" w:sz="0" w:space="0" w:color="auto"/>
        <w:bottom w:val="none" w:sz="0" w:space="0" w:color="auto"/>
        <w:right w:val="none" w:sz="0" w:space="0" w:color="auto"/>
      </w:divBdr>
    </w:div>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898320614">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54032490">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29960198">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Headteacher\RECRUITMENT\3_TEMPLATES\2020_21_Templates\Covering%20Letter_2020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Letter_2020_21</Template>
  <TotalTime>20</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12</cp:revision>
  <cp:lastPrinted>2021-03-15T15:51:00Z</cp:lastPrinted>
  <dcterms:created xsi:type="dcterms:W3CDTF">2021-03-10T09:51:00Z</dcterms:created>
  <dcterms:modified xsi:type="dcterms:W3CDTF">2021-03-17T08:23:00Z</dcterms:modified>
</cp:coreProperties>
</file>