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1337E" w14:textId="77777777" w:rsidR="006156D6" w:rsidRDefault="006156D6" w:rsidP="006156D6">
      <w:pPr>
        <w:pStyle w:val="MCBodyText"/>
      </w:pPr>
    </w:p>
    <w:bookmarkStart w:id="0" w:name="_Toc405893919"/>
    <w:p w14:paraId="7AB15005" w14:textId="77777777" w:rsidR="006156D6" w:rsidRPr="00F21CF6" w:rsidRDefault="006156D6" w:rsidP="006156D6">
      <w:pPr>
        <w:outlineLvl w:val="0"/>
        <w:rPr>
          <w:rFonts w:ascii="Arial" w:hAnsi="Arial" w:cs="Arial"/>
          <w:sz w:val="2"/>
        </w:rPr>
      </w:pPr>
      <w:r>
        <w:rPr>
          <w:rFonts w:ascii="Arial" w:hAnsi="Arial" w:cs="Arial"/>
          <w:sz w:val="2"/>
        </w:rPr>
        <w:fldChar w:fldCharType="begin">
          <w:ffData>
            <w:name w:val="Text1"/>
            <w:enabled/>
            <w:calcOnExit w:val="0"/>
            <w:textInput/>
          </w:ffData>
        </w:fldChar>
      </w:r>
      <w:bookmarkStart w:id="1" w:name="Text1"/>
      <w:r>
        <w:rPr>
          <w:rFonts w:ascii="Arial" w:hAnsi="Arial" w:cs="Arial"/>
          <w:sz w:val="2"/>
        </w:rPr>
        <w:instrText xml:space="preserve"> FORMTEXT </w:instrText>
      </w:r>
      <w:r>
        <w:rPr>
          <w:rFonts w:ascii="Arial" w:hAnsi="Arial" w:cs="Arial"/>
          <w:sz w:val="2"/>
        </w:rPr>
      </w:r>
      <w:r>
        <w:rPr>
          <w:rFonts w:ascii="Arial" w:hAnsi="Arial" w:cs="Arial"/>
          <w:sz w:val="2"/>
        </w:rPr>
        <w:fldChar w:fldCharType="separate"/>
      </w:r>
      <w:r>
        <w:rPr>
          <w:rFonts w:ascii="Arial" w:hAnsi="Arial" w:cs="Arial"/>
          <w:noProof/>
          <w:sz w:val="2"/>
        </w:rPr>
        <w:t> </w:t>
      </w:r>
      <w:r>
        <w:rPr>
          <w:rFonts w:ascii="Arial" w:hAnsi="Arial" w:cs="Arial"/>
          <w:noProof/>
          <w:sz w:val="2"/>
        </w:rPr>
        <w:t> </w:t>
      </w:r>
      <w:r>
        <w:rPr>
          <w:rFonts w:ascii="Arial" w:hAnsi="Arial" w:cs="Arial"/>
          <w:noProof/>
          <w:sz w:val="2"/>
        </w:rPr>
        <w:t> </w:t>
      </w:r>
      <w:r>
        <w:rPr>
          <w:rFonts w:ascii="Arial" w:hAnsi="Arial" w:cs="Arial"/>
          <w:noProof/>
          <w:sz w:val="2"/>
        </w:rPr>
        <w:t> </w:t>
      </w:r>
      <w:r>
        <w:rPr>
          <w:rFonts w:ascii="Arial" w:hAnsi="Arial" w:cs="Arial"/>
          <w:noProof/>
          <w:sz w:val="2"/>
        </w:rPr>
        <w:t> </w:t>
      </w:r>
      <w:r>
        <w:rPr>
          <w:rFonts w:ascii="Arial" w:hAnsi="Arial" w:cs="Arial"/>
          <w:sz w:val="2"/>
        </w:rPr>
        <w:fldChar w:fldCharType="end"/>
      </w:r>
      <w:bookmarkEnd w:id="1"/>
    </w:p>
    <w:tbl>
      <w:tblPr>
        <w:tblStyle w:val="MCTable"/>
        <w:tblW w:w="5000" w:type="pct"/>
        <w:tblLook w:val="04A0" w:firstRow="1" w:lastRow="0" w:firstColumn="1" w:lastColumn="0" w:noHBand="0" w:noVBand="1"/>
      </w:tblPr>
      <w:tblGrid>
        <w:gridCol w:w="5386"/>
        <w:gridCol w:w="5386"/>
      </w:tblGrid>
      <w:tr w:rsidR="006156D6" w:rsidRPr="009F2957" w14:paraId="497424E8" w14:textId="77777777" w:rsidTr="00254F8D">
        <w:trPr>
          <w:cnfStyle w:val="100000000000" w:firstRow="1" w:lastRow="0" w:firstColumn="0" w:lastColumn="0" w:oddVBand="0" w:evenVBand="0" w:oddHBand="0" w:evenHBand="0" w:firstRowFirstColumn="0" w:firstRowLastColumn="0" w:lastRowFirstColumn="0" w:lastRowLastColumn="0"/>
          <w:trHeight w:val="413"/>
        </w:trPr>
        <w:tc>
          <w:tcPr>
            <w:tcW w:w="2500" w:type="pct"/>
          </w:tcPr>
          <w:p w14:paraId="7F57DB8E" w14:textId="77777777" w:rsidR="006156D6" w:rsidRPr="004C3204" w:rsidRDefault="006156D6" w:rsidP="00254F8D">
            <w:pPr>
              <w:rPr>
                <w:b/>
                <w:sz w:val="22"/>
              </w:rPr>
            </w:pPr>
            <w:bookmarkStart w:id="2" w:name="_Toc406070914"/>
            <w:r w:rsidRPr="004C3204">
              <w:rPr>
                <w:b/>
                <w:sz w:val="22"/>
              </w:rPr>
              <w:t>Position title</w:t>
            </w:r>
          </w:p>
        </w:tc>
        <w:tc>
          <w:tcPr>
            <w:tcW w:w="2500" w:type="pct"/>
          </w:tcPr>
          <w:p w14:paraId="688ECDA5" w14:textId="671CC82B" w:rsidR="006156D6" w:rsidRPr="004C3204" w:rsidRDefault="00F06636" w:rsidP="00254F8D">
            <w:pPr>
              <w:rPr>
                <w:b/>
                <w:sz w:val="22"/>
              </w:rPr>
            </w:pPr>
            <w:r>
              <w:t>Curriculum and learning specialist</w:t>
            </w:r>
          </w:p>
        </w:tc>
      </w:tr>
      <w:tr w:rsidR="006156D6" w:rsidRPr="009F2957" w14:paraId="7E429CCB" w14:textId="77777777" w:rsidTr="00254F8D">
        <w:trPr>
          <w:cnfStyle w:val="000000100000" w:firstRow="0" w:lastRow="0" w:firstColumn="0" w:lastColumn="0" w:oddVBand="0" w:evenVBand="0" w:oddHBand="1" w:evenHBand="0" w:firstRowFirstColumn="0" w:firstRowLastColumn="0" w:lastRowFirstColumn="0" w:lastRowLastColumn="0"/>
        </w:trPr>
        <w:tc>
          <w:tcPr>
            <w:tcW w:w="2500" w:type="pct"/>
          </w:tcPr>
          <w:p w14:paraId="07B8BCB0" w14:textId="558B2CB2" w:rsidR="006156D6" w:rsidRPr="00A92637" w:rsidRDefault="00F06636" w:rsidP="00254F8D">
            <w:pPr>
              <w:pStyle w:val="MCBodyText"/>
            </w:pPr>
            <w:r>
              <w:t>Subject(s)</w:t>
            </w:r>
          </w:p>
        </w:tc>
        <w:tc>
          <w:tcPr>
            <w:tcW w:w="2500" w:type="pct"/>
          </w:tcPr>
          <w:p w14:paraId="552B6EB3" w14:textId="2FC7BD3F" w:rsidR="006156D6" w:rsidRPr="00A92637" w:rsidRDefault="00F06636" w:rsidP="00254F8D">
            <w:pPr>
              <w:pStyle w:val="MCBodyText"/>
            </w:pPr>
            <w:r>
              <w:t xml:space="preserve">Curriculum and Assessment </w:t>
            </w:r>
          </w:p>
        </w:tc>
      </w:tr>
      <w:tr w:rsidR="00F06636" w:rsidRPr="009F2957" w14:paraId="15CBF1FC" w14:textId="77777777" w:rsidTr="00254F8D">
        <w:trPr>
          <w:cnfStyle w:val="000000010000" w:firstRow="0" w:lastRow="0" w:firstColumn="0" w:lastColumn="0" w:oddVBand="0" w:evenVBand="0" w:oddHBand="0" w:evenHBand="1" w:firstRowFirstColumn="0" w:firstRowLastColumn="0" w:lastRowFirstColumn="0" w:lastRowLastColumn="0"/>
        </w:trPr>
        <w:tc>
          <w:tcPr>
            <w:tcW w:w="2500" w:type="pct"/>
          </w:tcPr>
          <w:p w14:paraId="6D61C7D1" w14:textId="19885F98" w:rsidR="00F06636" w:rsidRPr="00A92637" w:rsidRDefault="00F06636" w:rsidP="00254F8D">
            <w:pPr>
              <w:pStyle w:val="MCBodyText"/>
            </w:pPr>
            <w:r w:rsidRPr="00A92637">
              <w:t>Division</w:t>
            </w:r>
          </w:p>
        </w:tc>
        <w:tc>
          <w:tcPr>
            <w:tcW w:w="2500" w:type="pct"/>
          </w:tcPr>
          <w:p w14:paraId="5B3B878C" w14:textId="5928A952" w:rsidR="00F06636" w:rsidRDefault="00F06636" w:rsidP="00254F8D">
            <w:pPr>
              <w:pStyle w:val="MCBodyText"/>
            </w:pPr>
            <w:r>
              <w:t xml:space="preserve">Monash University Foundation Year </w:t>
            </w:r>
          </w:p>
        </w:tc>
      </w:tr>
      <w:tr w:rsidR="006156D6" w:rsidRPr="009F2957" w14:paraId="768F5961" w14:textId="77777777" w:rsidTr="00254F8D">
        <w:trPr>
          <w:cnfStyle w:val="000000100000" w:firstRow="0" w:lastRow="0" w:firstColumn="0" w:lastColumn="0" w:oddVBand="0" w:evenVBand="0" w:oddHBand="1" w:evenHBand="0" w:firstRowFirstColumn="0" w:firstRowLastColumn="0" w:lastRowFirstColumn="0" w:lastRowLastColumn="0"/>
        </w:trPr>
        <w:tc>
          <w:tcPr>
            <w:tcW w:w="2500" w:type="pct"/>
          </w:tcPr>
          <w:p w14:paraId="5C861ACB" w14:textId="77777777" w:rsidR="006156D6" w:rsidRPr="00A92637" w:rsidRDefault="006156D6" w:rsidP="00254F8D">
            <w:pPr>
              <w:pStyle w:val="MCBodyText"/>
            </w:pPr>
            <w:r w:rsidRPr="00A92637">
              <w:t>Classification</w:t>
            </w:r>
          </w:p>
        </w:tc>
        <w:tc>
          <w:tcPr>
            <w:tcW w:w="2500" w:type="pct"/>
          </w:tcPr>
          <w:p w14:paraId="1FBED21D" w14:textId="69A33207" w:rsidR="006156D6" w:rsidRPr="00A92637" w:rsidRDefault="00F06636" w:rsidP="00254F8D">
            <w:pPr>
              <w:pStyle w:val="MCBodyText"/>
            </w:pPr>
            <w:r>
              <w:t xml:space="preserve">General Staff Level 7 </w:t>
            </w:r>
          </w:p>
        </w:tc>
      </w:tr>
      <w:tr w:rsidR="006156D6" w:rsidRPr="009F2957" w14:paraId="3F123ABB" w14:textId="77777777" w:rsidTr="00F06636">
        <w:trPr>
          <w:cnfStyle w:val="000000010000" w:firstRow="0" w:lastRow="0" w:firstColumn="0" w:lastColumn="0" w:oddVBand="0" w:evenVBand="0" w:oddHBand="0" w:evenHBand="1" w:firstRowFirstColumn="0" w:firstRowLastColumn="0" w:lastRowFirstColumn="0" w:lastRowLastColumn="0"/>
          <w:trHeight w:val="390"/>
        </w:trPr>
        <w:tc>
          <w:tcPr>
            <w:tcW w:w="2500" w:type="pct"/>
          </w:tcPr>
          <w:p w14:paraId="7464DCF0" w14:textId="77777777" w:rsidR="006156D6" w:rsidRPr="00A92637" w:rsidRDefault="006156D6" w:rsidP="00254F8D">
            <w:pPr>
              <w:pStyle w:val="MCBodyText"/>
            </w:pPr>
            <w:r w:rsidRPr="00A92637">
              <w:t>Employment type</w:t>
            </w:r>
          </w:p>
        </w:tc>
        <w:tc>
          <w:tcPr>
            <w:tcW w:w="2500" w:type="pct"/>
          </w:tcPr>
          <w:p w14:paraId="5C7CE962" w14:textId="18D91999" w:rsidR="006156D6" w:rsidRPr="00A92637" w:rsidRDefault="00F06636" w:rsidP="00254F8D">
            <w:pPr>
              <w:pStyle w:val="MCBodyText"/>
            </w:pPr>
            <w:r>
              <w:t xml:space="preserve">Fixed-term, full time </w:t>
            </w:r>
          </w:p>
        </w:tc>
      </w:tr>
      <w:tr w:rsidR="006156D6" w:rsidRPr="009F2957" w14:paraId="75D6CD0F" w14:textId="77777777" w:rsidTr="00254F8D">
        <w:trPr>
          <w:cnfStyle w:val="000000100000" w:firstRow="0" w:lastRow="0" w:firstColumn="0" w:lastColumn="0" w:oddVBand="0" w:evenVBand="0" w:oddHBand="1" w:evenHBand="0" w:firstRowFirstColumn="0" w:firstRowLastColumn="0" w:lastRowFirstColumn="0" w:lastRowLastColumn="0"/>
        </w:trPr>
        <w:tc>
          <w:tcPr>
            <w:tcW w:w="2500" w:type="pct"/>
          </w:tcPr>
          <w:p w14:paraId="3963E184" w14:textId="17B04137" w:rsidR="006156D6" w:rsidRPr="00A92637" w:rsidRDefault="00F06636" w:rsidP="00254F8D">
            <w:pPr>
              <w:pStyle w:val="MCBodyText"/>
            </w:pPr>
            <w:r>
              <w:t>Work</w:t>
            </w:r>
            <w:r w:rsidR="006156D6" w:rsidRPr="00A92637">
              <w:t xml:space="preserve"> location</w:t>
            </w:r>
          </w:p>
        </w:tc>
        <w:tc>
          <w:tcPr>
            <w:tcW w:w="2500" w:type="pct"/>
          </w:tcPr>
          <w:p w14:paraId="47CF46AA" w14:textId="4A1FBD9C" w:rsidR="006156D6" w:rsidRPr="00A92637" w:rsidRDefault="00F06636" w:rsidP="00254F8D">
            <w:pPr>
              <w:pStyle w:val="MCBodyText"/>
            </w:pPr>
            <w:r>
              <w:t xml:space="preserve">City, 271 Collins Street </w:t>
            </w:r>
          </w:p>
        </w:tc>
      </w:tr>
      <w:tr w:rsidR="006156D6" w:rsidRPr="009F2957" w14:paraId="20585A7C" w14:textId="77777777" w:rsidTr="00254F8D">
        <w:trPr>
          <w:cnfStyle w:val="000000010000" w:firstRow="0" w:lastRow="0" w:firstColumn="0" w:lastColumn="0" w:oddVBand="0" w:evenVBand="0" w:oddHBand="0" w:evenHBand="1" w:firstRowFirstColumn="0" w:firstRowLastColumn="0" w:lastRowFirstColumn="0" w:lastRowLastColumn="0"/>
        </w:trPr>
        <w:tc>
          <w:tcPr>
            <w:tcW w:w="2500" w:type="pct"/>
          </w:tcPr>
          <w:p w14:paraId="4C85A877" w14:textId="77777777" w:rsidR="006156D6" w:rsidRPr="00A92637" w:rsidRDefault="006156D6" w:rsidP="00254F8D">
            <w:pPr>
              <w:pStyle w:val="MCBodyText"/>
            </w:pPr>
            <w:r w:rsidRPr="00A92637">
              <w:t>Reporting to</w:t>
            </w:r>
          </w:p>
        </w:tc>
        <w:tc>
          <w:tcPr>
            <w:tcW w:w="2500" w:type="pct"/>
          </w:tcPr>
          <w:p w14:paraId="3E9CCC59" w14:textId="08EE44D1" w:rsidR="006156D6" w:rsidRPr="00A92637" w:rsidRDefault="00F06636" w:rsidP="00254F8D">
            <w:pPr>
              <w:pStyle w:val="MCBodyText"/>
            </w:pPr>
            <w:r>
              <w:t xml:space="preserve">Deputy Director, Program Development and Innovation </w:t>
            </w:r>
          </w:p>
        </w:tc>
      </w:tr>
      <w:tr w:rsidR="006156D6" w:rsidRPr="009F2957" w14:paraId="419CEF30" w14:textId="77777777" w:rsidTr="00254F8D">
        <w:trPr>
          <w:cnfStyle w:val="000000100000" w:firstRow="0" w:lastRow="0" w:firstColumn="0" w:lastColumn="0" w:oddVBand="0" w:evenVBand="0" w:oddHBand="1" w:evenHBand="0" w:firstRowFirstColumn="0" w:firstRowLastColumn="0" w:lastRowFirstColumn="0" w:lastRowLastColumn="0"/>
        </w:trPr>
        <w:tc>
          <w:tcPr>
            <w:tcW w:w="2500" w:type="pct"/>
          </w:tcPr>
          <w:p w14:paraId="78940CF4" w14:textId="77777777" w:rsidR="006156D6" w:rsidRPr="00A92637" w:rsidRDefault="006156D6" w:rsidP="00254F8D">
            <w:pPr>
              <w:pStyle w:val="MCBodyText"/>
            </w:pPr>
            <w:r w:rsidRPr="00A92637">
              <w:t>Date document created/ updated</w:t>
            </w:r>
          </w:p>
        </w:tc>
        <w:tc>
          <w:tcPr>
            <w:tcW w:w="2500" w:type="pct"/>
          </w:tcPr>
          <w:p w14:paraId="62C1D889" w14:textId="5E7340DB" w:rsidR="006156D6" w:rsidRPr="00A92637" w:rsidRDefault="00F06636" w:rsidP="00254F8D">
            <w:pPr>
              <w:pStyle w:val="MCBodyText"/>
            </w:pPr>
            <w:r>
              <w:t xml:space="preserve">April 2018 </w:t>
            </w:r>
          </w:p>
        </w:tc>
      </w:tr>
    </w:tbl>
    <w:p w14:paraId="3C90E219" w14:textId="77777777" w:rsidR="006156D6" w:rsidRPr="00F21CF6" w:rsidRDefault="006156D6" w:rsidP="006156D6">
      <w:pPr>
        <w:outlineLvl w:val="1"/>
        <w:rPr>
          <w:sz w:val="12"/>
          <w:szCs w:val="12"/>
        </w:rPr>
      </w:pPr>
    </w:p>
    <w:p w14:paraId="1D3EB4DF" w14:textId="77777777" w:rsidR="006156D6" w:rsidRPr="000D3528" w:rsidRDefault="006156D6" w:rsidP="006156D6">
      <w:pPr>
        <w:pStyle w:val="MCHeading1"/>
      </w:pPr>
      <w:bookmarkStart w:id="3" w:name="_Toc406070915"/>
      <w:bookmarkEnd w:id="2"/>
      <w:r>
        <w:t>Monash College overview</w:t>
      </w:r>
    </w:p>
    <w:bookmarkEnd w:id="0"/>
    <w:bookmarkEnd w:id="3"/>
    <w:p w14:paraId="09AD960C" w14:textId="77777777" w:rsidR="006156D6" w:rsidRPr="001F53F4" w:rsidRDefault="006156D6" w:rsidP="006156D6">
      <w:pPr>
        <w:pStyle w:val="MCBodyText"/>
        <w:rPr>
          <w:color w:val="auto"/>
        </w:rPr>
      </w:pPr>
      <w:r w:rsidRPr="001F53F4">
        <w:rPr>
          <w:color w:val="auto"/>
        </w:rPr>
        <w:t>Monash College is the preferred pathway to Monash University for international students. </w:t>
      </w:r>
    </w:p>
    <w:p w14:paraId="63620553" w14:textId="77777777" w:rsidR="006156D6" w:rsidRPr="001F53F4" w:rsidRDefault="006156D6" w:rsidP="006156D6">
      <w:pPr>
        <w:pStyle w:val="MCBodyText"/>
        <w:rPr>
          <w:color w:val="auto"/>
        </w:rPr>
      </w:pPr>
      <w:r w:rsidRPr="001F53F4">
        <w:rPr>
          <w:color w:val="auto"/>
        </w:rPr>
        <w:t>We are leaders in pre-university education. For over 20 years we have prepared the next generation of global professionals, equipping them to capably succeed at university and in their careers. </w:t>
      </w:r>
    </w:p>
    <w:p w14:paraId="42733F7B" w14:textId="77777777" w:rsidR="006156D6" w:rsidRPr="001F53F4" w:rsidRDefault="006156D6" w:rsidP="006156D6">
      <w:pPr>
        <w:pStyle w:val="MCBodyText"/>
        <w:rPr>
          <w:rFonts w:eastAsia="Times New Roman"/>
          <w:color w:val="auto"/>
          <w:shd w:val="clear" w:color="auto" w:fill="FFFFFF"/>
        </w:rPr>
      </w:pPr>
      <w:r w:rsidRPr="001F53F4">
        <w:rPr>
          <w:color w:val="auto"/>
        </w:rPr>
        <w:t xml:space="preserve">Monash College in Australia is owned by </w:t>
      </w:r>
      <w:hyperlink r:id="rId11" w:history="1">
        <w:r w:rsidRPr="001F53F4">
          <w:rPr>
            <w:color w:val="auto"/>
          </w:rPr>
          <w:t>Monash University</w:t>
        </w:r>
      </w:hyperlink>
      <w:r w:rsidRPr="001F53F4">
        <w:rPr>
          <w:color w:val="auto"/>
        </w:rPr>
        <w:t>, Australia's largest international university. Playing a key role in the delivery of the University's global engagement, we provide a range of services that align with the high-quality standards of the University.</w:t>
      </w:r>
      <w:r w:rsidRPr="001F53F4">
        <w:rPr>
          <w:rFonts w:eastAsia="Times New Roman"/>
          <w:color w:val="auto"/>
          <w:shd w:val="clear" w:color="auto" w:fill="FFFFFF"/>
        </w:rPr>
        <w:t xml:space="preserve"> </w:t>
      </w:r>
    </w:p>
    <w:p w14:paraId="5A5734F6" w14:textId="77777777" w:rsidR="006156D6" w:rsidRPr="001F53F4" w:rsidRDefault="006156D6" w:rsidP="006156D6">
      <w:pPr>
        <w:pStyle w:val="MCBodyText"/>
        <w:rPr>
          <w:rFonts w:eastAsia="Times New Roman"/>
          <w:color w:val="auto"/>
        </w:rPr>
      </w:pPr>
      <w:r w:rsidRPr="001F53F4">
        <w:rPr>
          <w:color w:val="auto"/>
        </w:rPr>
        <w:t xml:space="preserve">We </w:t>
      </w:r>
      <w:proofErr w:type="spellStart"/>
      <w:r w:rsidRPr="001F53F4">
        <w:rPr>
          <w:color w:val="auto"/>
        </w:rPr>
        <w:t>specialise</w:t>
      </w:r>
      <w:proofErr w:type="spellEnd"/>
      <w:r w:rsidRPr="001F53F4">
        <w:rPr>
          <w:color w:val="auto"/>
        </w:rPr>
        <w:t xml:space="preserve"> in the </w:t>
      </w:r>
      <w:proofErr w:type="spellStart"/>
      <w:r w:rsidRPr="001F53F4">
        <w:rPr>
          <w:color w:val="auto"/>
        </w:rPr>
        <w:t>deliver</w:t>
      </w:r>
      <w:proofErr w:type="spellEnd"/>
      <w:r w:rsidRPr="001F53F4">
        <w:rPr>
          <w:color w:val="auto"/>
        </w:rPr>
        <w:t xml:space="preserve"> of </w:t>
      </w:r>
      <w:hyperlink r:id="rId12" w:tooltip="which course is right for you" w:history="1">
        <w:r w:rsidRPr="001F53F4">
          <w:rPr>
            <w:color w:val="auto"/>
          </w:rPr>
          <w:t>academic programs</w:t>
        </w:r>
      </w:hyperlink>
      <w:r w:rsidRPr="001F53F4">
        <w:rPr>
          <w:color w:val="auto"/>
        </w:rPr>
        <w:t> designed to support successful transition to University study. We also provide an extensive range of English tuition designed to support and enhance student’s English language skills. These programs are also tailored for delivery to industry, government and business. With our network of industry connections, we provide </w:t>
      </w:r>
      <w:hyperlink r:id="rId13" w:tooltip="Profesional Pathways Australia" w:history="1">
        <w:r w:rsidRPr="001F53F4">
          <w:rPr>
            <w:color w:val="auto"/>
          </w:rPr>
          <w:t>work experience programs</w:t>
        </w:r>
      </w:hyperlink>
      <w:r w:rsidRPr="001F53F4">
        <w:rPr>
          <w:color w:val="auto"/>
        </w:rPr>
        <w:t> and professional placement initiatives. Through the strength of these partnerships, Monash College provides students with world-standard programs and a truly global approach. </w:t>
      </w:r>
    </w:p>
    <w:p w14:paraId="5E97B50E" w14:textId="1ED53FD0" w:rsidR="006156D6" w:rsidRPr="001F53F4" w:rsidRDefault="006156D6" w:rsidP="006156D6">
      <w:pPr>
        <w:pStyle w:val="MCBodyText"/>
        <w:rPr>
          <w:color w:val="auto"/>
        </w:rPr>
      </w:pPr>
      <w:r w:rsidRPr="001F53F4">
        <w:rPr>
          <w:color w:val="auto"/>
        </w:rPr>
        <w:t xml:space="preserve">Find out more about joining our team by visiting </w:t>
      </w:r>
      <w:hyperlink r:id="rId14" w:history="1">
        <w:r w:rsidRPr="001F53F4">
          <w:t>monashcollege.edu.au/careers</w:t>
        </w:r>
      </w:hyperlink>
      <w:r w:rsidRPr="001F53F4">
        <w:rPr>
          <w:color w:val="auto"/>
        </w:rPr>
        <w:t xml:space="preserve"> </w:t>
      </w:r>
    </w:p>
    <w:p w14:paraId="7AE33EC3" w14:textId="03CD96B8" w:rsidR="006156D6" w:rsidRPr="0032634E" w:rsidRDefault="006156D6" w:rsidP="006156D6">
      <w:pPr>
        <w:pStyle w:val="MCHeading1"/>
      </w:pPr>
      <w:r>
        <w:br w:type="column"/>
      </w:r>
      <w:r>
        <w:lastRenderedPageBreak/>
        <w:t xml:space="preserve">Our mission, vision and values </w:t>
      </w:r>
    </w:p>
    <w:p w14:paraId="7AEBC1BC" w14:textId="77777777" w:rsidR="006156D6" w:rsidRPr="001F53F4" w:rsidRDefault="006156D6" w:rsidP="006156D6">
      <w:pPr>
        <w:pStyle w:val="MCBodyText"/>
        <w:rPr>
          <w:sz w:val="18"/>
          <w:szCs w:val="18"/>
        </w:rPr>
      </w:pPr>
      <w:r w:rsidRPr="001F53F4">
        <w:rPr>
          <w:sz w:val="18"/>
          <w:szCs w:val="18"/>
        </w:rPr>
        <w:t>With a focus on best practice in teaching and learning, we strive to provide outstanding education programs and services.</w:t>
      </w:r>
    </w:p>
    <w:p w14:paraId="41745616" w14:textId="77777777" w:rsidR="006156D6" w:rsidRPr="001F53F4" w:rsidRDefault="006156D6" w:rsidP="006156D6">
      <w:pPr>
        <w:pStyle w:val="MCBodyText"/>
        <w:rPr>
          <w:sz w:val="18"/>
          <w:szCs w:val="22"/>
        </w:rPr>
      </w:pPr>
      <w:r w:rsidRPr="001F53F4">
        <w:rPr>
          <w:sz w:val="18"/>
          <w:szCs w:val="22"/>
        </w:rPr>
        <w:t>Our vision is to deliver student-</w:t>
      </w:r>
      <w:proofErr w:type="spellStart"/>
      <w:r w:rsidRPr="001F53F4">
        <w:rPr>
          <w:sz w:val="18"/>
          <w:szCs w:val="22"/>
        </w:rPr>
        <w:t>centred</w:t>
      </w:r>
      <w:proofErr w:type="spellEnd"/>
      <w:r w:rsidRPr="001F53F4">
        <w:rPr>
          <w:sz w:val="18"/>
          <w:szCs w:val="22"/>
        </w:rPr>
        <w:t xml:space="preserve">, quality-led growth. </w:t>
      </w:r>
    </w:p>
    <w:p w14:paraId="27176F86" w14:textId="77777777" w:rsidR="006156D6" w:rsidRPr="001F53F4" w:rsidRDefault="006156D6" w:rsidP="006156D6">
      <w:pPr>
        <w:pStyle w:val="MCBodyText"/>
        <w:rPr>
          <w:sz w:val="18"/>
          <w:szCs w:val="22"/>
        </w:rPr>
      </w:pPr>
    </w:p>
    <w:p w14:paraId="491E1FE0" w14:textId="77777777" w:rsidR="006156D6" w:rsidRDefault="006156D6" w:rsidP="006156D6">
      <w:pPr>
        <w:pStyle w:val="MCBodyText"/>
        <w:rPr>
          <w:szCs w:val="24"/>
        </w:rPr>
      </w:pPr>
      <w:r w:rsidRPr="001F53F4">
        <w:rPr>
          <w:sz w:val="18"/>
          <w:szCs w:val="22"/>
        </w:rPr>
        <w:t>Monash College staff embody our values (PRIDE)</w:t>
      </w:r>
      <w:r>
        <w:rPr>
          <w:szCs w:val="24"/>
        </w:rPr>
        <w:br/>
      </w:r>
    </w:p>
    <w:p w14:paraId="23B9B70F" w14:textId="77777777" w:rsidR="006156D6" w:rsidRPr="001F53F4" w:rsidRDefault="006156D6" w:rsidP="006156D6">
      <w:pPr>
        <w:numPr>
          <w:ilvl w:val="0"/>
          <w:numId w:val="20"/>
        </w:numPr>
        <w:spacing w:after="0" w:line="240" w:lineRule="auto"/>
        <w:contextualSpacing/>
        <w:rPr>
          <w:rFonts w:ascii="Arial" w:hAnsi="Arial" w:cs="Arial"/>
          <w:b/>
          <w:sz w:val="20"/>
          <w:szCs w:val="20"/>
          <w:lang w:val="en-US"/>
        </w:rPr>
      </w:pPr>
      <w:r w:rsidRPr="001F53F4">
        <w:rPr>
          <w:rFonts w:ascii="Arial" w:hAnsi="Arial" w:cs="Arial"/>
          <w:b/>
          <w:sz w:val="20"/>
          <w:szCs w:val="20"/>
          <w:lang w:val="en-US"/>
        </w:rPr>
        <w:t xml:space="preserve">Passion: </w:t>
      </w:r>
      <w:r w:rsidRPr="001F53F4">
        <w:rPr>
          <w:rFonts w:ascii="Arial" w:hAnsi="Arial" w:cs="Arial"/>
          <w:sz w:val="20"/>
          <w:szCs w:val="20"/>
          <w:lang w:val="en-US"/>
        </w:rPr>
        <w:t>we are enthusiastic about our work. We take responsibility for our actions and we believe what we do makes a difference.</w:t>
      </w:r>
    </w:p>
    <w:p w14:paraId="26B07665" w14:textId="77777777" w:rsidR="006156D6" w:rsidRPr="001F53F4" w:rsidRDefault="006156D6" w:rsidP="006156D6">
      <w:pPr>
        <w:numPr>
          <w:ilvl w:val="0"/>
          <w:numId w:val="20"/>
        </w:numPr>
        <w:spacing w:after="0" w:line="240" w:lineRule="auto"/>
        <w:contextualSpacing/>
        <w:rPr>
          <w:rFonts w:ascii="Arial" w:hAnsi="Arial" w:cs="Arial"/>
          <w:sz w:val="20"/>
          <w:szCs w:val="20"/>
          <w:lang w:val="en-US"/>
        </w:rPr>
      </w:pPr>
      <w:r w:rsidRPr="001F53F4">
        <w:rPr>
          <w:rFonts w:ascii="Arial" w:hAnsi="Arial" w:cs="Arial"/>
          <w:b/>
          <w:sz w:val="20"/>
          <w:szCs w:val="20"/>
          <w:lang w:val="en-US"/>
        </w:rPr>
        <w:t>Responsiveness</w:t>
      </w:r>
      <w:r w:rsidRPr="001F53F4">
        <w:rPr>
          <w:rFonts w:ascii="Arial" w:hAnsi="Arial" w:cs="Arial"/>
          <w:sz w:val="20"/>
          <w:szCs w:val="20"/>
          <w:lang w:val="en-US"/>
        </w:rPr>
        <w:t>: we respond rather than react to challenges and proactively adapt to change.</w:t>
      </w:r>
    </w:p>
    <w:p w14:paraId="5ABAC028" w14:textId="77777777" w:rsidR="006156D6" w:rsidRPr="001F53F4" w:rsidRDefault="006156D6" w:rsidP="006156D6">
      <w:pPr>
        <w:numPr>
          <w:ilvl w:val="0"/>
          <w:numId w:val="20"/>
        </w:numPr>
        <w:spacing w:after="0" w:line="240" w:lineRule="auto"/>
        <w:contextualSpacing/>
        <w:rPr>
          <w:rFonts w:ascii="Arial" w:hAnsi="Arial" w:cs="Arial"/>
          <w:sz w:val="20"/>
          <w:szCs w:val="20"/>
          <w:lang w:val="en-US"/>
        </w:rPr>
      </w:pPr>
      <w:r w:rsidRPr="001F53F4">
        <w:rPr>
          <w:rFonts w:ascii="Arial" w:hAnsi="Arial" w:cs="Arial"/>
          <w:b/>
          <w:sz w:val="20"/>
          <w:szCs w:val="20"/>
          <w:lang w:val="en-US"/>
        </w:rPr>
        <w:t xml:space="preserve">Innovation: </w:t>
      </w:r>
      <w:r w:rsidRPr="001F53F4">
        <w:rPr>
          <w:rFonts w:ascii="Arial" w:hAnsi="Arial" w:cs="Arial"/>
          <w:sz w:val="20"/>
          <w:szCs w:val="20"/>
          <w:lang w:val="en-US"/>
        </w:rPr>
        <w:t>we embrace different approaches and have the courage to try new things.</w:t>
      </w:r>
    </w:p>
    <w:p w14:paraId="496A929A" w14:textId="77777777" w:rsidR="006156D6" w:rsidRPr="001F53F4" w:rsidRDefault="006156D6" w:rsidP="006156D6">
      <w:pPr>
        <w:numPr>
          <w:ilvl w:val="0"/>
          <w:numId w:val="20"/>
        </w:numPr>
        <w:spacing w:after="0" w:line="240" w:lineRule="auto"/>
        <w:contextualSpacing/>
        <w:rPr>
          <w:rFonts w:ascii="Arial" w:hAnsi="Arial" w:cs="Arial"/>
          <w:sz w:val="20"/>
          <w:szCs w:val="20"/>
          <w:lang w:val="en-US"/>
        </w:rPr>
      </w:pPr>
      <w:r w:rsidRPr="001F53F4">
        <w:rPr>
          <w:rFonts w:ascii="Arial" w:hAnsi="Arial" w:cs="Arial"/>
          <w:b/>
          <w:sz w:val="20"/>
          <w:szCs w:val="20"/>
          <w:lang w:val="en-US"/>
        </w:rPr>
        <w:t xml:space="preserve">Diversity: </w:t>
      </w:r>
      <w:r w:rsidRPr="001F53F4">
        <w:rPr>
          <w:rFonts w:ascii="Arial" w:hAnsi="Arial" w:cs="Arial"/>
          <w:sz w:val="20"/>
          <w:szCs w:val="20"/>
          <w:lang w:val="en-US"/>
        </w:rPr>
        <w:t>we act with integrity and honesty in all of our dealings. We demonstrate respect and strive to create an open-minded, safe and inclusive atmosphere for all.</w:t>
      </w:r>
    </w:p>
    <w:p w14:paraId="1886F025" w14:textId="77777777" w:rsidR="006156D6" w:rsidRPr="001F53F4" w:rsidRDefault="006156D6" w:rsidP="006156D6">
      <w:pPr>
        <w:numPr>
          <w:ilvl w:val="0"/>
          <w:numId w:val="20"/>
        </w:numPr>
        <w:spacing w:after="0" w:line="240" w:lineRule="auto"/>
        <w:contextualSpacing/>
        <w:rPr>
          <w:rFonts w:ascii="Arial" w:hAnsi="Arial" w:cs="Arial"/>
          <w:sz w:val="21"/>
          <w:szCs w:val="21"/>
          <w:lang w:val="en-US"/>
        </w:rPr>
      </w:pPr>
      <w:r w:rsidRPr="001F53F4">
        <w:rPr>
          <w:rFonts w:ascii="Arial" w:hAnsi="Arial" w:cs="Arial"/>
          <w:b/>
          <w:sz w:val="20"/>
          <w:szCs w:val="20"/>
          <w:lang w:val="en-US"/>
        </w:rPr>
        <w:t>Engagement:</w:t>
      </w:r>
      <w:r w:rsidRPr="001F53F4">
        <w:rPr>
          <w:rFonts w:ascii="Arial" w:hAnsi="Arial" w:cs="Arial"/>
          <w:sz w:val="20"/>
          <w:szCs w:val="20"/>
          <w:lang w:val="en-US"/>
        </w:rPr>
        <w:t xml:space="preserve"> we </w:t>
      </w:r>
      <w:proofErr w:type="spellStart"/>
      <w:r w:rsidRPr="001F53F4">
        <w:rPr>
          <w:rFonts w:ascii="Arial" w:hAnsi="Arial" w:cs="Arial"/>
          <w:sz w:val="20"/>
          <w:szCs w:val="20"/>
          <w:lang w:val="en-US"/>
        </w:rPr>
        <w:t>recognise</w:t>
      </w:r>
      <w:proofErr w:type="spellEnd"/>
      <w:r w:rsidRPr="001F53F4">
        <w:rPr>
          <w:rFonts w:ascii="Arial" w:hAnsi="Arial" w:cs="Arial"/>
          <w:sz w:val="20"/>
          <w:szCs w:val="20"/>
          <w:lang w:val="en-US"/>
        </w:rPr>
        <w:t xml:space="preserve"> and value each person’s contribution as we work together to achieve shared goals</w:t>
      </w:r>
      <w:r w:rsidRPr="001F53F4">
        <w:rPr>
          <w:rFonts w:ascii="Arial" w:hAnsi="Arial" w:cs="Arial"/>
          <w:sz w:val="21"/>
          <w:szCs w:val="21"/>
          <w:lang w:val="en-US"/>
        </w:rPr>
        <w:t>.</w:t>
      </w:r>
    </w:p>
    <w:p w14:paraId="0BB778E3" w14:textId="77777777" w:rsidR="006156D6" w:rsidRPr="002F79E6" w:rsidRDefault="006156D6" w:rsidP="006156D6">
      <w:pPr>
        <w:pStyle w:val="MCBodyText"/>
        <w:rPr>
          <w:szCs w:val="24"/>
        </w:rPr>
      </w:pPr>
    </w:p>
    <w:p w14:paraId="7F5E2F0A" w14:textId="77777777" w:rsidR="006156D6" w:rsidRPr="00A92637" w:rsidRDefault="006156D6" w:rsidP="006156D6">
      <w:pPr>
        <w:pStyle w:val="MCTableTitle"/>
      </w:pPr>
      <w:r>
        <w:br w:type="column"/>
      </w:r>
    </w:p>
    <w:p w14:paraId="667954D0" w14:textId="06DD94FE" w:rsidR="006156D6" w:rsidRPr="001F53F4" w:rsidRDefault="006156D6" w:rsidP="00F06636">
      <w:pPr>
        <w:pStyle w:val="MCHeading2"/>
        <w:rPr>
          <w:sz w:val="32"/>
          <w:szCs w:val="32"/>
        </w:rPr>
      </w:pPr>
      <w:r w:rsidRPr="001F53F4">
        <w:rPr>
          <w:sz w:val="32"/>
          <w:szCs w:val="32"/>
        </w:rPr>
        <w:t xml:space="preserve">Unit overview </w:t>
      </w:r>
    </w:p>
    <w:p w14:paraId="57B7A7AC" w14:textId="77777777" w:rsidR="006156D6" w:rsidRPr="00020A65" w:rsidRDefault="006156D6" w:rsidP="006156D6">
      <w:pPr>
        <w:pStyle w:val="MCHeading2"/>
        <w:rPr>
          <w:bCs/>
        </w:rPr>
      </w:pPr>
      <w:r w:rsidRPr="00020A65">
        <w:t xml:space="preserve">Monash </w:t>
      </w:r>
      <w:r w:rsidRPr="00020A65">
        <w:rPr>
          <w:spacing w:val="-2"/>
        </w:rPr>
        <w:t>University</w:t>
      </w:r>
      <w:r w:rsidRPr="00020A65">
        <w:rPr>
          <w:spacing w:val="-4"/>
        </w:rPr>
        <w:t xml:space="preserve"> </w:t>
      </w:r>
      <w:r w:rsidRPr="00020A65">
        <w:t>Foundation Year</w:t>
      </w:r>
    </w:p>
    <w:p w14:paraId="3BA851D8" w14:textId="77777777" w:rsidR="006156D6" w:rsidRPr="001F53F4" w:rsidRDefault="006156D6" w:rsidP="006156D6">
      <w:pPr>
        <w:rPr>
          <w:rFonts w:ascii="Arial" w:eastAsia="Arial" w:hAnsi="Arial" w:cs="Arial"/>
          <w:sz w:val="20"/>
          <w:szCs w:val="20"/>
        </w:rPr>
      </w:pPr>
      <w:r w:rsidRPr="001F53F4">
        <w:rPr>
          <w:rFonts w:ascii="Arial" w:hAnsi="Arial" w:cs="Arial"/>
          <w:spacing w:val="-1"/>
          <w:sz w:val="20"/>
          <w:szCs w:val="20"/>
        </w:rPr>
        <w:t>Monash</w:t>
      </w:r>
      <w:r w:rsidRPr="001F53F4">
        <w:rPr>
          <w:rFonts w:ascii="Arial" w:hAnsi="Arial" w:cs="Arial"/>
          <w:spacing w:val="-7"/>
          <w:sz w:val="20"/>
          <w:szCs w:val="20"/>
        </w:rPr>
        <w:t xml:space="preserve"> </w:t>
      </w:r>
      <w:r w:rsidRPr="001F53F4">
        <w:rPr>
          <w:rFonts w:ascii="Arial" w:hAnsi="Arial" w:cs="Arial"/>
          <w:sz w:val="20"/>
          <w:szCs w:val="20"/>
        </w:rPr>
        <w:t>University</w:t>
      </w:r>
      <w:r w:rsidRPr="001F53F4">
        <w:rPr>
          <w:rFonts w:ascii="Arial" w:hAnsi="Arial" w:cs="Arial"/>
          <w:spacing w:val="-9"/>
          <w:sz w:val="20"/>
          <w:szCs w:val="20"/>
        </w:rPr>
        <w:t xml:space="preserve"> </w:t>
      </w:r>
      <w:r w:rsidRPr="001F53F4">
        <w:rPr>
          <w:rFonts w:ascii="Arial" w:hAnsi="Arial" w:cs="Arial"/>
          <w:spacing w:val="-1"/>
          <w:sz w:val="20"/>
          <w:szCs w:val="20"/>
        </w:rPr>
        <w:t>Foundation</w:t>
      </w:r>
      <w:r w:rsidRPr="001F53F4">
        <w:rPr>
          <w:rFonts w:ascii="Arial" w:hAnsi="Arial" w:cs="Arial"/>
          <w:spacing w:val="-7"/>
          <w:sz w:val="20"/>
          <w:szCs w:val="20"/>
        </w:rPr>
        <w:t xml:space="preserve"> </w:t>
      </w:r>
      <w:r w:rsidRPr="001F53F4">
        <w:rPr>
          <w:rFonts w:ascii="Arial" w:hAnsi="Arial" w:cs="Arial"/>
          <w:sz w:val="20"/>
          <w:szCs w:val="20"/>
        </w:rPr>
        <w:t>Year</w:t>
      </w:r>
      <w:r w:rsidRPr="001F53F4">
        <w:rPr>
          <w:rFonts w:ascii="Arial" w:hAnsi="Arial" w:cs="Arial"/>
          <w:spacing w:val="-8"/>
          <w:sz w:val="20"/>
          <w:szCs w:val="20"/>
        </w:rPr>
        <w:t xml:space="preserve"> </w:t>
      </w:r>
      <w:r w:rsidRPr="001F53F4">
        <w:rPr>
          <w:rFonts w:ascii="Arial" w:hAnsi="Arial" w:cs="Arial"/>
          <w:spacing w:val="-1"/>
          <w:sz w:val="20"/>
          <w:szCs w:val="20"/>
        </w:rPr>
        <w:t>is</w:t>
      </w:r>
      <w:r w:rsidRPr="001F53F4">
        <w:rPr>
          <w:rFonts w:ascii="Arial" w:hAnsi="Arial" w:cs="Arial"/>
          <w:spacing w:val="-7"/>
          <w:sz w:val="20"/>
          <w:szCs w:val="20"/>
        </w:rPr>
        <w:t xml:space="preserve"> </w:t>
      </w:r>
      <w:r w:rsidRPr="001F53F4">
        <w:rPr>
          <w:rFonts w:ascii="Arial" w:hAnsi="Arial" w:cs="Arial"/>
          <w:sz w:val="20"/>
          <w:szCs w:val="20"/>
        </w:rPr>
        <w:t>a</w:t>
      </w:r>
      <w:r w:rsidRPr="001F53F4">
        <w:rPr>
          <w:rFonts w:ascii="Arial" w:hAnsi="Arial" w:cs="Arial"/>
          <w:spacing w:val="-7"/>
          <w:sz w:val="20"/>
          <w:szCs w:val="20"/>
        </w:rPr>
        <w:t xml:space="preserve"> </w:t>
      </w:r>
      <w:r w:rsidRPr="001F53F4">
        <w:rPr>
          <w:rFonts w:ascii="Arial" w:hAnsi="Arial" w:cs="Arial"/>
          <w:sz w:val="20"/>
          <w:szCs w:val="20"/>
        </w:rPr>
        <w:t>pre-university</w:t>
      </w:r>
      <w:r w:rsidRPr="001F53F4">
        <w:rPr>
          <w:rFonts w:ascii="Arial" w:hAnsi="Arial" w:cs="Arial"/>
          <w:spacing w:val="-9"/>
          <w:sz w:val="20"/>
          <w:szCs w:val="20"/>
        </w:rPr>
        <w:t xml:space="preserve"> </w:t>
      </w:r>
      <w:r w:rsidRPr="001F53F4">
        <w:rPr>
          <w:rFonts w:ascii="Arial" w:hAnsi="Arial" w:cs="Arial"/>
          <w:spacing w:val="-1"/>
          <w:sz w:val="20"/>
          <w:szCs w:val="20"/>
        </w:rPr>
        <w:t>generalist</w:t>
      </w:r>
      <w:r w:rsidRPr="001F53F4">
        <w:rPr>
          <w:rFonts w:ascii="Arial" w:hAnsi="Arial" w:cs="Arial"/>
          <w:spacing w:val="-8"/>
          <w:sz w:val="20"/>
          <w:szCs w:val="20"/>
        </w:rPr>
        <w:t xml:space="preserve"> </w:t>
      </w:r>
      <w:r w:rsidRPr="001F53F4">
        <w:rPr>
          <w:rFonts w:ascii="Arial" w:hAnsi="Arial" w:cs="Arial"/>
          <w:sz w:val="20"/>
          <w:szCs w:val="20"/>
        </w:rPr>
        <w:t>academic</w:t>
      </w:r>
      <w:r w:rsidRPr="001F53F4">
        <w:rPr>
          <w:rFonts w:ascii="Arial" w:hAnsi="Arial" w:cs="Arial"/>
          <w:spacing w:val="-8"/>
          <w:sz w:val="20"/>
          <w:szCs w:val="20"/>
        </w:rPr>
        <w:t xml:space="preserve"> </w:t>
      </w:r>
      <w:r w:rsidRPr="001F53F4">
        <w:rPr>
          <w:rFonts w:ascii="Arial" w:hAnsi="Arial" w:cs="Arial"/>
          <w:spacing w:val="-1"/>
          <w:sz w:val="20"/>
          <w:szCs w:val="20"/>
        </w:rPr>
        <w:t>program</w:t>
      </w:r>
      <w:r w:rsidRPr="001F53F4">
        <w:rPr>
          <w:rFonts w:ascii="Arial" w:hAnsi="Arial" w:cs="Arial"/>
          <w:spacing w:val="-7"/>
          <w:sz w:val="20"/>
          <w:szCs w:val="20"/>
        </w:rPr>
        <w:t xml:space="preserve"> </w:t>
      </w:r>
      <w:r w:rsidRPr="001F53F4">
        <w:rPr>
          <w:rFonts w:ascii="Arial" w:hAnsi="Arial" w:cs="Arial"/>
          <w:sz w:val="20"/>
          <w:szCs w:val="20"/>
        </w:rPr>
        <w:t>for</w:t>
      </w:r>
      <w:r w:rsidRPr="001F53F4">
        <w:rPr>
          <w:rFonts w:ascii="Arial" w:hAnsi="Arial" w:cs="Arial"/>
          <w:spacing w:val="-7"/>
          <w:sz w:val="20"/>
          <w:szCs w:val="20"/>
        </w:rPr>
        <w:t xml:space="preserve"> </w:t>
      </w:r>
      <w:r w:rsidRPr="001F53F4">
        <w:rPr>
          <w:rFonts w:ascii="Arial" w:hAnsi="Arial" w:cs="Arial"/>
          <w:spacing w:val="-1"/>
          <w:sz w:val="20"/>
          <w:szCs w:val="20"/>
        </w:rPr>
        <w:t>international</w:t>
      </w:r>
      <w:r w:rsidRPr="001F53F4">
        <w:rPr>
          <w:rFonts w:ascii="Arial" w:hAnsi="Arial" w:cs="Arial"/>
          <w:spacing w:val="80"/>
          <w:w w:val="99"/>
          <w:sz w:val="20"/>
          <w:szCs w:val="20"/>
        </w:rPr>
        <w:t xml:space="preserve"> </w:t>
      </w:r>
      <w:r w:rsidRPr="001F53F4">
        <w:rPr>
          <w:rFonts w:ascii="Arial" w:hAnsi="Arial" w:cs="Arial"/>
          <w:spacing w:val="-1"/>
          <w:sz w:val="20"/>
          <w:szCs w:val="20"/>
        </w:rPr>
        <w:t>students</w:t>
      </w:r>
      <w:r w:rsidRPr="001F53F4">
        <w:rPr>
          <w:rFonts w:ascii="Arial" w:hAnsi="Arial" w:cs="Arial"/>
          <w:spacing w:val="-3"/>
          <w:sz w:val="20"/>
          <w:szCs w:val="20"/>
        </w:rPr>
        <w:t xml:space="preserve"> </w:t>
      </w:r>
      <w:r w:rsidRPr="001F53F4">
        <w:rPr>
          <w:rFonts w:ascii="Arial" w:hAnsi="Arial" w:cs="Arial"/>
          <w:spacing w:val="-1"/>
          <w:sz w:val="20"/>
          <w:szCs w:val="20"/>
        </w:rPr>
        <w:t>who</w:t>
      </w:r>
      <w:r w:rsidRPr="001F53F4">
        <w:rPr>
          <w:rFonts w:ascii="Arial" w:hAnsi="Arial" w:cs="Arial"/>
          <w:spacing w:val="-5"/>
          <w:sz w:val="20"/>
          <w:szCs w:val="20"/>
        </w:rPr>
        <w:t xml:space="preserve"> </w:t>
      </w:r>
      <w:r w:rsidRPr="001F53F4">
        <w:rPr>
          <w:rFonts w:ascii="Arial" w:hAnsi="Arial" w:cs="Arial"/>
          <w:spacing w:val="-1"/>
          <w:sz w:val="20"/>
          <w:szCs w:val="20"/>
        </w:rPr>
        <w:t>aspire</w:t>
      </w:r>
      <w:r w:rsidRPr="001F53F4">
        <w:rPr>
          <w:rFonts w:ascii="Arial" w:hAnsi="Arial" w:cs="Arial"/>
          <w:spacing w:val="-4"/>
          <w:sz w:val="20"/>
          <w:szCs w:val="20"/>
        </w:rPr>
        <w:t xml:space="preserve"> </w:t>
      </w:r>
      <w:r w:rsidRPr="001F53F4">
        <w:rPr>
          <w:rFonts w:ascii="Arial" w:hAnsi="Arial" w:cs="Arial"/>
          <w:spacing w:val="-1"/>
          <w:sz w:val="20"/>
          <w:szCs w:val="20"/>
        </w:rPr>
        <w:t>to</w:t>
      </w:r>
      <w:r w:rsidRPr="001F53F4">
        <w:rPr>
          <w:rFonts w:ascii="Arial" w:hAnsi="Arial" w:cs="Arial"/>
          <w:spacing w:val="-6"/>
          <w:sz w:val="20"/>
          <w:szCs w:val="20"/>
        </w:rPr>
        <w:t xml:space="preserve"> </w:t>
      </w:r>
      <w:r w:rsidRPr="001F53F4">
        <w:rPr>
          <w:rFonts w:ascii="Arial" w:hAnsi="Arial" w:cs="Arial"/>
          <w:sz w:val="20"/>
          <w:szCs w:val="20"/>
        </w:rPr>
        <w:t>study</w:t>
      </w:r>
      <w:r w:rsidRPr="001F53F4">
        <w:rPr>
          <w:rFonts w:ascii="Arial" w:hAnsi="Arial" w:cs="Arial"/>
          <w:spacing w:val="-8"/>
          <w:sz w:val="20"/>
          <w:szCs w:val="20"/>
        </w:rPr>
        <w:t xml:space="preserve"> </w:t>
      </w:r>
      <w:r w:rsidRPr="001F53F4">
        <w:rPr>
          <w:rFonts w:ascii="Arial" w:hAnsi="Arial" w:cs="Arial"/>
          <w:spacing w:val="-1"/>
          <w:sz w:val="20"/>
          <w:szCs w:val="20"/>
        </w:rPr>
        <w:t>at</w:t>
      </w:r>
      <w:r w:rsidRPr="001F53F4">
        <w:rPr>
          <w:rFonts w:ascii="Arial" w:hAnsi="Arial" w:cs="Arial"/>
          <w:spacing w:val="-4"/>
          <w:sz w:val="20"/>
          <w:szCs w:val="20"/>
        </w:rPr>
        <w:t xml:space="preserve"> </w:t>
      </w:r>
      <w:r w:rsidRPr="001F53F4">
        <w:rPr>
          <w:rFonts w:ascii="Arial" w:hAnsi="Arial" w:cs="Arial"/>
          <w:sz w:val="20"/>
          <w:szCs w:val="20"/>
        </w:rPr>
        <w:t>Monash</w:t>
      </w:r>
      <w:r w:rsidRPr="001F53F4">
        <w:rPr>
          <w:rFonts w:ascii="Arial" w:hAnsi="Arial" w:cs="Arial"/>
          <w:spacing w:val="-6"/>
          <w:sz w:val="20"/>
          <w:szCs w:val="20"/>
        </w:rPr>
        <w:t xml:space="preserve"> </w:t>
      </w:r>
      <w:r w:rsidRPr="001F53F4">
        <w:rPr>
          <w:rFonts w:ascii="Arial" w:hAnsi="Arial" w:cs="Arial"/>
          <w:spacing w:val="-1"/>
          <w:sz w:val="20"/>
          <w:szCs w:val="20"/>
        </w:rPr>
        <w:t>University.</w:t>
      </w:r>
      <w:r w:rsidRPr="001F53F4">
        <w:rPr>
          <w:rFonts w:ascii="Arial" w:hAnsi="Arial" w:cs="Arial"/>
          <w:spacing w:val="-5"/>
          <w:sz w:val="20"/>
          <w:szCs w:val="20"/>
        </w:rPr>
        <w:t xml:space="preserve"> </w:t>
      </w:r>
      <w:r w:rsidRPr="001F53F4">
        <w:rPr>
          <w:rFonts w:ascii="Arial" w:hAnsi="Arial" w:cs="Arial"/>
          <w:sz w:val="20"/>
          <w:szCs w:val="20"/>
        </w:rPr>
        <w:t>Based</w:t>
      </w:r>
      <w:r w:rsidRPr="001F53F4">
        <w:rPr>
          <w:rFonts w:ascii="Arial" w:hAnsi="Arial" w:cs="Arial"/>
          <w:spacing w:val="-6"/>
          <w:sz w:val="20"/>
          <w:szCs w:val="20"/>
        </w:rPr>
        <w:t xml:space="preserve"> </w:t>
      </w:r>
      <w:r w:rsidRPr="001F53F4">
        <w:rPr>
          <w:rFonts w:ascii="Arial" w:hAnsi="Arial" w:cs="Arial"/>
          <w:spacing w:val="-1"/>
          <w:sz w:val="20"/>
          <w:szCs w:val="20"/>
        </w:rPr>
        <w:t>at</w:t>
      </w:r>
      <w:r w:rsidRPr="001F53F4">
        <w:rPr>
          <w:rFonts w:ascii="Arial" w:hAnsi="Arial" w:cs="Arial"/>
          <w:spacing w:val="-4"/>
          <w:sz w:val="20"/>
          <w:szCs w:val="20"/>
        </w:rPr>
        <w:t xml:space="preserve"> </w:t>
      </w:r>
      <w:r w:rsidRPr="001F53F4">
        <w:rPr>
          <w:rFonts w:ascii="Arial" w:hAnsi="Arial" w:cs="Arial"/>
          <w:spacing w:val="-1"/>
          <w:sz w:val="20"/>
          <w:szCs w:val="20"/>
        </w:rPr>
        <w:t>our</w:t>
      </w:r>
      <w:r w:rsidRPr="001F53F4">
        <w:rPr>
          <w:rFonts w:ascii="Arial" w:hAnsi="Arial" w:cs="Arial"/>
          <w:spacing w:val="-6"/>
          <w:sz w:val="20"/>
          <w:szCs w:val="20"/>
        </w:rPr>
        <w:t xml:space="preserve"> </w:t>
      </w:r>
      <w:r w:rsidRPr="001F53F4">
        <w:rPr>
          <w:rFonts w:ascii="Arial" w:hAnsi="Arial" w:cs="Arial"/>
          <w:sz w:val="20"/>
          <w:szCs w:val="20"/>
        </w:rPr>
        <w:t>Melbourne</w:t>
      </w:r>
      <w:r w:rsidRPr="001F53F4">
        <w:rPr>
          <w:rFonts w:ascii="Arial" w:hAnsi="Arial" w:cs="Arial"/>
          <w:spacing w:val="-6"/>
          <w:sz w:val="20"/>
          <w:szCs w:val="20"/>
        </w:rPr>
        <w:t xml:space="preserve"> </w:t>
      </w:r>
      <w:r w:rsidRPr="001F53F4">
        <w:rPr>
          <w:rFonts w:ascii="Arial" w:hAnsi="Arial" w:cs="Arial"/>
          <w:sz w:val="20"/>
          <w:szCs w:val="20"/>
        </w:rPr>
        <w:t>City</w:t>
      </w:r>
      <w:r w:rsidRPr="001F53F4">
        <w:rPr>
          <w:rFonts w:ascii="Arial" w:hAnsi="Arial" w:cs="Arial"/>
          <w:spacing w:val="-10"/>
          <w:sz w:val="20"/>
          <w:szCs w:val="20"/>
        </w:rPr>
        <w:t xml:space="preserve"> </w:t>
      </w:r>
      <w:r w:rsidRPr="001F53F4">
        <w:rPr>
          <w:rFonts w:ascii="Arial" w:hAnsi="Arial" w:cs="Arial"/>
          <w:sz w:val="20"/>
          <w:szCs w:val="20"/>
        </w:rPr>
        <w:t>campus,</w:t>
      </w:r>
      <w:r w:rsidRPr="001F53F4">
        <w:rPr>
          <w:rFonts w:ascii="Arial" w:hAnsi="Arial" w:cs="Arial"/>
          <w:spacing w:val="-6"/>
          <w:sz w:val="20"/>
          <w:szCs w:val="20"/>
        </w:rPr>
        <w:t xml:space="preserve"> </w:t>
      </w:r>
      <w:r w:rsidRPr="001F53F4">
        <w:rPr>
          <w:rFonts w:ascii="Arial" w:hAnsi="Arial" w:cs="Arial"/>
          <w:spacing w:val="-1"/>
          <w:sz w:val="20"/>
          <w:szCs w:val="20"/>
        </w:rPr>
        <w:t>our</w:t>
      </w:r>
      <w:r w:rsidRPr="001F53F4">
        <w:rPr>
          <w:rFonts w:ascii="Arial" w:hAnsi="Arial" w:cs="Arial"/>
          <w:spacing w:val="72"/>
          <w:w w:val="99"/>
          <w:sz w:val="20"/>
          <w:szCs w:val="20"/>
        </w:rPr>
        <w:t xml:space="preserve"> </w:t>
      </w:r>
      <w:r w:rsidRPr="001F53F4">
        <w:rPr>
          <w:rFonts w:ascii="Arial" w:hAnsi="Arial" w:cs="Arial"/>
          <w:spacing w:val="-1"/>
          <w:sz w:val="20"/>
          <w:szCs w:val="20"/>
        </w:rPr>
        <w:t>program</w:t>
      </w:r>
      <w:r w:rsidRPr="001F53F4">
        <w:rPr>
          <w:rFonts w:ascii="Arial" w:hAnsi="Arial" w:cs="Arial"/>
          <w:spacing w:val="-3"/>
          <w:sz w:val="20"/>
          <w:szCs w:val="20"/>
        </w:rPr>
        <w:t xml:space="preserve"> </w:t>
      </w:r>
      <w:r w:rsidRPr="001F53F4">
        <w:rPr>
          <w:rFonts w:ascii="Arial" w:hAnsi="Arial" w:cs="Arial"/>
          <w:spacing w:val="-1"/>
          <w:sz w:val="20"/>
          <w:szCs w:val="20"/>
        </w:rPr>
        <w:t>is</w:t>
      </w:r>
      <w:r w:rsidRPr="001F53F4">
        <w:rPr>
          <w:rFonts w:ascii="Arial" w:hAnsi="Arial" w:cs="Arial"/>
          <w:spacing w:val="-7"/>
          <w:sz w:val="20"/>
          <w:szCs w:val="20"/>
        </w:rPr>
        <w:t xml:space="preserve"> </w:t>
      </w:r>
      <w:r w:rsidRPr="001F53F4">
        <w:rPr>
          <w:rFonts w:ascii="Arial" w:hAnsi="Arial" w:cs="Arial"/>
          <w:spacing w:val="-1"/>
          <w:sz w:val="20"/>
          <w:szCs w:val="20"/>
        </w:rPr>
        <w:t>developed</w:t>
      </w:r>
      <w:r w:rsidRPr="001F53F4">
        <w:rPr>
          <w:rFonts w:ascii="Arial" w:hAnsi="Arial" w:cs="Arial"/>
          <w:spacing w:val="-5"/>
          <w:sz w:val="20"/>
          <w:szCs w:val="20"/>
        </w:rPr>
        <w:t xml:space="preserve"> </w:t>
      </w:r>
      <w:r w:rsidRPr="001F53F4">
        <w:rPr>
          <w:rFonts w:ascii="Arial" w:hAnsi="Arial" w:cs="Arial"/>
          <w:spacing w:val="-1"/>
          <w:sz w:val="20"/>
          <w:szCs w:val="20"/>
        </w:rPr>
        <w:t>in</w:t>
      </w:r>
      <w:r w:rsidRPr="001F53F4">
        <w:rPr>
          <w:rFonts w:ascii="Arial" w:hAnsi="Arial" w:cs="Arial"/>
          <w:spacing w:val="-6"/>
          <w:sz w:val="20"/>
          <w:szCs w:val="20"/>
        </w:rPr>
        <w:t xml:space="preserve"> </w:t>
      </w:r>
      <w:r w:rsidRPr="001F53F4">
        <w:rPr>
          <w:rFonts w:ascii="Arial" w:hAnsi="Arial" w:cs="Arial"/>
          <w:sz w:val="20"/>
          <w:szCs w:val="20"/>
        </w:rPr>
        <w:t>conjunction</w:t>
      </w:r>
      <w:r w:rsidRPr="001F53F4">
        <w:rPr>
          <w:rFonts w:ascii="Arial" w:hAnsi="Arial" w:cs="Arial"/>
          <w:spacing w:val="-5"/>
          <w:sz w:val="20"/>
          <w:szCs w:val="20"/>
        </w:rPr>
        <w:t xml:space="preserve"> </w:t>
      </w:r>
      <w:r w:rsidRPr="001F53F4">
        <w:rPr>
          <w:rFonts w:ascii="Arial" w:hAnsi="Arial" w:cs="Arial"/>
          <w:spacing w:val="-1"/>
          <w:sz w:val="20"/>
          <w:szCs w:val="20"/>
        </w:rPr>
        <w:t>with</w:t>
      </w:r>
      <w:r w:rsidRPr="001F53F4">
        <w:rPr>
          <w:rFonts w:ascii="Arial" w:hAnsi="Arial" w:cs="Arial"/>
          <w:spacing w:val="-6"/>
          <w:sz w:val="20"/>
          <w:szCs w:val="20"/>
        </w:rPr>
        <w:t xml:space="preserve"> </w:t>
      </w:r>
      <w:r w:rsidRPr="001F53F4">
        <w:rPr>
          <w:rFonts w:ascii="Arial" w:hAnsi="Arial" w:cs="Arial"/>
          <w:sz w:val="20"/>
          <w:szCs w:val="20"/>
        </w:rPr>
        <w:t>Monash</w:t>
      </w:r>
      <w:r w:rsidRPr="001F53F4">
        <w:rPr>
          <w:rFonts w:ascii="Arial" w:hAnsi="Arial" w:cs="Arial"/>
          <w:spacing w:val="-7"/>
          <w:sz w:val="20"/>
          <w:szCs w:val="20"/>
        </w:rPr>
        <w:t xml:space="preserve"> </w:t>
      </w:r>
      <w:r w:rsidRPr="001F53F4">
        <w:rPr>
          <w:rFonts w:ascii="Arial" w:hAnsi="Arial" w:cs="Arial"/>
          <w:sz w:val="20"/>
          <w:szCs w:val="20"/>
        </w:rPr>
        <w:t>academics</w:t>
      </w:r>
      <w:r w:rsidRPr="001F53F4">
        <w:rPr>
          <w:rFonts w:ascii="Arial" w:hAnsi="Arial" w:cs="Arial"/>
          <w:spacing w:val="-7"/>
          <w:sz w:val="20"/>
          <w:szCs w:val="20"/>
        </w:rPr>
        <w:t xml:space="preserve"> </w:t>
      </w:r>
      <w:r w:rsidRPr="001F53F4">
        <w:rPr>
          <w:rFonts w:ascii="Arial" w:hAnsi="Arial" w:cs="Arial"/>
          <w:spacing w:val="-1"/>
          <w:sz w:val="20"/>
          <w:szCs w:val="20"/>
        </w:rPr>
        <w:t>and</w:t>
      </w:r>
      <w:r w:rsidRPr="001F53F4">
        <w:rPr>
          <w:rFonts w:ascii="Arial" w:hAnsi="Arial" w:cs="Arial"/>
          <w:spacing w:val="-7"/>
          <w:sz w:val="20"/>
          <w:szCs w:val="20"/>
        </w:rPr>
        <w:t xml:space="preserve"> </w:t>
      </w:r>
      <w:r w:rsidRPr="001F53F4">
        <w:rPr>
          <w:rFonts w:ascii="Arial" w:hAnsi="Arial" w:cs="Arial"/>
          <w:sz w:val="20"/>
          <w:szCs w:val="20"/>
        </w:rPr>
        <w:t>offers</w:t>
      </w:r>
      <w:r w:rsidRPr="001F53F4">
        <w:rPr>
          <w:rFonts w:ascii="Arial" w:hAnsi="Arial" w:cs="Arial"/>
          <w:spacing w:val="-6"/>
          <w:sz w:val="20"/>
          <w:szCs w:val="20"/>
        </w:rPr>
        <w:t xml:space="preserve"> </w:t>
      </w:r>
      <w:r w:rsidRPr="001F53F4">
        <w:rPr>
          <w:rFonts w:ascii="Arial" w:hAnsi="Arial" w:cs="Arial"/>
          <w:spacing w:val="-1"/>
          <w:sz w:val="20"/>
          <w:szCs w:val="20"/>
        </w:rPr>
        <w:t>guaranteed</w:t>
      </w:r>
      <w:r w:rsidRPr="001F53F4">
        <w:rPr>
          <w:rFonts w:ascii="Arial" w:hAnsi="Arial" w:cs="Arial"/>
          <w:spacing w:val="-8"/>
          <w:sz w:val="20"/>
          <w:szCs w:val="20"/>
        </w:rPr>
        <w:t xml:space="preserve"> </w:t>
      </w:r>
      <w:r w:rsidRPr="001F53F4">
        <w:rPr>
          <w:rFonts w:ascii="Arial" w:hAnsi="Arial" w:cs="Arial"/>
          <w:sz w:val="20"/>
          <w:szCs w:val="20"/>
        </w:rPr>
        <w:t>entry</w:t>
      </w:r>
      <w:r w:rsidRPr="001F53F4">
        <w:rPr>
          <w:rFonts w:ascii="Arial" w:hAnsi="Arial" w:cs="Arial"/>
          <w:spacing w:val="-7"/>
          <w:sz w:val="20"/>
          <w:szCs w:val="20"/>
        </w:rPr>
        <w:t xml:space="preserve"> </w:t>
      </w:r>
      <w:r w:rsidRPr="001F53F4">
        <w:rPr>
          <w:rFonts w:ascii="Arial" w:hAnsi="Arial" w:cs="Arial"/>
          <w:spacing w:val="1"/>
          <w:sz w:val="20"/>
          <w:szCs w:val="20"/>
        </w:rPr>
        <w:t>to</w:t>
      </w:r>
      <w:r w:rsidRPr="001F53F4">
        <w:rPr>
          <w:rFonts w:ascii="Arial" w:hAnsi="Arial" w:cs="Arial"/>
          <w:spacing w:val="-6"/>
          <w:sz w:val="20"/>
          <w:szCs w:val="20"/>
        </w:rPr>
        <w:t xml:space="preserve"> </w:t>
      </w:r>
      <w:r w:rsidRPr="001F53F4">
        <w:rPr>
          <w:rFonts w:ascii="Arial" w:hAnsi="Arial" w:cs="Arial"/>
          <w:sz w:val="20"/>
          <w:szCs w:val="20"/>
        </w:rPr>
        <w:t>first</w:t>
      </w:r>
      <w:r w:rsidRPr="001F53F4">
        <w:rPr>
          <w:rFonts w:ascii="Arial" w:hAnsi="Arial" w:cs="Arial"/>
          <w:spacing w:val="-5"/>
          <w:sz w:val="20"/>
          <w:szCs w:val="20"/>
        </w:rPr>
        <w:t xml:space="preserve"> </w:t>
      </w:r>
      <w:r w:rsidRPr="001F53F4">
        <w:rPr>
          <w:rFonts w:ascii="Arial" w:hAnsi="Arial" w:cs="Arial"/>
          <w:sz w:val="20"/>
          <w:szCs w:val="20"/>
        </w:rPr>
        <w:t>year</w:t>
      </w:r>
      <w:r w:rsidRPr="001F53F4">
        <w:rPr>
          <w:rFonts w:ascii="Arial" w:hAnsi="Arial" w:cs="Arial"/>
          <w:spacing w:val="-5"/>
          <w:sz w:val="20"/>
          <w:szCs w:val="20"/>
        </w:rPr>
        <w:t xml:space="preserve"> </w:t>
      </w:r>
      <w:r w:rsidRPr="001F53F4">
        <w:rPr>
          <w:rFonts w:ascii="Arial" w:hAnsi="Arial" w:cs="Arial"/>
          <w:spacing w:val="-1"/>
          <w:sz w:val="20"/>
          <w:szCs w:val="20"/>
        </w:rPr>
        <w:t>of</w:t>
      </w:r>
      <w:r w:rsidRPr="001F53F4">
        <w:rPr>
          <w:rFonts w:ascii="Arial" w:hAnsi="Arial" w:cs="Arial"/>
          <w:spacing w:val="-4"/>
          <w:sz w:val="20"/>
          <w:szCs w:val="20"/>
        </w:rPr>
        <w:t xml:space="preserve"> </w:t>
      </w:r>
      <w:r w:rsidRPr="001F53F4">
        <w:rPr>
          <w:rFonts w:ascii="Arial" w:hAnsi="Arial" w:cs="Arial"/>
          <w:spacing w:val="-1"/>
          <w:sz w:val="20"/>
          <w:szCs w:val="20"/>
        </w:rPr>
        <w:t>all</w:t>
      </w:r>
      <w:r w:rsidRPr="001F53F4">
        <w:rPr>
          <w:rFonts w:ascii="Arial" w:hAnsi="Arial" w:cs="Arial"/>
          <w:spacing w:val="-8"/>
          <w:sz w:val="20"/>
          <w:szCs w:val="20"/>
        </w:rPr>
        <w:t xml:space="preserve"> </w:t>
      </w:r>
      <w:r w:rsidRPr="001F53F4">
        <w:rPr>
          <w:rFonts w:ascii="Arial" w:hAnsi="Arial" w:cs="Arial"/>
          <w:sz w:val="20"/>
          <w:szCs w:val="20"/>
        </w:rPr>
        <w:t>ten</w:t>
      </w:r>
      <w:r w:rsidRPr="001F53F4">
        <w:rPr>
          <w:rFonts w:ascii="Arial" w:hAnsi="Arial" w:cs="Arial"/>
          <w:spacing w:val="-3"/>
          <w:sz w:val="20"/>
          <w:szCs w:val="20"/>
        </w:rPr>
        <w:t xml:space="preserve"> </w:t>
      </w:r>
      <w:r w:rsidRPr="001F53F4">
        <w:rPr>
          <w:rFonts w:ascii="Arial" w:hAnsi="Arial" w:cs="Arial"/>
          <w:sz w:val="20"/>
          <w:szCs w:val="20"/>
        </w:rPr>
        <w:t>Monash</w:t>
      </w:r>
      <w:r w:rsidRPr="001F53F4">
        <w:rPr>
          <w:rFonts w:ascii="Arial" w:hAnsi="Arial" w:cs="Arial"/>
          <w:spacing w:val="66"/>
          <w:w w:val="99"/>
          <w:sz w:val="20"/>
          <w:szCs w:val="20"/>
        </w:rPr>
        <w:t xml:space="preserve"> </w:t>
      </w:r>
      <w:r w:rsidRPr="001F53F4">
        <w:rPr>
          <w:rFonts w:ascii="Arial" w:hAnsi="Arial" w:cs="Arial"/>
          <w:sz w:val="20"/>
          <w:szCs w:val="20"/>
        </w:rPr>
        <w:t>University</w:t>
      </w:r>
      <w:r w:rsidRPr="001F53F4">
        <w:rPr>
          <w:rFonts w:ascii="Arial" w:hAnsi="Arial" w:cs="Arial"/>
          <w:spacing w:val="-21"/>
          <w:sz w:val="20"/>
          <w:szCs w:val="20"/>
        </w:rPr>
        <w:t xml:space="preserve"> </w:t>
      </w:r>
      <w:r w:rsidRPr="001F53F4">
        <w:rPr>
          <w:rFonts w:ascii="Arial" w:hAnsi="Arial" w:cs="Arial"/>
          <w:sz w:val="20"/>
          <w:szCs w:val="20"/>
        </w:rPr>
        <w:t>faculties (upon</w:t>
      </w:r>
      <w:r w:rsidRPr="001F53F4">
        <w:rPr>
          <w:rFonts w:ascii="Arial" w:hAnsi="Arial" w:cs="Arial"/>
          <w:spacing w:val="57"/>
          <w:w w:val="99"/>
          <w:sz w:val="20"/>
          <w:szCs w:val="20"/>
        </w:rPr>
        <w:t xml:space="preserve"> </w:t>
      </w:r>
      <w:r w:rsidRPr="001F53F4">
        <w:rPr>
          <w:rFonts w:ascii="Arial" w:hAnsi="Arial" w:cs="Arial"/>
          <w:spacing w:val="-1"/>
          <w:sz w:val="20"/>
          <w:szCs w:val="20"/>
        </w:rPr>
        <w:t>achieving</w:t>
      </w:r>
      <w:r w:rsidRPr="001F53F4">
        <w:rPr>
          <w:rFonts w:ascii="Arial" w:hAnsi="Arial" w:cs="Arial"/>
          <w:spacing w:val="-7"/>
          <w:sz w:val="20"/>
          <w:szCs w:val="20"/>
        </w:rPr>
        <w:t xml:space="preserve"> </w:t>
      </w:r>
      <w:r w:rsidRPr="001F53F4">
        <w:rPr>
          <w:rFonts w:ascii="Arial" w:hAnsi="Arial" w:cs="Arial"/>
          <w:sz w:val="20"/>
          <w:szCs w:val="20"/>
        </w:rPr>
        <w:t>the</w:t>
      </w:r>
      <w:r w:rsidRPr="001F53F4">
        <w:rPr>
          <w:rFonts w:ascii="Arial" w:hAnsi="Arial" w:cs="Arial"/>
          <w:spacing w:val="-6"/>
          <w:sz w:val="20"/>
          <w:szCs w:val="20"/>
        </w:rPr>
        <w:t xml:space="preserve"> </w:t>
      </w:r>
      <w:r w:rsidRPr="001F53F4">
        <w:rPr>
          <w:rFonts w:ascii="Arial" w:hAnsi="Arial" w:cs="Arial"/>
          <w:sz w:val="20"/>
          <w:szCs w:val="20"/>
        </w:rPr>
        <w:t>required</w:t>
      </w:r>
      <w:r w:rsidRPr="001F53F4">
        <w:rPr>
          <w:rFonts w:ascii="Arial" w:hAnsi="Arial" w:cs="Arial"/>
          <w:spacing w:val="-4"/>
          <w:sz w:val="20"/>
          <w:szCs w:val="20"/>
        </w:rPr>
        <w:t xml:space="preserve"> </w:t>
      </w:r>
      <w:r w:rsidRPr="001F53F4">
        <w:rPr>
          <w:rFonts w:ascii="Arial" w:hAnsi="Arial" w:cs="Arial"/>
          <w:sz w:val="20"/>
          <w:szCs w:val="20"/>
        </w:rPr>
        <w:t>entry</w:t>
      </w:r>
      <w:r w:rsidRPr="001F53F4">
        <w:rPr>
          <w:rFonts w:ascii="Arial" w:hAnsi="Arial" w:cs="Arial"/>
          <w:spacing w:val="-10"/>
          <w:sz w:val="20"/>
          <w:szCs w:val="20"/>
        </w:rPr>
        <w:t xml:space="preserve"> </w:t>
      </w:r>
      <w:r w:rsidRPr="001F53F4">
        <w:rPr>
          <w:rFonts w:ascii="Arial" w:hAnsi="Arial" w:cs="Arial"/>
          <w:sz w:val="20"/>
          <w:szCs w:val="20"/>
        </w:rPr>
        <w:t>score</w:t>
      </w:r>
      <w:r w:rsidRPr="001F53F4">
        <w:rPr>
          <w:rFonts w:ascii="Arial" w:hAnsi="Arial" w:cs="Arial"/>
          <w:spacing w:val="-7"/>
          <w:sz w:val="20"/>
          <w:szCs w:val="20"/>
        </w:rPr>
        <w:t xml:space="preserve"> </w:t>
      </w:r>
      <w:r w:rsidRPr="001F53F4">
        <w:rPr>
          <w:rFonts w:ascii="Arial" w:hAnsi="Arial" w:cs="Arial"/>
          <w:sz w:val="20"/>
          <w:szCs w:val="20"/>
        </w:rPr>
        <w:t>and</w:t>
      </w:r>
      <w:r w:rsidRPr="001F53F4">
        <w:rPr>
          <w:rFonts w:ascii="Arial" w:hAnsi="Arial" w:cs="Arial"/>
          <w:spacing w:val="-6"/>
          <w:sz w:val="20"/>
          <w:szCs w:val="20"/>
        </w:rPr>
        <w:t xml:space="preserve"> </w:t>
      </w:r>
      <w:r w:rsidRPr="001F53F4">
        <w:rPr>
          <w:rFonts w:ascii="Arial" w:hAnsi="Arial" w:cs="Arial"/>
          <w:sz w:val="20"/>
          <w:szCs w:val="20"/>
        </w:rPr>
        <w:t>satisfying</w:t>
      </w:r>
      <w:r w:rsidRPr="001F53F4">
        <w:rPr>
          <w:rFonts w:ascii="Arial" w:hAnsi="Arial" w:cs="Arial"/>
          <w:spacing w:val="-4"/>
          <w:sz w:val="20"/>
          <w:szCs w:val="20"/>
        </w:rPr>
        <w:t xml:space="preserve"> </w:t>
      </w:r>
      <w:r w:rsidRPr="001F53F4">
        <w:rPr>
          <w:rFonts w:ascii="Arial" w:hAnsi="Arial" w:cs="Arial"/>
          <w:spacing w:val="-1"/>
          <w:sz w:val="20"/>
          <w:szCs w:val="20"/>
        </w:rPr>
        <w:t>degree</w:t>
      </w:r>
      <w:r w:rsidRPr="001F53F4">
        <w:rPr>
          <w:rFonts w:ascii="Arial" w:hAnsi="Arial" w:cs="Arial"/>
          <w:spacing w:val="-7"/>
          <w:sz w:val="20"/>
          <w:szCs w:val="20"/>
        </w:rPr>
        <w:t xml:space="preserve"> </w:t>
      </w:r>
      <w:r w:rsidRPr="001F53F4">
        <w:rPr>
          <w:rFonts w:ascii="Arial" w:hAnsi="Arial" w:cs="Arial"/>
          <w:spacing w:val="-1"/>
          <w:sz w:val="20"/>
          <w:szCs w:val="20"/>
        </w:rPr>
        <w:t>prerequisites).</w:t>
      </w:r>
    </w:p>
    <w:p w14:paraId="7FFEFA5D" w14:textId="6353C9E5" w:rsidR="006156D6" w:rsidRPr="001F53F4" w:rsidRDefault="006156D6" w:rsidP="00F06636">
      <w:pPr>
        <w:spacing w:line="241" w:lineRule="auto"/>
        <w:rPr>
          <w:rFonts w:ascii="Arial" w:hAnsi="Arial" w:cs="Arial"/>
          <w:b/>
          <w:color w:val="1C1C1C"/>
          <w:sz w:val="20"/>
          <w:szCs w:val="20"/>
        </w:rPr>
      </w:pPr>
      <w:r w:rsidRPr="001F53F4">
        <w:rPr>
          <w:rFonts w:ascii="Arial" w:hAnsi="Arial" w:cs="Arial"/>
          <w:sz w:val="20"/>
          <w:szCs w:val="20"/>
        </w:rPr>
        <w:t>Our</w:t>
      </w:r>
      <w:r w:rsidRPr="001F53F4">
        <w:rPr>
          <w:rFonts w:ascii="Arial" w:hAnsi="Arial" w:cs="Arial"/>
          <w:spacing w:val="-7"/>
          <w:sz w:val="20"/>
          <w:szCs w:val="20"/>
        </w:rPr>
        <w:t xml:space="preserve"> </w:t>
      </w:r>
      <w:r w:rsidRPr="001F53F4">
        <w:rPr>
          <w:rFonts w:ascii="Arial" w:hAnsi="Arial" w:cs="Arial"/>
          <w:sz w:val="20"/>
          <w:szCs w:val="20"/>
        </w:rPr>
        <w:t>programs</w:t>
      </w:r>
      <w:r w:rsidRPr="001F53F4">
        <w:rPr>
          <w:rFonts w:ascii="Arial" w:hAnsi="Arial" w:cs="Arial"/>
          <w:spacing w:val="-6"/>
          <w:sz w:val="20"/>
          <w:szCs w:val="20"/>
        </w:rPr>
        <w:t xml:space="preserve"> </w:t>
      </w:r>
      <w:r w:rsidRPr="001F53F4">
        <w:rPr>
          <w:rFonts w:ascii="Arial" w:hAnsi="Arial" w:cs="Arial"/>
          <w:spacing w:val="-1"/>
          <w:sz w:val="20"/>
          <w:szCs w:val="20"/>
        </w:rPr>
        <w:t>adhere</w:t>
      </w:r>
      <w:r w:rsidRPr="001F53F4">
        <w:rPr>
          <w:rFonts w:ascii="Arial" w:hAnsi="Arial" w:cs="Arial"/>
          <w:spacing w:val="-8"/>
          <w:sz w:val="20"/>
          <w:szCs w:val="20"/>
        </w:rPr>
        <w:t xml:space="preserve"> </w:t>
      </w:r>
      <w:r w:rsidRPr="001F53F4">
        <w:rPr>
          <w:rFonts w:ascii="Arial" w:hAnsi="Arial" w:cs="Arial"/>
          <w:spacing w:val="-1"/>
          <w:sz w:val="20"/>
          <w:szCs w:val="20"/>
        </w:rPr>
        <w:t>to</w:t>
      </w:r>
      <w:r w:rsidRPr="001F53F4">
        <w:rPr>
          <w:rFonts w:ascii="Arial" w:hAnsi="Arial" w:cs="Arial"/>
          <w:spacing w:val="-5"/>
          <w:sz w:val="20"/>
          <w:szCs w:val="20"/>
        </w:rPr>
        <w:t xml:space="preserve"> </w:t>
      </w:r>
      <w:r w:rsidRPr="001F53F4">
        <w:rPr>
          <w:rFonts w:ascii="Arial" w:hAnsi="Arial" w:cs="Arial"/>
          <w:spacing w:val="-1"/>
          <w:sz w:val="20"/>
          <w:szCs w:val="20"/>
        </w:rPr>
        <w:t>strict</w:t>
      </w:r>
      <w:r w:rsidRPr="001F53F4">
        <w:rPr>
          <w:rFonts w:ascii="Arial" w:hAnsi="Arial" w:cs="Arial"/>
          <w:spacing w:val="-7"/>
          <w:sz w:val="20"/>
          <w:szCs w:val="20"/>
        </w:rPr>
        <w:t xml:space="preserve"> </w:t>
      </w:r>
      <w:r w:rsidRPr="001F53F4">
        <w:rPr>
          <w:rFonts w:ascii="Arial" w:hAnsi="Arial" w:cs="Arial"/>
          <w:sz w:val="20"/>
          <w:szCs w:val="20"/>
        </w:rPr>
        <w:t>educational</w:t>
      </w:r>
      <w:r w:rsidRPr="001F53F4">
        <w:rPr>
          <w:rFonts w:ascii="Arial" w:hAnsi="Arial" w:cs="Arial"/>
          <w:spacing w:val="-9"/>
          <w:sz w:val="20"/>
          <w:szCs w:val="20"/>
        </w:rPr>
        <w:t xml:space="preserve"> </w:t>
      </w:r>
      <w:r w:rsidRPr="001F53F4">
        <w:rPr>
          <w:rFonts w:ascii="Arial" w:hAnsi="Arial" w:cs="Arial"/>
          <w:sz w:val="20"/>
          <w:szCs w:val="20"/>
        </w:rPr>
        <w:t>benchmarks</w:t>
      </w:r>
      <w:r w:rsidRPr="001F53F4">
        <w:rPr>
          <w:rFonts w:ascii="Arial" w:hAnsi="Arial" w:cs="Arial"/>
          <w:spacing w:val="-8"/>
          <w:sz w:val="20"/>
          <w:szCs w:val="20"/>
        </w:rPr>
        <w:t xml:space="preserve"> </w:t>
      </w:r>
      <w:r w:rsidRPr="001F53F4">
        <w:rPr>
          <w:rFonts w:ascii="Arial" w:hAnsi="Arial" w:cs="Arial"/>
          <w:spacing w:val="-1"/>
          <w:sz w:val="20"/>
          <w:szCs w:val="20"/>
        </w:rPr>
        <w:t>in</w:t>
      </w:r>
      <w:r w:rsidRPr="001F53F4">
        <w:rPr>
          <w:rFonts w:ascii="Arial" w:hAnsi="Arial" w:cs="Arial"/>
          <w:spacing w:val="-7"/>
          <w:sz w:val="20"/>
          <w:szCs w:val="20"/>
        </w:rPr>
        <w:t xml:space="preserve"> </w:t>
      </w:r>
      <w:r w:rsidRPr="001F53F4">
        <w:rPr>
          <w:rFonts w:ascii="Arial" w:hAnsi="Arial" w:cs="Arial"/>
          <w:sz w:val="20"/>
          <w:szCs w:val="20"/>
        </w:rPr>
        <w:t>teaching</w:t>
      </w:r>
      <w:r w:rsidRPr="001F53F4">
        <w:rPr>
          <w:rFonts w:ascii="Arial" w:hAnsi="Arial" w:cs="Arial"/>
          <w:spacing w:val="-5"/>
          <w:sz w:val="20"/>
          <w:szCs w:val="20"/>
        </w:rPr>
        <w:t xml:space="preserve"> </w:t>
      </w:r>
      <w:r w:rsidRPr="001F53F4">
        <w:rPr>
          <w:rFonts w:ascii="Arial" w:hAnsi="Arial" w:cs="Arial"/>
          <w:spacing w:val="-1"/>
          <w:sz w:val="20"/>
          <w:szCs w:val="20"/>
        </w:rPr>
        <w:t>and</w:t>
      </w:r>
      <w:r w:rsidRPr="001F53F4">
        <w:rPr>
          <w:rFonts w:ascii="Arial" w:hAnsi="Arial" w:cs="Arial"/>
          <w:spacing w:val="-4"/>
          <w:sz w:val="20"/>
          <w:szCs w:val="20"/>
        </w:rPr>
        <w:t xml:space="preserve"> </w:t>
      </w:r>
      <w:r w:rsidRPr="001F53F4">
        <w:rPr>
          <w:rFonts w:ascii="Arial" w:hAnsi="Arial" w:cs="Arial"/>
          <w:sz w:val="20"/>
          <w:szCs w:val="20"/>
        </w:rPr>
        <w:t>innovation.</w:t>
      </w:r>
      <w:r w:rsidRPr="001F53F4">
        <w:rPr>
          <w:rFonts w:ascii="Arial" w:hAnsi="Arial" w:cs="Arial"/>
          <w:spacing w:val="-6"/>
          <w:sz w:val="20"/>
          <w:szCs w:val="20"/>
        </w:rPr>
        <w:t xml:space="preserve"> </w:t>
      </w:r>
      <w:r w:rsidRPr="001F53F4">
        <w:rPr>
          <w:rFonts w:ascii="Arial" w:hAnsi="Arial" w:cs="Arial"/>
          <w:spacing w:val="-1"/>
          <w:sz w:val="20"/>
          <w:szCs w:val="20"/>
        </w:rPr>
        <w:t>Delivered</w:t>
      </w:r>
      <w:r w:rsidRPr="001F53F4">
        <w:rPr>
          <w:rFonts w:ascii="Arial" w:hAnsi="Arial" w:cs="Arial"/>
          <w:spacing w:val="-5"/>
          <w:sz w:val="20"/>
          <w:szCs w:val="20"/>
        </w:rPr>
        <w:t xml:space="preserve"> </w:t>
      </w:r>
      <w:r w:rsidRPr="001F53F4">
        <w:rPr>
          <w:rFonts w:ascii="Arial" w:hAnsi="Arial" w:cs="Arial"/>
          <w:spacing w:val="1"/>
          <w:sz w:val="20"/>
          <w:szCs w:val="20"/>
        </w:rPr>
        <w:t>by</w:t>
      </w:r>
      <w:r w:rsidRPr="001F53F4">
        <w:rPr>
          <w:rFonts w:ascii="Arial" w:hAnsi="Arial" w:cs="Arial"/>
          <w:spacing w:val="-8"/>
          <w:sz w:val="20"/>
          <w:szCs w:val="20"/>
        </w:rPr>
        <w:t xml:space="preserve"> </w:t>
      </w:r>
      <w:r w:rsidRPr="001F53F4">
        <w:rPr>
          <w:rFonts w:ascii="Arial" w:hAnsi="Arial" w:cs="Arial"/>
          <w:sz w:val="20"/>
          <w:szCs w:val="20"/>
        </w:rPr>
        <w:t>highly</w:t>
      </w:r>
      <w:r w:rsidRPr="001F53F4">
        <w:rPr>
          <w:rFonts w:ascii="Arial" w:hAnsi="Arial" w:cs="Arial"/>
          <w:spacing w:val="47"/>
          <w:w w:val="99"/>
          <w:sz w:val="20"/>
          <w:szCs w:val="20"/>
        </w:rPr>
        <w:t xml:space="preserve"> </w:t>
      </w:r>
      <w:r w:rsidRPr="001F53F4">
        <w:rPr>
          <w:rFonts w:ascii="Arial" w:hAnsi="Arial" w:cs="Arial"/>
          <w:sz w:val="20"/>
          <w:szCs w:val="20"/>
        </w:rPr>
        <w:t>qualified,</w:t>
      </w:r>
      <w:r w:rsidRPr="001F53F4">
        <w:rPr>
          <w:rFonts w:ascii="Arial" w:hAnsi="Arial" w:cs="Arial"/>
          <w:spacing w:val="-9"/>
          <w:sz w:val="20"/>
          <w:szCs w:val="20"/>
        </w:rPr>
        <w:t xml:space="preserve"> </w:t>
      </w:r>
      <w:r w:rsidRPr="001F53F4">
        <w:rPr>
          <w:rFonts w:ascii="Arial" w:hAnsi="Arial" w:cs="Arial"/>
          <w:sz w:val="20"/>
          <w:szCs w:val="20"/>
        </w:rPr>
        <w:t>experienced</w:t>
      </w:r>
      <w:r w:rsidRPr="001F53F4">
        <w:rPr>
          <w:rFonts w:ascii="Arial" w:hAnsi="Arial" w:cs="Arial"/>
          <w:spacing w:val="-8"/>
          <w:sz w:val="20"/>
          <w:szCs w:val="20"/>
        </w:rPr>
        <w:t xml:space="preserve"> </w:t>
      </w:r>
      <w:r w:rsidRPr="001F53F4">
        <w:rPr>
          <w:rFonts w:ascii="Arial" w:hAnsi="Arial" w:cs="Arial"/>
          <w:sz w:val="20"/>
          <w:szCs w:val="20"/>
        </w:rPr>
        <w:t>and</w:t>
      </w:r>
      <w:r w:rsidRPr="001F53F4">
        <w:rPr>
          <w:rFonts w:ascii="Arial" w:hAnsi="Arial" w:cs="Arial"/>
          <w:spacing w:val="-7"/>
          <w:sz w:val="20"/>
          <w:szCs w:val="20"/>
        </w:rPr>
        <w:t xml:space="preserve"> </w:t>
      </w:r>
      <w:r w:rsidRPr="001F53F4">
        <w:rPr>
          <w:rFonts w:ascii="Arial" w:hAnsi="Arial" w:cs="Arial"/>
          <w:spacing w:val="-1"/>
          <w:sz w:val="20"/>
          <w:szCs w:val="20"/>
        </w:rPr>
        <w:t>supportive</w:t>
      </w:r>
      <w:r w:rsidRPr="001F53F4">
        <w:rPr>
          <w:rFonts w:ascii="Arial" w:hAnsi="Arial" w:cs="Arial"/>
          <w:spacing w:val="-9"/>
          <w:sz w:val="20"/>
          <w:szCs w:val="20"/>
        </w:rPr>
        <w:t xml:space="preserve"> </w:t>
      </w:r>
      <w:r w:rsidRPr="001F53F4">
        <w:rPr>
          <w:rFonts w:ascii="Arial" w:hAnsi="Arial" w:cs="Arial"/>
          <w:sz w:val="20"/>
          <w:szCs w:val="20"/>
        </w:rPr>
        <w:t>teachers,</w:t>
      </w:r>
      <w:r w:rsidRPr="001F53F4">
        <w:rPr>
          <w:rFonts w:ascii="Arial" w:hAnsi="Arial" w:cs="Arial"/>
          <w:spacing w:val="-8"/>
          <w:sz w:val="20"/>
          <w:szCs w:val="20"/>
        </w:rPr>
        <w:t xml:space="preserve"> </w:t>
      </w:r>
      <w:r w:rsidRPr="001F53F4">
        <w:rPr>
          <w:rFonts w:ascii="Arial" w:hAnsi="Arial" w:cs="Arial"/>
          <w:spacing w:val="-1"/>
          <w:sz w:val="20"/>
          <w:szCs w:val="20"/>
        </w:rPr>
        <w:t>students</w:t>
      </w:r>
      <w:r w:rsidRPr="001F53F4">
        <w:rPr>
          <w:rFonts w:ascii="Arial" w:hAnsi="Arial" w:cs="Arial"/>
          <w:spacing w:val="-8"/>
          <w:sz w:val="20"/>
          <w:szCs w:val="20"/>
        </w:rPr>
        <w:t xml:space="preserve"> </w:t>
      </w:r>
      <w:r w:rsidRPr="001F53F4">
        <w:rPr>
          <w:rFonts w:ascii="Arial" w:hAnsi="Arial" w:cs="Arial"/>
          <w:sz w:val="20"/>
          <w:szCs w:val="20"/>
        </w:rPr>
        <w:t>gain</w:t>
      </w:r>
      <w:r w:rsidRPr="001F53F4">
        <w:rPr>
          <w:rFonts w:ascii="Arial" w:hAnsi="Arial" w:cs="Arial"/>
          <w:spacing w:val="-8"/>
          <w:sz w:val="20"/>
          <w:szCs w:val="20"/>
        </w:rPr>
        <w:t xml:space="preserve"> </w:t>
      </w:r>
      <w:r w:rsidRPr="001F53F4">
        <w:rPr>
          <w:rFonts w:ascii="Arial" w:hAnsi="Arial" w:cs="Arial"/>
          <w:sz w:val="20"/>
          <w:szCs w:val="20"/>
        </w:rPr>
        <w:t>confidence</w:t>
      </w:r>
      <w:r w:rsidRPr="001F53F4">
        <w:rPr>
          <w:rFonts w:ascii="Arial" w:hAnsi="Arial" w:cs="Arial"/>
          <w:spacing w:val="-7"/>
          <w:sz w:val="20"/>
          <w:szCs w:val="20"/>
        </w:rPr>
        <w:t xml:space="preserve"> </w:t>
      </w:r>
      <w:r w:rsidRPr="001F53F4">
        <w:rPr>
          <w:rFonts w:ascii="Arial" w:hAnsi="Arial" w:cs="Arial"/>
          <w:spacing w:val="-1"/>
          <w:sz w:val="20"/>
          <w:szCs w:val="20"/>
        </w:rPr>
        <w:t>in</w:t>
      </w:r>
      <w:r w:rsidRPr="001F53F4">
        <w:rPr>
          <w:rFonts w:ascii="Arial" w:hAnsi="Arial" w:cs="Arial"/>
          <w:spacing w:val="-8"/>
          <w:sz w:val="20"/>
          <w:szCs w:val="20"/>
        </w:rPr>
        <w:t xml:space="preserve"> </w:t>
      </w:r>
      <w:r w:rsidRPr="001F53F4">
        <w:rPr>
          <w:rFonts w:ascii="Arial" w:hAnsi="Arial" w:cs="Arial"/>
          <w:sz w:val="20"/>
          <w:szCs w:val="20"/>
        </w:rPr>
        <w:t>the</w:t>
      </w:r>
      <w:r w:rsidRPr="001F53F4">
        <w:rPr>
          <w:rFonts w:ascii="Arial" w:hAnsi="Arial" w:cs="Arial"/>
          <w:spacing w:val="-7"/>
          <w:sz w:val="20"/>
          <w:szCs w:val="20"/>
        </w:rPr>
        <w:t xml:space="preserve"> </w:t>
      </w:r>
      <w:r w:rsidRPr="001F53F4">
        <w:rPr>
          <w:rFonts w:ascii="Arial" w:hAnsi="Arial" w:cs="Arial"/>
          <w:spacing w:val="-1"/>
          <w:sz w:val="20"/>
          <w:szCs w:val="20"/>
        </w:rPr>
        <w:t>independent</w:t>
      </w:r>
      <w:r w:rsidRPr="001F53F4">
        <w:rPr>
          <w:rFonts w:ascii="Arial" w:hAnsi="Arial" w:cs="Arial"/>
          <w:spacing w:val="-7"/>
          <w:sz w:val="20"/>
          <w:szCs w:val="20"/>
        </w:rPr>
        <w:t xml:space="preserve"> </w:t>
      </w:r>
      <w:r w:rsidRPr="001F53F4">
        <w:rPr>
          <w:rFonts w:ascii="Arial" w:hAnsi="Arial" w:cs="Arial"/>
          <w:spacing w:val="-1"/>
          <w:sz w:val="20"/>
          <w:szCs w:val="20"/>
        </w:rPr>
        <w:t>learning</w:t>
      </w:r>
      <w:r w:rsidRPr="001F53F4">
        <w:rPr>
          <w:rFonts w:ascii="Arial" w:hAnsi="Arial" w:cs="Arial"/>
          <w:spacing w:val="64"/>
          <w:w w:val="99"/>
          <w:sz w:val="20"/>
          <w:szCs w:val="20"/>
        </w:rPr>
        <w:t xml:space="preserve"> </w:t>
      </w:r>
      <w:r w:rsidRPr="001F53F4">
        <w:rPr>
          <w:rFonts w:ascii="Arial" w:hAnsi="Arial" w:cs="Arial"/>
          <w:spacing w:val="-1"/>
          <w:sz w:val="20"/>
          <w:szCs w:val="20"/>
        </w:rPr>
        <w:t>and</w:t>
      </w:r>
      <w:r w:rsidRPr="001F53F4">
        <w:rPr>
          <w:rFonts w:ascii="Arial" w:hAnsi="Arial" w:cs="Arial"/>
          <w:spacing w:val="-8"/>
          <w:sz w:val="20"/>
          <w:szCs w:val="20"/>
        </w:rPr>
        <w:t xml:space="preserve"> </w:t>
      </w:r>
      <w:r w:rsidRPr="001F53F4">
        <w:rPr>
          <w:rFonts w:ascii="Arial" w:hAnsi="Arial" w:cs="Arial"/>
          <w:sz w:val="20"/>
          <w:szCs w:val="20"/>
        </w:rPr>
        <w:t>critical</w:t>
      </w:r>
      <w:r w:rsidRPr="001F53F4">
        <w:rPr>
          <w:rFonts w:ascii="Arial" w:hAnsi="Arial" w:cs="Arial"/>
          <w:spacing w:val="-7"/>
          <w:sz w:val="20"/>
          <w:szCs w:val="20"/>
        </w:rPr>
        <w:t xml:space="preserve"> </w:t>
      </w:r>
      <w:r w:rsidRPr="001F53F4">
        <w:rPr>
          <w:rFonts w:ascii="Arial" w:hAnsi="Arial" w:cs="Arial"/>
          <w:sz w:val="20"/>
          <w:szCs w:val="20"/>
        </w:rPr>
        <w:t>thinking</w:t>
      </w:r>
      <w:r w:rsidRPr="001F53F4">
        <w:rPr>
          <w:rFonts w:ascii="Arial" w:hAnsi="Arial" w:cs="Arial"/>
          <w:spacing w:val="-8"/>
          <w:sz w:val="20"/>
          <w:szCs w:val="20"/>
        </w:rPr>
        <w:t xml:space="preserve"> </w:t>
      </w:r>
      <w:r w:rsidRPr="001F53F4">
        <w:rPr>
          <w:rFonts w:ascii="Arial" w:hAnsi="Arial" w:cs="Arial"/>
          <w:spacing w:val="-1"/>
          <w:sz w:val="20"/>
          <w:szCs w:val="20"/>
        </w:rPr>
        <w:t>styles</w:t>
      </w:r>
      <w:r w:rsidRPr="001F53F4">
        <w:rPr>
          <w:rFonts w:ascii="Arial" w:hAnsi="Arial" w:cs="Arial"/>
          <w:spacing w:val="-6"/>
          <w:sz w:val="20"/>
          <w:szCs w:val="20"/>
        </w:rPr>
        <w:t xml:space="preserve"> </w:t>
      </w:r>
      <w:r w:rsidRPr="001F53F4">
        <w:rPr>
          <w:rFonts w:ascii="Arial" w:hAnsi="Arial" w:cs="Arial"/>
          <w:sz w:val="20"/>
          <w:szCs w:val="20"/>
        </w:rPr>
        <w:t>expected</w:t>
      </w:r>
      <w:r w:rsidRPr="001F53F4">
        <w:rPr>
          <w:rFonts w:ascii="Arial" w:hAnsi="Arial" w:cs="Arial"/>
          <w:spacing w:val="-8"/>
          <w:sz w:val="20"/>
          <w:szCs w:val="20"/>
        </w:rPr>
        <w:t xml:space="preserve"> </w:t>
      </w:r>
      <w:r w:rsidRPr="001F53F4">
        <w:rPr>
          <w:rFonts w:ascii="Arial" w:hAnsi="Arial" w:cs="Arial"/>
          <w:spacing w:val="1"/>
          <w:sz w:val="20"/>
          <w:szCs w:val="20"/>
        </w:rPr>
        <w:t>at</w:t>
      </w:r>
      <w:r w:rsidRPr="001F53F4">
        <w:rPr>
          <w:rFonts w:ascii="Arial" w:hAnsi="Arial" w:cs="Arial"/>
          <w:spacing w:val="-8"/>
          <w:sz w:val="20"/>
          <w:szCs w:val="20"/>
        </w:rPr>
        <w:t xml:space="preserve"> </w:t>
      </w:r>
      <w:r w:rsidRPr="001F53F4">
        <w:rPr>
          <w:rFonts w:ascii="Arial" w:hAnsi="Arial" w:cs="Arial"/>
          <w:sz w:val="20"/>
          <w:szCs w:val="20"/>
        </w:rPr>
        <w:t>Monash</w:t>
      </w:r>
      <w:r w:rsidRPr="001F53F4">
        <w:rPr>
          <w:rFonts w:ascii="Arial" w:hAnsi="Arial" w:cs="Arial"/>
          <w:spacing w:val="-6"/>
          <w:sz w:val="20"/>
          <w:szCs w:val="20"/>
        </w:rPr>
        <w:t xml:space="preserve"> </w:t>
      </w:r>
      <w:r w:rsidRPr="001F53F4">
        <w:rPr>
          <w:rFonts w:ascii="Arial" w:hAnsi="Arial" w:cs="Arial"/>
          <w:spacing w:val="-1"/>
          <w:sz w:val="20"/>
          <w:szCs w:val="20"/>
        </w:rPr>
        <w:t>University.</w:t>
      </w:r>
    </w:p>
    <w:p w14:paraId="73D7D132" w14:textId="77777777" w:rsidR="006156D6" w:rsidRPr="00020A65" w:rsidRDefault="006156D6" w:rsidP="006156D6">
      <w:pPr>
        <w:rPr>
          <w:rFonts w:ascii="Arial" w:hAnsi="Arial" w:cs="Arial"/>
        </w:rPr>
      </w:pPr>
    </w:p>
    <w:p w14:paraId="1E78E4C8" w14:textId="77777777" w:rsidR="00F06636" w:rsidRDefault="00F06636" w:rsidP="00F06636">
      <w:pPr>
        <w:pStyle w:val="MCHeading2"/>
      </w:pPr>
      <w:r>
        <w:t xml:space="preserve">Program Development and Innovation </w:t>
      </w:r>
    </w:p>
    <w:p w14:paraId="42DB4532" w14:textId="361E7368" w:rsidR="001F53F4" w:rsidRDefault="00F06636" w:rsidP="001F53F4">
      <w:pPr>
        <w:spacing w:line="275" w:lineRule="auto"/>
        <w:rPr>
          <w:rFonts w:ascii="Arial" w:hAnsi="Arial" w:cs="Arial"/>
          <w:color w:val="1C1C1C"/>
          <w:sz w:val="20"/>
          <w:szCs w:val="20"/>
          <w:lang w:val="en-US"/>
        </w:rPr>
      </w:pPr>
      <w:r w:rsidRPr="001F53F4">
        <w:rPr>
          <w:rFonts w:ascii="Arial" w:hAnsi="Arial" w:cs="Arial"/>
          <w:color w:val="1C1C1C"/>
          <w:sz w:val="20"/>
          <w:szCs w:val="20"/>
          <w:lang w:val="en-US"/>
        </w:rPr>
        <w:t xml:space="preserve">Monash University Foundation Year Program Development and Innovation (MUFY PDI) is responsible for program administration, curriculum and assessment development and review, monitoring program standards at partner locations in six countries. PDI conducts provider reviews, develops and applies quality assurance tools and undertakes teaching and learning projects to support the development of the Foundation Year program globally while managing the daily operations across all partner locations.  </w:t>
      </w:r>
    </w:p>
    <w:p w14:paraId="493E3858" w14:textId="77777777" w:rsidR="001F53F4" w:rsidRPr="001F53F4" w:rsidRDefault="001F53F4" w:rsidP="001F53F4">
      <w:pPr>
        <w:spacing w:line="275" w:lineRule="auto"/>
        <w:rPr>
          <w:rFonts w:ascii="Arial" w:hAnsi="Arial" w:cs="Arial"/>
          <w:color w:val="1C1C1C"/>
          <w:sz w:val="20"/>
          <w:szCs w:val="20"/>
          <w:lang w:val="en-US"/>
        </w:rPr>
      </w:pPr>
    </w:p>
    <w:p w14:paraId="339EED24" w14:textId="6841A735" w:rsidR="00F06636" w:rsidRDefault="00F06636" w:rsidP="00F06636">
      <w:pPr>
        <w:pStyle w:val="MCHeading2"/>
      </w:pPr>
      <w:r>
        <w:t xml:space="preserve">Position Purpose </w:t>
      </w:r>
    </w:p>
    <w:p w14:paraId="00272CAE" w14:textId="04FEEB17" w:rsidR="00F06636" w:rsidRPr="001F53F4" w:rsidRDefault="00F06636" w:rsidP="00DF794B">
      <w:pPr>
        <w:spacing w:line="275" w:lineRule="auto"/>
        <w:rPr>
          <w:rFonts w:ascii="Arial" w:hAnsi="Arial" w:cs="Arial"/>
          <w:color w:val="1C1C1C"/>
          <w:sz w:val="20"/>
          <w:szCs w:val="20"/>
          <w:lang w:val="en-US"/>
        </w:rPr>
      </w:pPr>
      <w:r w:rsidRPr="001F53F4">
        <w:rPr>
          <w:rFonts w:ascii="Arial" w:hAnsi="Arial" w:cs="Arial"/>
          <w:color w:val="1C1C1C"/>
          <w:sz w:val="20"/>
          <w:szCs w:val="20"/>
          <w:lang w:val="en-US"/>
        </w:rPr>
        <w:t>The Curriculum and Learning Specialist provides leadership in Foundation Year curriculum</w:t>
      </w:r>
      <w:r w:rsidR="007247DC" w:rsidRPr="001F53F4">
        <w:rPr>
          <w:rFonts w:ascii="Arial" w:hAnsi="Arial" w:cs="Arial"/>
          <w:color w:val="1C1C1C"/>
          <w:sz w:val="20"/>
          <w:szCs w:val="20"/>
          <w:lang w:val="en-US"/>
        </w:rPr>
        <w:t>,</w:t>
      </w:r>
      <w:r w:rsidRPr="001F53F4">
        <w:rPr>
          <w:rFonts w:ascii="Arial" w:hAnsi="Arial" w:cs="Arial"/>
          <w:color w:val="1C1C1C"/>
          <w:sz w:val="20"/>
          <w:szCs w:val="20"/>
          <w:lang w:val="en-US"/>
        </w:rPr>
        <w:t xml:space="preserve"> assessment, teaching and le</w:t>
      </w:r>
      <w:r w:rsidR="00BB6975" w:rsidRPr="001F53F4">
        <w:rPr>
          <w:rFonts w:ascii="Arial" w:hAnsi="Arial" w:cs="Arial"/>
          <w:color w:val="1C1C1C"/>
          <w:sz w:val="20"/>
          <w:szCs w:val="20"/>
          <w:lang w:val="en-US"/>
        </w:rPr>
        <w:t xml:space="preserve">arning in </w:t>
      </w:r>
      <w:r w:rsidR="00DF794B">
        <w:rPr>
          <w:rFonts w:ascii="Arial" w:hAnsi="Arial" w:cs="Arial"/>
          <w:color w:val="1C1C1C"/>
          <w:sz w:val="20"/>
          <w:szCs w:val="20"/>
          <w:lang w:val="en-US"/>
        </w:rPr>
        <w:t>ICT/Computing</w:t>
      </w:r>
      <w:r w:rsidR="00BB6975" w:rsidRPr="001F53F4">
        <w:rPr>
          <w:rFonts w:ascii="Arial" w:hAnsi="Arial" w:cs="Arial"/>
          <w:color w:val="1C1C1C"/>
          <w:sz w:val="20"/>
          <w:szCs w:val="20"/>
          <w:lang w:val="en-US"/>
        </w:rPr>
        <w:t>. The Curriculum and Learning Specialist develops and creates course</w:t>
      </w:r>
      <w:r w:rsidR="007247DC" w:rsidRPr="001F53F4">
        <w:rPr>
          <w:rFonts w:ascii="Arial" w:hAnsi="Arial" w:cs="Arial"/>
          <w:color w:val="1C1C1C"/>
          <w:sz w:val="20"/>
          <w:szCs w:val="20"/>
          <w:lang w:val="en-US"/>
        </w:rPr>
        <w:t xml:space="preserve"> content</w:t>
      </w:r>
      <w:r w:rsidR="00BB6975" w:rsidRPr="001F53F4">
        <w:rPr>
          <w:rFonts w:ascii="Arial" w:hAnsi="Arial" w:cs="Arial"/>
          <w:color w:val="1C1C1C"/>
          <w:sz w:val="20"/>
          <w:szCs w:val="20"/>
          <w:lang w:val="en-US"/>
        </w:rPr>
        <w:t>, teaching and learning activities, and assessment and supporting materials based on the understanding, articulation and implementation of best practices in their area of academic expertise</w:t>
      </w:r>
      <w:r w:rsidR="007247DC" w:rsidRPr="001F53F4">
        <w:rPr>
          <w:rFonts w:ascii="Arial" w:hAnsi="Arial" w:cs="Arial"/>
          <w:color w:val="1C1C1C"/>
          <w:sz w:val="20"/>
          <w:szCs w:val="20"/>
          <w:lang w:val="en-US"/>
        </w:rPr>
        <w:t xml:space="preserve">. As a member of the Program Development and Innovation team, the Curriculum and Learning Specialist makes evidence-based decisions using engagement, </w:t>
      </w:r>
      <w:proofErr w:type="gramStart"/>
      <w:r w:rsidR="007247DC" w:rsidRPr="001F53F4">
        <w:rPr>
          <w:rFonts w:ascii="Arial" w:hAnsi="Arial" w:cs="Arial"/>
          <w:color w:val="1C1C1C"/>
          <w:sz w:val="20"/>
          <w:szCs w:val="20"/>
          <w:lang w:val="en-US"/>
        </w:rPr>
        <w:t>academic and performance data</w:t>
      </w:r>
      <w:proofErr w:type="gramEnd"/>
      <w:r w:rsidR="007247DC" w:rsidRPr="001F53F4">
        <w:rPr>
          <w:rFonts w:ascii="Arial" w:hAnsi="Arial" w:cs="Arial"/>
          <w:color w:val="1C1C1C"/>
          <w:sz w:val="20"/>
          <w:szCs w:val="20"/>
          <w:lang w:val="en-US"/>
        </w:rPr>
        <w:t xml:space="preserve"> and stakeholder feedback to effectively support, make recommendations and implement strategies for improvement across the program.</w:t>
      </w:r>
      <w:r w:rsidR="00BB6975" w:rsidRPr="001F53F4">
        <w:rPr>
          <w:rFonts w:ascii="Arial" w:hAnsi="Arial" w:cs="Arial"/>
          <w:color w:val="1C1C1C"/>
          <w:sz w:val="20"/>
          <w:szCs w:val="20"/>
          <w:lang w:val="en-US"/>
        </w:rPr>
        <w:t xml:space="preserve">  </w:t>
      </w:r>
    </w:p>
    <w:p w14:paraId="6A8702DA" w14:textId="11BD067C" w:rsidR="006156D6" w:rsidRDefault="006156D6" w:rsidP="007247DC">
      <w:pPr>
        <w:rPr>
          <w:rFonts w:ascii="Arial" w:hAnsi="Arial" w:cs="Arial"/>
        </w:rPr>
      </w:pPr>
    </w:p>
    <w:p w14:paraId="1BAE7B3F" w14:textId="0FBADC35" w:rsidR="007247DC" w:rsidRDefault="007247DC" w:rsidP="007247DC">
      <w:pPr>
        <w:rPr>
          <w:rFonts w:ascii="Arial" w:hAnsi="Arial" w:cs="Arial"/>
        </w:rPr>
      </w:pPr>
    </w:p>
    <w:p w14:paraId="0E9E9933" w14:textId="7567F8FD" w:rsidR="007247DC" w:rsidRDefault="007247DC" w:rsidP="007247DC">
      <w:pPr>
        <w:rPr>
          <w:rFonts w:ascii="Arial" w:hAnsi="Arial" w:cs="Arial"/>
        </w:rPr>
      </w:pPr>
    </w:p>
    <w:p w14:paraId="30C7FC58" w14:textId="03288E52" w:rsidR="007247DC" w:rsidRDefault="007247DC" w:rsidP="007247DC">
      <w:pPr>
        <w:rPr>
          <w:rFonts w:ascii="Arial" w:hAnsi="Arial" w:cs="Arial"/>
        </w:rPr>
      </w:pPr>
    </w:p>
    <w:p w14:paraId="45E884CE" w14:textId="043BA257" w:rsidR="007247DC" w:rsidRDefault="007247DC" w:rsidP="007247DC">
      <w:pPr>
        <w:rPr>
          <w:rFonts w:ascii="Arial" w:hAnsi="Arial" w:cs="Arial"/>
        </w:rPr>
      </w:pPr>
    </w:p>
    <w:p w14:paraId="7ECFA35E" w14:textId="24E13836" w:rsidR="007247DC" w:rsidRDefault="007247DC" w:rsidP="007247DC">
      <w:pPr>
        <w:rPr>
          <w:rFonts w:ascii="Arial" w:hAnsi="Arial" w:cs="Arial"/>
        </w:rPr>
      </w:pPr>
    </w:p>
    <w:p w14:paraId="6F362CFB" w14:textId="73046075" w:rsidR="001F53F4" w:rsidRDefault="001F53F4" w:rsidP="007247DC">
      <w:pPr>
        <w:rPr>
          <w:rFonts w:ascii="Arial" w:hAnsi="Arial" w:cs="Arial"/>
        </w:rPr>
      </w:pPr>
    </w:p>
    <w:p w14:paraId="09F55634" w14:textId="77777777" w:rsidR="001F53F4" w:rsidRDefault="001F53F4" w:rsidP="007247DC">
      <w:pPr>
        <w:rPr>
          <w:rFonts w:ascii="Arial" w:hAnsi="Arial" w:cs="Arial"/>
        </w:rPr>
      </w:pPr>
    </w:p>
    <w:p w14:paraId="70238394" w14:textId="77777777" w:rsidR="007247DC" w:rsidRPr="007247DC" w:rsidRDefault="007247DC" w:rsidP="007247DC">
      <w:pPr>
        <w:rPr>
          <w:rFonts w:ascii="Arial" w:hAnsi="Arial" w:cs="Arial"/>
          <w:color w:val="1C1C1C"/>
        </w:rPr>
      </w:pPr>
    </w:p>
    <w:p w14:paraId="58854EEB" w14:textId="77777777" w:rsidR="006156D6" w:rsidRPr="00020A65" w:rsidRDefault="006156D6" w:rsidP="006156D6">
      <w:pPr>
        <w:pStyle w:val="MCHeading1"/>
      </w:pPr>
      <w:r w:rsidRPr="00020A65">
        <w:lastRenderedPageBreak/>
        <w:t>Key result areas and responsibilities</w:t>
      </w:r>
    </w:p>
    <w:tbl>
      <w:tblPr>
        <w:tblStyle w:val="MCTable"/>
        <w:tblW w:w="5000" w:type="pct"/>
        <w:tblLook w:val="04A0" w:firstRow="1" w:lastRow="0" w:firstColumn="1" w:lastColumn="0" w:noHBand="0" w:noVBand="1"/>
      </w:tblPr>
      <w:tblGrid>
        <w:gridCol w:w="3542"/>
        <w:gridCol w:w="7230"/>
      </w:tblGrid>
      <w:tr w:rsidR="006156D6" w:rsidRPr="00020A65" w14:paraId="45A3E9C3" w14:textId="77777777" w:rsidTr="001E2979">
        <w:trPr>
          <w:cnfStyle w:val="100000000000" w:firstRow="1" w:lastRow="0" w:firstColumn="0" w:lastColumn="0" w:oddVBand="0" w:evenVBand="0" w:oddHBand="0" w:evenHBand="0" w:firstRowFirstColumn="0" w:firstRowLastColumn="0" w:lastRowFirstColumn="0" w:lastRowLastColumn="0"/>
          <w:trHeight w:val="413"/>
        </w:trPr>
        <w:tc>
          <w:tcPr>
            <w:tcW w:w="1644" w:type="pct"/>
          </w:tcPr>
          <w:p w14:paraId="0D317287" w14:textId="77777777" w:rsidR="006156D6" w:rsidRPr="001E2979" w:rsidRDefault="006156D6" w:rsidP="00254F8D">
            <w:pPr>
              <w:rPr>
                <w:rFonts w:ascii="Arial" w:hAnsi="Arial" w:cs="Arial"/>
                <w:b/>
                <w:color w:val="auto"/>
                <w:sz w:val="22"/>
              </w:rPr>
            </w:pPr>
            <w:r w:rsidRPr="001E2979">
              <w:rPr>
                <w:rFonts w:ascii="Arial" w:hAnsi="Arial" w:cs="Arial"/>
                <w:b/>
                <w:color w:val="auto"/>
                <w:sz w:val="22"/>
              </w:rPr>
              <w:t>Key result areas</w:t>
            </w:r>
          </w:p>
        </w:tc>
        <w:tc>
          <w:tcPr>
            <w:tcW w:w="3356" w:type="pct"/>
          </w:tcPr>
          <w:p w14:paraId="3D0360C3" w14:textId="77777777" w:rsidR="006156D6" w:rsidRPr="001E2979" w:rsidRDefault="006156D6" w:rsidP="00254F8D">
            <w:pPr>
              <w:rPr>
                <w:rFonts w:ascii="Arial" w:hAnsi="Arial" w:cs="Arial"/>
                <w:b/>
                <w:color w:val="auto"/>
                <w:sz w:val="22"/>
              </w:rPr>
            </w:pPr>
            <w:r w:rsidRPr="001E2979">
              <w:rPr>
                <w:rFonts w:ascii="Arial" w:hAnsi="Arial" w:cs="Arial"/>
                <w:b/>
                <w:color w:val="auto"/>
                <w:sz w:val="22"/>
              </w:rPr>
              <w:t>Responsibilities</w:t>
            </w:r>
          </w:p>
        </w:tc>
      </w:tr>
      <w:tr w:rsidR="006156D6" w:rsidRPr="00020A65" w14:paraId="6CE9A0DE" w14:textId="77777777" w:rsidTr="001E2979">
        <w:trPr>
          <w:cnfStyle w:val="000000100000" w:firstRow="0" w:lastRow="0" w:firstColumn="0" w:lastColumn="0" w:oddVBand="0" w:evenVBand="0" w:oddHBand="1" w:evenHBand="0" w:firstRowFirstColumn="0" w:firstRowLastColumn="0" w:lastRowFirstColumn="0" w:lastRowLastColumn="0"/>
        </w:trPr>
        <w:tc>
          <w:tcPr>
            <w:tcW w:w="1644" w:type="pct"/>
          </w:tcPr>
          <w:p w14:paraId="5080AB0D" w14:textId="1F1D01F6" w:rsidR="006156D6" w:rsidRPr="00672DB9" w:rsidRDefault="007247DC" w:rsidP="007247DC">
            <w:pPr>
              <w:rPr>
                <w:rFonts w:eastAsia="Arial" w:cs="Arial"/>
                <w:b/>
                <w:bCs/>
                <w:sz w:val="22"/>
              </w:rPr>
            </w:pPr>
            <w:r w:rsidRPr="00672DB9">
              <w:rPr>
                <w:rFonts w:eastAsia="Arial" w:cs="Arial"/>
                <w:b/>
                <w:bCs/>
                <w:sz w:val="22"/>
              </w:rPr>
              <w:t xml:space="preserve">Curriculum and Assessment </w:t>
            </w:r>
          </w:p>
          <w:p w14:paraId="3C4BBE46" w14:textId="7788A722" w:rsidR="007247DC" w:rsidRPr="00672DB9" w:rsidRDefault="007247DC" w:rsidP="007247DC">
            <w:pPr>
              <w:rPr>
                <w:rFonts w:eastAsia="Arial" w:cs="Arial"/>
                <w:b/>
                <w:bCs/>
                <w:sz w:val="22"/>
              </w:rPr>
            </w:pPr>
          </w:p>
        </w:tc>
        <w:tc>
          <w:tcPr>
            <w:tcW w:w="3356" w:type="pct"/>
          </w:tcPr>
          <w:p w14:paraId="1C3E1D20" w14:textId="2398B8BC" w:rsidR="006156D6" w:rsidRPr="00672DB9" w:rsidRDefault="007247DC" w:rsidP="001E2979">
            <w:pPr>
              <w:numPr>
                <w:ilvl w:val="0"/>
                <w:numId w:val="21"/>
              </w:numPr>
              <w:spacing w:before="40" w:after="40"/>
              <w:ind w:left="341"/>
              <w:rPr>
                <w:rFonts w:eastAsia="Arial" w:cs="Arial"/>
              </w:rPr>
            </w:pPr>
            <w:r w:rsidRPr="00672DB9">
              <w:rPr>
                <w:rFonts w:cs="Arial"/>
              </w:rPr>
              <w:t>Lead, facilitate and contribute to the design, revi</w:t>
            </w:r>
            <w:r w:rsidR="001E2979" w:rsidRPr="00672DB9">
              <w:rPr>
                <w:rFonts w:cs="Arial"/>
              </w:rPr>
              <w:t xml:space="preserve">ew </w:t>
            </w:r>
            <w:r w:rsidRPr="00672DB9">
              <w:rPr>
                <w:rFonts w:cs="Arial"/>
              </w:rPr>
              <w:t>and development of units of study within area of expertise and knowledge of tertiary expectations, year 12 equivalent and other Foun</w:t>
            </w:r>
            <w:r w:rsidR="001E2979" w:rsidRPr="00672DB9">
              <w:rPr>
                <w:rFonts w:cs="Arial"/>
              </w:rPr>
              <w:t>dation programs and relevant regulatory standards.</w:t>
            </w:r>
            <w:r w:rsidR="001E2979" w:rsidRPr="00672DB9">
              <w:rPr>
                <w:rFonts w:eastAsia="Arial" w:cs="Arial"/>
              </w:rPr>
              <w:t xml:space="preserve"> </w:t>
            </w:r>
          </w:p>
          <w:p w14:paraId="5DBB28C3" w14:textId="77777777" w:rsidR="001E2979" w:rsidRPr="00672DB9" w:rsidRDefault="001E2979" w:rsidP="001E2979">
            <w:pPr>
              <w:numPr>
                <w:ilvl w:val="0"/>
                <w:numId w:val="21"/>
              </w:numPr>
              <w:spacing w:before="40" w:after="40"/>
              <w:ind w:left="341"/>
              <w:rPr>
                <w:rFonts w:eastAsia="Arial" w:cs="Arial"/>
              </w:rPr>
            </w:pPr>
            <w:r w:rsidRPr="00672DB9">
              <w:rPr>
                <w:rFonts w:eastAsia="Arial" w:cs="Arial"/>
              </w:rPr>
              <w:t xml:space="preserve">Develop curriculum and assessment materials in area of expertise for use across MCPL Foundation programs. </w:t>
            </w:r>
          </w:p>
          <w:p w14:paraId="39C790BB" w14:textId="77777777" w:rsidR="001E2979" w:rsidRPr="00672DB9" w:rsidRDefault="001E2979" w:rsidP="001E2979">
            <w:pPr>
              <w:numPr>
                <w:ilvl w:val="0"/>
                <w:numId w:val="21"/>
              </w:numPr>
              <w:spacing w:before="40" w:after="40"/>
              <w:ind w:left="341"/>
              <w:rPr>
                <w:rFonts w:eastAsia="Arial" w:cs="Arial"/>
              </w:rPr>
            </w:pPr>
            <w:r w:rsidRPr="00672DB9">
              <w:rPr>
                <w:rFonts w:eastAsia="Arial" w:cs="Arial"/>
              </w:rPr>
              <w:t xml:space="preserve">Identify relevant, up-to-date learning resources appropriate to the subject area, especially for students where English is not the first language. </w:t>
            </w:r>
          </w:p>
          <w:p w14:paraId="7CBD4668" w14:textId="090868A0" w:rsidR="001E2979" w:rsidRPr="00672DB9" w:rsidRDefault="001E2979" w:rsidP="001E2979">
            <w:pPr>
              <w:numPr>
                <w:ilvl w:val="0"/>
                <w:numId w:val="21"/>
              </w:numPr>
              <w:spacing w:before="40" w:after="40"/>
              <w:ind w:left="341"/>
              <w:rPr>
                <w:rFonts w:eastAsia="Arial" w:cs="Arial"/>
              </w:rPr>
            </w:pPr>
            <w:r w:rsidRPr="00672DB9">
              <w:rPr>
                <w:rFonts w:eastAsia="Arial" w:cs="Arial"/>
              </w:rPr>
              <w:t xml:space="preserve">Provide teaching guides and contemporary teaching strategies for implementation of units of study within the specialised area of expertise. </w:t>
            </w:r>
          </w:p>
          <w:p w14:paraId="79891A7A" w14:textId="5E38566E" w:rsidR="001E2979" w:rsidRPr="00672DB9" w:rsidRDefault="001E2979" w:rsidP="001E2979">
            <w:pPr>
              <w:numPr>
                <w:ilvl w:val="0"/>
                <w:numId w:val="21"/>
              </w:numPr>
              <w:spacing w:before="40" w:after="40"/>
              <w:ind w:left="341"/>
              <w:rPr>
                <w:rFonts w:eastAsia="Arial" w:cs="Arial"/>
              </w:rPr>
            </w:pPr>
            <w:r w:rsidRPr="00672DB9">
              <w:rPr>
                <w:rFonts w:eastAsia="Arial" w:cs="Arial"/>
              </w:rPr>
              <w:t xml:space="preserve">Write internal and external assessments (including unit examinations), </w:t>
            </w:r>
            <w:r w:rsidR="00672DB9" w:rsidRPr="00672DB9">
              <w:rPr>
                <w:rFonts w:eastAsia="Arial" w:cs="Arial"/>
              </w:rPr>
              <w:t>and provide training/</w:t>
            </w:r>
            <w:r w:rsidRPr="00672DB9">
              <w:rPr>
                <w:rFonts w:eastAsia="Arial" w:cs="Arial"/>
              </w:rPr>
              <w:t xml:space="preserve">coaching to providers in assessment criteria and sample assessment tasks for subject area. </w:t>
            </w:r>
          </w:p>
          <w:p w14:paraId="5F61288E" w14:textId="77777777" w:rsidR="001E2979" w:rsidRDefault="001E2979" w:rsidP="001E2979">
            <w:pPr>
              <w:numPr>
                <w:ilvl w:val="0"/>
                <w:numId w:val="21"/>
              </w:numPr>
              <w:spacing w:before="40" w:after="40"/>
              <w:ind w:left="341"/>
              <w:rPr>
                <w:rFonts w:eastAsia="Arial" w:cs="Arial"/>
              </w:rPr>
            </w:pPr>
            <w:r w:rsidRPr="00672DB9">
              <w:rPr>
                <w:rFonts w:eastAsia="Arial" w:cs="Arial"/>
              </w:rPr>
              <w:t xml:space="preserve">Engage in the examination workflow, as directed. </w:t>
            </w:r>
          </w:p>
          <w:p w14:paraId="40CF5481" w14:textId="3B3AF1F5" w:rsidR="00672DB9" w:rsidRPr="00672DB9" w:rsidRDefault="00672DB9" w:rsidP="00672DB9">
            <w:pPr>
              <w:spacing w:before="40" w:after="40"/>
              <w:rPr>
                <w:rFonts w:eastAsia="Arial" w:cs="Arial"/>
              </w:rPr>
            </w:pPr>
          </w:p>
        </w:tc>
      </w:tr>
      <w:tr w:rsidR="006156D6" w:rsidRPr="00020A65" w14:paraId="33C3C8DC" w14:textId="77777777" w:rsidTr="001E2979">
        <w:trPr>
          <w:cnfStyle w:val="000000010000" w:firstRow="0" w:lastRow="0" w:firstColumn="0" w:lastColumn="0" w:oddVBand="0" w:evenVBand="0" w:oddHBand="0" w:evenHBand="1" w:firstRowFirstColumn="0" w:firstRowLastColumn="0" w:lastRowFirstColumn="0" w:lastRowLastColumn="0"/>
        </w:trPr>
        <w:tc>
          <w:tcPr>
            <w:tcW w:w="1644" w:type="pct"/>
          </w:tcPr>
          <w:p w14:paraId="59CD53D7" w14:textId="09988705" w:rsidR="006156D6" w:rsidRPr="00672DB9" w:rsidRDefault="00672DB9" w:rsidP="00672DB9">
            <w:pPr>
              <w:spacing w:before="40" w:after="40"/>
              <w:rPr>
                <w:rFonts w:eastAsia="Arial" w:cs="Arial"/>
              </w:rPr>
            </w:pPr>
            <w:r w:rsidRPr="00672DB9">
              <w:rPr>
                <w:rFonts w:eastAsia="Arial" w:cs="Arial"/>
                <w:b/>
                <w:bCs/>
                <w:sz w:val="22"/>
              </w:rPr>
              <w:t>Quality Assurance</w:t>
            </w:r>
            <w:r w:rsidRPr="00672DB9">
              <w:rPr>
                <w:rFonts w:eastAsia="Arial" w:cs="Arial"/>
              </w:rPr>
              <w:t xml:space="preserve"> </w:t>
            </w:r>
          </w:p>
        </w:tc>
        <w:tc>
          <w:tcPr>
            <w:tcW w:w="3356" w:type="pct"/>
          </w:tcPr>
          <w:p w14:paraId="166FA9CD" w14:textId="77777777" w:rsidR="006156D6" w:rsidRPr="00672DB9" w:rsidRDefault="00672DB9" w:rsidP="00672DB9">
            <w:pPr>
              <w:numPr>
                <w:ilvl w:val="0"/>
                <w:numId w:val="21"/>
              </w:numPr>
              <w:spacing w:before="40" w:after="40"/>
              <w:ind w:left="341"/>
              <w:rPr>
                <w:rFonts w:eastAsia="Arial" w:cs="Arial"/>
              </w:rPr>
            </w:pPr>
            <w:r w:rsidRPr="00672DB9">
              <w:rPr>
                <w:rFonts w:eastAsia="Arial" w:cs="Arial"/>
              </w:rPr>
              <w:t xml:space="preserve">Provide leadership in quality assurance processes for internal and external assessment and coursework including vetting and moderation. </w:t>
            </w:r>
          </w:p>
          <w:p w14:paraId="604FE754" w14:textId="77777777" w:rsidR="00672DB9" w:rsidRPr="00672DB9" w:rsidRDefault="00672DB9" w:rsidP="00672DB9">
            <w:pPr>
              <w:numPr>
                <w:ilvl w:val="0"/>
                <w:numId w:val="21"/>
              </w:numPr>
              <w:spacing w:before="40" w:after="40"/>
              <w:ind w:left="341"/>
              <w:rPr>
                <w:rFonts w:eastAsia="Arial" w:cs="Arial"/>
              </w:rPr>
            </w:pPr>
            <w:r w:rsidRPr="00672DB9">
              <w:rPr>
                <w:rFonts w:eastAsia="Arial" w:cs="Arial"/>
              </w:rPr>
              <w:t xml:space="preserve">Ensure continuous improvement in all learning and teaching. </w:t>
            </w:r>
          </w:p>
          <w:p w14:paraId="209625F5" w14:textId="77777777" w:rsidR="00672DB9" w:rsidRDefault="00672DB9" w:rsidP="00672DB9">
            <w:pPr>
              <w:numPr>
                <w:ilvl w:val="0"/>
                <w:numId w:val="21"/>
              </w:numPr>
              <w:spacing w:before="40" w:after="40"/>
              <w:ind w:left="341"/>
              <w:rPr>
                <w:rFonts w:eastAsia="Arial" w:cs="Arial"/>
              </w:rPr>
            </w:pPr>
            <w:r w:rsidRPr="00672DB9">
              <w:rPr>
                <w:rFonts w:eastAsia="Arial" w:cs="Arial"/>
              </w:rPr>
              <w:t xml:space="preserve">Report on student performance, academic programs and specific curriculum and assessment items. </w:t>
            </w:r>
          </w:p>
          <w:p w14:paraId="35164E3A" w14:textId="4D99CE8F" w:rsidR="00672DB9" w:rsidRPr="00672DB9" w:rsidRDefault="00672DB9" w:rsidP="00672DB9">
            <w:pPr>
              <w:spacing w:before="40" w:after="40"/>
              <w:rPr>
                <w:rFonts w:eastAsia="Arial" w:cs="Arial"/>
              </w:rPr>
            </w:pPr>
          </w:p>
        </w:tc>
      </w:tr>
      <w:tr w:rsidR="006156D6" w:rsidRPr="00020A65" w14:paraId="0A111711" w14:textId="77777777" w:rsidTr="001E2979">
        <w:trPr>
          <w:cnfStyle w:val="000000100000" w:firstRow="0" w:lastRow="0" w:firstColumn="0" w:lastColumn="0" w:oddVBand="0" w:evenVBand="0" w:oddHBand="1" w:evenHBand="0" w:firstRowFirstColumn="0" w:firstRowLastColumn="0" w:lastRowFirstColumn="0" w:lastRowLastColumn="0"/>
        </w:trPr>
        <w:tc>
          <w:tcPr>
            <w:tcW w:w="1644" w:type="pct"/>
          </w:tcPr>
          <w:p w14:paraId="78FD65D4" w14:textId="53560069" w:rsidR="006156D6" w:rsidRPr="00020A65" w:rsidRDefault="00672DB9" w:rsidP="00672DB9">
            <w:pPr>
              <w:spacing w:before="40" w:after="40"/>
              <w:rPr>
                <w:color w:val="FF0000"/>
                <w:sz w:val="22"/>
              </w:rPr>
            </w:pPr>
            <w:r w:rsidRPr="00672DB9">
              <w:rPr>
                <w:rFonts w:eastAsia="Arial" w:cs="Arial"/>
                <w:b/>
                <w:bCs/>
                <w:sz w:val="22"/>
              </w:rPr>
              <w:t>Teaching and Learning</w:t>
            </w:r>
            <w:r>
              <w:rPr>
                <w:color w:val="FF0000"/>
                <w:sz w:val="22"/>
              </w:rPr>
              <w:t xml:space="preserve"> </w:t>
            </w:r>
            <w:r w:rsidR="006156D6" w:rsidRPr="00020A65">
              <w:rPr>
                <w:rFonts w:eastAsia="Arial"/>
                <w:b/>
                <w:bCs/>
                <w:color w:val="FF0000"/>
                <w:sz w:val="22"/>
              </w:rPr>
              <w:t xml:space="preserve"> </w:t>
            </w:r>
          </w:p>
        </w:tc>
        <w:tc>
          <w:tcPr>
            <w:tcW w:w="3356" w:type="pct"/>
          </w:tcPr>
          <w:p w14:paraId="5685A819" w14:textId="77777777" w:rsidR="00672DB9" w:rsidRPr="00672DB9" w:rsidRDefault="00672DB9" w:rsidP="00672DB9">
            <w:pPr>
              <w:numPr>
                <w:ilvl w:val="0"/>
                <w:numId w:val="21"/>
              </w:numPr>
              <w:spacing w:before="40" w:after="40"/>
              <w:ind w:left="341"/>
              <w:rPr>
                <w:rFonts w:eastAsia="Arial" w:cs="Arial"/>
              </w:rPr>
            </w:pPr>
            <w:r w:rsidRPr="00672DB9">
              <w:rPr>
                <w:rFonts w:eastAsia="Arial" w:cs="Arial"/>
              </w:rPr>
              <w:t>Identify professional learning needs and develop programs to support staff delivering curriculum globally.</w:t>
            </w:r>
          </w:p>
          <w:p w14:paraId="67FC5798" w14:textId="77777777" w:rsidR="00672DB9" w:rsidRPr="00672DB9" w:rsidRDefault="00672DB9" w:rsidP="00672DB9">
            <w:pPr>
              <w:numPr>
                <w:ilvl w:val="0"/>
                <w:numId w:val="21"/>
              </w:numPr>
              <w:spacing w:before="40" w:after="40"/>
              <w:ind w:left="341"/>
              <w:rPr>
                <w:rFonts w:eastAsia="Arial" w:cs="Arial"/>
              </w:rPr>
            </w:pPr>
            <w:r w:rsidRPr="00672DB9">
              <w:rPr>
                <w:rFonts w:eastAsia="Arial" w:cs="Arial"/>
              </w:rPr>
              <w:t xml:space="preserve">Create, collate and distribute supporting materials for teachers, including webinars and workshops. </w:t>
            </w:r>
          </w:p>
          <w:p w14:paraId="7E6F35F9" w14:textId="77066C7C" w:rsidR="006156D6" w:rsidRPr="00672DB9" w:rsidRDefault="00672DB9" w:rsidP="00672DB9">
            <w:pPr>
              <w:numPr>
                <w:ilvl w:val="0"/>
                <w:numId w:val="21"/>
              </w:numPr>
              <w:spacing w:before="40" w:after="40"/>
              <w:ind w:left="341"/>
              <w:rPr>
                <w:rFonts w:eastAsia="Arial" w:cs="Arial"/>
              </w:rPr>
            </w:pPr>
            <w:r w:rsidRPr="00672DB9">
              <w:rPr>
                <w:rFonts w:eastAsia="Arial" w:cs="Arial"/>
              </w:rPr>
              <w:t xml:space="preserve">Identify partner and program teaching and learning needs and implement strategies for improvement.  </w:t>
            </w:r>
          </w:p>
          <w:p w14:paraId="2C3861EA" w14:textId="6193CEBE" w:rsidR="00672DB9" w:rsidRPr="00020A65" w:rsidRDefault="00672DB9" w:rsidP="007247DC">
            <w:pPr>
              <w:pStyle w:val="MCBodyText"/>
              <w:rPr>
                <w:color w:val="FF0000"/>
                <w:sz w:val="22"/>
              </w:rPr>
            </w:pPr>
          </w:p>
        </w:tc>
      </w:tr>
      <w:tr w:rsidR="006156D6" w:rsidRPr="00020A65" w14:paraId="7EB66388" w14:textId="77777777" w:rsidTr="001E2979">
        <w:trPr>
          <w:cnfStyle w:val="000000010000" w:firstRow="0" w:lastRow="0" w:firstColumn="0" w:lastColumn="0" w:oddVBand="0" w:evenVBand="0" w:oddHBand="0" w:evenHBand="1" w:firstRowFirstColumn="0" w:firstRowLastColumn="0" w:lastRowFirstColumn="0" w:lastRowLastColumn="0"/>
        </w:trPr>
        <w:tc>
          <w:tcPr>
            <w:tcW w:w="1644" w:type="pct"/>
          </w:tcPr>
          <w:p w14:paraId="786D1A6E" w14:textId="77777777" w:rsidR="006156D6" w:rsidRPr="00672DB9" w:rsidRDefault="006156D6" w:rsidP="00254F8D">
            <w:pPr>
              <w:pStyle w:val="MCBodyText"/>
              <w:rPr>
                <w:rFonts w:eastAsia="Arial"/>
                <w:b/>
                <w:bCs/>
                <w:color w:val="auto"/>
                <w:sz w:val="22"/>
                <w:szCs w:val="22"/>
                <w:lang w:val="en-AU"/>
              </w:rPr>
            </w:pPr>
            <w:r w:rsidRPr="00672DB9">
              <w:rPr>
                <w:rFonts w:eastAsia="Arial"/>
                <w:b/>
                <w:bCs/>
                <w:color w:val="auto"/>
                <w:sz w:val="22"/>
                <w:szCs w:val="22"/>
                <w:lang w:val="en-AU"/>
              </w:rPr>
              <w:t>Stakeholder engagement</w:t>
            </w:r>
          </w:p>
        </w:tc>
        <w:tc>
          <w:tcPr>
            <w:tcW w:w="3356" w:type="pct"/>
          </w:tcPr>
          <w:p w14:paraId="22BAA4E8" w14:textId="77777777" w:rsidR="00672DB9" w:rsidRDefault="00672DB9" w:rsidP="00672DB9">
            <w:pPr>
              <w:numPr>
                <w:ilvl w:val="0"/>
                <w:numId w:val="21"/>
              </w:numPr>
              <w:spacing w:before="40" w:after="40"/>
              <w:ind w:left="341"/>
              <w:rPr>
                <w:rFonts w:eastAsia="Arial" w:cs="Arial"/>
              </w:rPr>
            </w:pPr>
            <w:r>
              <w:rPr>
                <w:rFonts w:eastAsia="Arial" w:cs="Arial"/>
              </w:rPr>
              <w:t xml:space="preserve">Support the global provider network through the clarification of curriculum and assessment practices and procedures, including interpretation and explanations of curriculum and other concepts related to the area of expertise. </w:t>
            </w:r>
          </w:p>
          <w:p w14:paraId="51E7B737" w14:textId="3D4DB931" w:rsidR="006156D6" w:rsidRDefault="006156D6" w:rsidP="00672DB9">
            <w:pPr>
              <w:numPr>
                <w:ilvl w:val="0"/>
                <w:numId w:val="21"/>
              </w:numPr>
              <w:spacing w:before="40" w:after="40"/>
              <w:ind w:left="341"/>
              <w:rPr>
                <w:rFonts w:eastAsia="Arial" w:cs="Arial"/>
              </w:rPr>
            </w:pPr>
            <w:r w:rsidRPr="00672DB9">
              <w:rPr>
                <w:rFonts w:eastAsia="Arial" w:cs="Arial"/>
              </w:rPr>
              <w:t xml:space="preserve">Work collaboratively with </w:t>
            </w:r>
            <w:r w:rsidR="00672DB9">
              <w:rPr>
                <w:rFonts w:eastAsia="Arial" w:cs="Arial"/>
              </w:rPr>
              <w:t>the MCPL eLearning team</w:t>
            </w:r>
            <w:r w:rsidRPr="00672DB9">
              <w:rPr>
                <w:rFonts w:eastAsia="Arial" w:cs="Arial"/>
              </w:rPr>
              <w:t xml:space="preserve"> to achieve business unit and organisational objectives.</w:t>
            </w:r>
          </w:p>
          <w:p w14:paraId="69C67001" w14:textId="6376ED9C" w:rsidR="00672DB9" w:rsidRDefault="00672DB9" w:rsidP="00672DB9">
            <w:pPr>
              <w:numPr>
                <w:ilvl w:val="0"/>
                <w:numId w:val="21"/>
              </w:numPr>
              <w:spacing w:before="40" w:after="40"/>
              <w:ind w:left="341"/>
              <w:rPr>
                <w:rFonts w:eastAsia="Arial" w:cs="Arial"/>
              </w:rPr>
            </w:pPr>
            <w:r>
              <w:rPr>
                <w:rFonts w:eastAsia="Arial" w:cs="Arial"/>
              </w:rPr>
              <w:t>Maintain clear lines of communicat</w:t>
            </w:r>
            <w:r w:rsidR="003807B3">
              <w:rPr>
                <w:rFonts w:eastAsia="Arial" w:cs="Arial"/>
              </w:rPr>
              <w:t xml:space="preserve">ion with all stakeholders relating to the area of expertise in accordance with Program Development and Innovation objectives and guidelines. </w:t>
            </w:r>
          </w:p>
          <w:p w14:paraId="6486754D" w14:textId="0B2A8A7F" w:rsidR="003807B3" w:rsidRPr="00672DB9" w:rsidRDefault="003807B3" w:rsidP="00672DB9">
            <w:pPr>
              <w:numPr>
                <w:ilvl w:val="0"/>
                <w:numId w:val="21"/>
              </w:numPr>
              <w:spacing w:before="40" w:after="40"/>
              <w:ind w:left="341"/>
              <w:rPr>
                <w:rFonts w:eastAsia="Arial" w:cs="Arial"/>
              </w:rPr>
            </w:pPr>
            <w:r>
              <w:rPr>
                <w:rFonts w:eastAsia="Arial" w:cs="Arial"/>
              </w:rPr>
              <w:t xml:space="preserve">Engage in the Curriculum and Assessment Subcommittee as required. </w:t>
            </w:r>
          </w:p>
          <w:p w14:paraId="416C9C56" w14:textId="4BBE9B36" w:rsidR="00672DB9" w:rsidRPr="00020A65" w:rsidRDefault="00672DB9" w:rsidP="003807B3">
            <w:pPr>
              <w:spacing w:before="40" w:after="40"/>
              <w:rPr>
                <w:sz w:val="22"/>
              </w:rPr>
            </w:pPr>
          </w:p>
        </w:tc>
      </w:tr>
      <w:tr w:rsidR="006156D6" w:rsidRPr="00020A65" w14:paraId="32294AB0" w14:textId="77777777" w:rsidTr="001E2979">
        <w:trPr>
          <w:cnfStyle w:val="000000100000" w:firstRow="0" w:lastRow="0" w:firstColumn="0" w:lastColumn="0" w:oddVBand="0" w:evenVBand="0" w:oddHBand="1" w:evenHBand="0" w:firstRowFirstColumn="0" w:firstRowLastColumn="0" w:lastRowFirstColumn="0" w:lastRowLastColumn="0"/>
        </w:trPr>
        <w:tc>
          <w:tcPr>
            <w:tcW w:w="1644" w:type="pct"/>
          </w:tcPr>
          <w:p w14:paraId="361565DF" w14:textId="77777777" w:rsidR="006156D6" w:rsidRPr="00020A65" w:rsidRDefault="006156D6" w:rsidP="003807B3">
            <w:pPr>
              <w:pStyle w:val="MCBodyText"/>
              <w:rPr>
                <w:b/>
                <w:sz w:val="22"/>
                <w:highlight w:val="yellow"/>
              </w:rPr>
            </w:pPr>
            <w:r w:rsidRPr="003807B3">
              <w:rPr>
                <w:rFonts w:eastAsia="Arial"/>
                <w:b/>
                <w:bCs/>
                <w:color w:val="auto"/>
                <w:sz w:val="22"/>
                <w:szCs w:val="22"/>
                <w:lang w:val="en-AU"/>
              </w:rPr>
              <w:t>Engagement in professional development activities</w:t>
            </w:r>
          </w:p>
        </w:tc>
        <w:tc>
          <w:tcPr>
            <w:tcW w:w="3356" w:type="pct"/>
          </w:tcPr>
          <w:p w14:paraId="6DF1F373" w14:textId="77777777" w:rsidR="006156D6" w:rsidRPr="003807B3" w:rsidRDefault="006156D6" w:rsidP="006156D6">
            <w:pPr>
              <w:numPr>
                <w:ilvl w:val="0"/>
                <w:numId w:val="21"/>
              </w:numPr>
              <w:spacing w:before="40" w:after="40"/>
              <w:ind w:left="341"/>
              <w:rPr>
                <w:rFonts w:eastAsia="Arial" w:cs="Arial"/>
              </w:rPr>
            </w:pPr>
            <w:r w:rsidRPr="003807B3">
              <w:rPr>
                <w:rFonts w:eastAsia="Arial" w:cs="Arial"/>
              </w:rPr>
              <w:t>Effective and timely participation in Monash College’s performance enhancement process (PEP)</w:t>
            </w:r>
          </w:p>
          <w:p w14:paraId="71FC0CF9" w14:textId="77777777" w:rsidR="006156D6" w:rsidRPr="003807B3" w:rsidRDefault="006156D6" w:rsidP="006156D6">
            <w:pPr>
              <w:numPr>
                <w:ilvl w:val="0"/>
                <w:numId w:val="21"/>
              </w:numPr>
              <w:spacing w:before="40" w:after="40"/>
              <w:ind w:left="341"/>
              <w:rPr>
                <w:rFonts w:eastAsia="Arial" w:cs="Arial"/>
              </w:rPr>
            </w:pPr>
            <w:r w:rsidRPr="003807B3">
              <w:rPr>
                <w:rFonts w:eastAsia="Arial" w:cs="Arial"/>
              </w:rPr>
              <w:t>Engagement in ongoing professional development activities to meet performance needs (e.g. training, conferences, seminars and workshops).</w:t>
            </w:r>
          </w:p>
          <w:p w14:paraId="05717FD7" w14:textId="77777777" w:rsidR="003807B3" w:rsidRDefault="003807B3" w:rsidP="006156D6">
            <w:pPr>
              <w:numPr>
                <w:ilvl w:val="0"/>
                <w:numId w:val="21"/>
              </w:numPr>
              <w:spacing w:before="40" w:after="40"/>
              <w:ind w:left="341"/>
              <w:rPr>
                <w:rFonts w:eastAsia="Arial" w:cs="Arial"/>
              </w:rPr>
            </w:pPr>
            <w:r w:rsidRPr="003807B3">
              <w:rPr>
                <w:rFonts w:eastAsia="Arial" w:cs="Arial"/>
              </w:rPr>
              <w:t xml:space="preserve">Represent the program by working with key stakeholders for the purpose of promoting positive relations and enhancing related educational services. </w:t>
            </w:r>
          </w:p>
          <w:p w14:paraId="76158201" w14:textId="19770117" w:rsidR="003807B3" w:rsidRPr="003807B3" w:rsidRDefault="003807B3" w:rsidP="003807B3">
            <w:pPr>
              <w:spacing w:before="40" w:after="40"/>
              <w:rPr>
                <w:rFonts w:eastAsia="Arial" w:cs="Arial"/>
              </w:rPr>
            </w:pPr>
          </w:p>
        </w:tc>
      </w:tr>
      <w:tr w:rsidR="006156D6" w:rsidRPr="00020A65" w14:paraId="530D7BE1" w14:textId="77777777" w:rsidTr="001E2979">
        <w:trPr>
          <w:cnfStyle w:val="000000010000" w:firstRow="0" w:lastRow="0" w:firstColumn="0" w:lastColumn="0" w:oddVBand="0" w:evenVBand="0" w:oddHBand="0" w:evenHBand="1" w:firstRowFirstColumn="0" w:firstRowLastColumn="0" w:lastRowFirstColumn="0" w:lastRowLastColumn="0"/>
        </w:trPr>
        <w:tc>
          <w:tcPr>
            <w:tcW w:w="1644" w:type="pct"/>
          </w:tcPr>
          <w:p w14:paraId="4A2E1C74" w14:textId="77777777" w:rsidR="006156D6" w:rsidRPr="003807B3" w:rsidRDefault="006156D6" w:rsidP="00254F8D">
            <w:pPr>
              <w:spacing w:before="120" w:after="120"/>
              <w:rPr>
                <w:rFonts w:eastAsia="Arial" w:cs="Arial"/>
                <w:b/>
                <w:bCs/>
                <w:sz w:val="22"/>
              </w:rPr>
            </w:pPr>
            <w:r w:rsidRPr="003807B3">
              <w:rPr>
                <w:rFonts w:eastAsia="Arial" w:cs="Arial"/>
                <w:b/>
                <w:bCs/>
                <w:sz w:val="22"/>
              </w:rPr>
              <w:lastRenderedPageBreak/>
              <w:t>Work ethic</w:t>
            </w:r>
          </w:p>
          <w:p w14:paraId="6606656E" w14:textId="6D3DA9B9" w:rsidR="006156D6" w:rsidRPr="003807B3" w:rsidRDefault="006156D6" w:rsidP="00254F8D">
            <w:pPr>
              <w:spacing w:before="120" w:after="120"/>
              <w:rPr>
                <w:rFonts w:eastAsia="Arial" w:cs="Arial"/>
                <w:b/>
                <w:bCs/>
                <w:sz w:val="22"/>
              </w:rPr>
            </w:pPr>
          </w:p>
        </w:tc>
        <w:tc>
          <w:tcPr>
            <w:tcW w:w="3356" w:type="pct"/>
          </w:tcPr>
          <w:p w14:paraId="1E6E1E41" w14:textId="77777777" w:rsidR="006156D6" w:rsidRPr="003807B3" w:rsidRDefault="006156D6" w:rsidP="006156D6">
            <w:pPr>
              <w:numPr>
                <w:ilvl w:val="0"/>
                <w:numId w:val="21"/>
              </w:numPr>
              <w:spacing w:before="40" w:after="40"/>
              <w:ind w:left="341"/>
              <w:rPr>
                <w:rFonts w:eastAsia="Arial" w:cs="Arial"/>
              </w:rPr>
            </w:pPr>
            <w:r w:rsidRPr="003807B3">
              <w:rPr>
                <w:rFonts w:eastAsia="Arial" w:cs="Arial"/>
              </w:rPr>
              <w:t>Model behaviours consistent with the College’s values and mission.</w:t>
            </w:r>
          </w:p>
          <w:p w14:paraId="018B6FAB" w14:textId="77777777" w:rsidR="006156D6" w:rsidRPr="003807B3" w:rsidRDefault="006156D6" w:rsidP="006156D6">
            <w:pPr>
              <w:numPr>
                <w:ilvl w:val="0"/>
                <w:numId w:val="21"/>
              </w:numPr>
              <w:spacing w:before="40" w:after="40"/>
              <w:ind w:left="341"/>
              <w:rPr>
                <w:rFonts w:eastAsia="Arial" w:cs="Arial"/>
              </w:rPr>
            </w:pPr>
            <w:r w:rsidRPr="003807B3">
              <w:rPr>
                <w:rFonts w:eastAsia="Arial" w:cs="Arial"/>
              </w:rPr>
              <w:t>Actively promote, encourage and demonstrate a strong customer service ethic.</w:t>
            </w:r>
          </w:p>
          <w:p w14:paraId="5D47B49B" w14:textId="77777777" w:rsidR="006156D6" w:rsidRPr="003807B3" w:rsidRDefault="006156D6" w:rsidP="006156D6">
            <w:pPr>
              <w:numPr>
                <w:ilvl w:val="0"/>
                <w:numId w:val="21"/>
              </w:numPr>
              <w:spacing w:before="40" w:after="40"/>
              <w:ind w:left="341"/>
              <w:rPr>
                <w:rFonts w:eastAsia="Arial" w:cs="Arial"/>
              </w:rPr>
            </w:pPr>
            <w:r w:rsidRPr="003807B3">
              <w:rPr>
                <w:rFonts w:eastAsia="Arial" w:cs="Arial"/>
              </w:rPr>
              <w:t>Actively contribute ideas and work collaboratively.</w:t>
            </w:r>
          </w:p>
          <w:p w14:paraId="22E89513" w14:textId="77777777" w:rsidR="006156D6" w:rsidRPr="003807B3" w:rsidRDefault="006156D6" w:rsidP="006156D6">
            <w:pPr>
              <w:numPr>
                <w:ilvl w:val="0"/>
                <w:numId w:val="21"/>
              </w:numPr>
              <w:spacing w:before="40" w:after="40"/>
              <w:ind w:left="341"/>
              <w:rPr>
                <w:rFonts w:eastAsia="Arial" w:cs="Arial"/>
              </w:rPr>
            </w:pPr>
            <w:r w:rsidRPr="003807B3">
              <w:rPr>
                <w:rFonts w:eastAsia="Arial" w:cs="Arial"/>
              </w:rPr>
              <w:t>Support the Company’s vision and direction in all communications.</w:t>
            </w:r>
          </w:p>
          <w:p w14:paraId="4FABB505" w14:textId="77777777" w:rsidR="006156D6" w:rsidRPr="003807B3" w:rsidRDefault="006156D6" w:rsidP="006156D6">
            <w:pPr>
              <w:numPr>
                <w:ilvl w:val="0"/>
                <w:numId w:val="21"/>
              </w:numPr>
              <w:spacing w:before="40" w:after="40"/>
              <w:ind w:left="341"/>
              <w:rPr>
                <w:rFonts w:eastAsia="Arial" w:cs="Arial"/>
              </w:rPr>
            </w:pPr>
            <w:r w:rsidRPr="003807B3">
              <w:rPr>
                <w:rFonts w:eastAsia="Arial" w:cs="Arial"/>
              </w:rPr>
              <w:t>Ability to embrace change in a positive and professional manner</w:t>
            </w:r>
          </w:p>
          <w:p w14:paraId="18E3104A" w14:textId="77777777" w:rsidR="006156D6" w:rsidRDefault="006156D6" w:rsidP="006156D6">
            <w:pPr>
              <w:numPr>
                <w:ilvl w:val="0"/>
                <w:numId w:val="21"/>
              </w:numPr>
              <w:spacing w:before="40" w:after="40"/>
              <w:ind w:left="341"/>
              <w:rPr>
                <w:rFonts w:eastAsia="Arial" w:cs="Arial"/>
              </w:rPr>
            </w:pPr>
            <w:r w:rsidRPr="003807B3">
              <w:rPr>
                <w:rFonts w:eastAsia="Arial" w:cs="Arial"/>
              </w:rPr>
              <w:t>Respects and values diversity in all interactions</w:t>
            </w:r>
          </w:p>
          <w:p w14:paraId="094C66B9" w14:textId="593672E8" w:rsidR="003807B3" w:rsidRPr="003807B3" w:rsidRDefault="003807B3" w:rsidP="003807B3">
            <w:pPr>
              <w:spacing w:before="40" w:after="40"/>
              <w:rPr>
                <w:rFonts w:eastAsia="Arial" w:cs="Arial"/>
              </w:rPr>
            </w:pPr>
          </w:p>
        </w:tc>
      </w:tr>
    </w:tbl>
    <w:p w14:paraId="47565B2D" w14:textId="77777777" w:rsidR="006156D6" w:rsidRPr="00020A65" w:rsidRDefault="006156D6" w:rsidP="006156D6">
      <w:pPr>
        <w:outlineLvl w:val="0"/>
        <w:rPr>
          <w:rFonts w:ascii="Arial" w:hAnsi="Arial" w:cs="Arial"/>
        </w:rPr>
      </w:pPr>
    </w:p>
    <w:p w14:paraId="56F4B187" w14:textId="77777777" w:rsidR="006156D6" w:rsidRPr="00020A65" w:rsidRDefault="006156D6" w:rsidP="006156D6">
      <w:pPr>
        <w:pStyle w:val="MCHeading1"/>
      </w:pPr>
      <w:r w:rsidRPr="00020A65">
        <w:t>Key selection criteria</w:t>
      </w:r>
    </w:p>
    <w:p w14:paraId="044B5C44" w14:textId="77777777" w:rsidR="006156D6" w:rsidRPr="001F53F4" w:rsidRDefault="006156D6" w:rsidP="006156D6">
      <w:pPr>
        <w:spacing w:after="120"/>
        <w:rPr>
          <w:rFonts w:ascii="Arial" w:eastAsia="Arial" w:hAnsi="Arial" w:cs="Arial"/>
          <w:b/>
          <w:bCs/>
          <w:sz w:val="20"/>
          <w:szCs w:val="20"/>
        </w:rPr>
      </w:pPr>
      <w:r w:rsidRPr="001F53F4">
        <w:rPr>
          <w:rFonts w:ascii="Arial" w:eastAsia="Arial" w:hAnsi="Arial" w:cs="Arial"/>
          <w:sz w:val="20"/>
          <w:szCs w:val="20"/>
        </w:rPr>
        <w:t>The successful applicant will demonstrate the following key selection criteria of the role:</w:t>
      </w:r>
    </w:p>
    <w:p w14:paraId="62620D9B" w14:textId="3DFFC24F" w:rsidR="006156D6" w:rsidRDefault="006156D6" w:rsidP="003807B3">
      <w:pPr>
        <w:pStyle w:val="MCHeading2"/>
      </w:pPr>
      <w:r w:rsidRPr="00020A65">
        <w:t>Qualifications</w:t>
      </w:r>
    </w:p>
    <w:p w14:paraId="17CE1C3B" w14:textId="0691376F" w:rsidR="003807B3" w:rsidRPr="001F53F4" w:rsidRDefault="003807B3" w:rsidP="00DF794B">
      <w:pPr>
        <w:pStyle w:val="MCHeading2"/>
        <w:rPr>
          <w:rFonts w:ascii="Arial" w:eastAsia="Arial" w:hAnsi="Arial"/>
          <w:b w:val="0"/>
          <w:sz w:val="20"/>
          <w:szCs w:val="20"/>
          <w:lang w:val="en-AU"/>
        </w:rPr>
      </w:pPr>
      <w:r w:rsidRPr="001F53F4">
        <w:rPr>
          <w:rFonts w:ascii="Arial" w:eastAsia="Arial" w:hAnsi="Arial"/>
          <w:b w:val="0"/>
          <w:sz w:val="20"/>
          <w:szCs w:val="20"/>
          <w:lang w:val="en-AU"/>
        </w:rPr>
        <w:t>Postgraduate tertiary qualifications in educ</w:t>
      </w:r>
      <w:r w:rsidR="00DF794B">
        <w:rPr>
          <w:rFonts w:ascii="Arial" w:eastAsia="Arial" w:hAnsi="Arial"/>
          <w:b w:val="0"/>
          <w:sz w:val="20"/>
          <w:szCs w:val="20"/>
          <w:lang w:val="en-AU"/>
        </w:rPr>
        <w:t>ation and evidence of study in ICT/Computing</w:t>
      </w:r>
      <w:bookmarkStart w:id="4" w:name="_GoBack"/>
      <w:bookmarkEnd w:id="4"/>
      <w:r w:rsidRPr="001F53F4">
        <w:rPr>
          <w:rFonts w:ascii="Arial" w:eastAsia="Arial" w:hAnsi="Arial"/>
          <w:b w:val="0"/>
          <w:sz w:val="20"/>
          <w:szCs w:val="20"/>
          <w:lang w:val="en-AU"/>
        </w:rPr>
        <w:t xml:space="preserve"> </w:t>
      </w:r>
    </w:p>
    <w:p w14:paraId="66B0D11E" w14:textId="4A513724" w:rsidR="006156D6" w:rsidRPr="00020A65" w:rsidRDefault="006156D6" w:rsidP="003807B3">
      <w:pPr>
        <w:pStyle w:val="MCHeading2"/>
        <w:rPr>
          <w:bCs/>
        </w:rPr>
      </w:pPr>
      <w:r>
        <w:t xml:space="preserve">Essential </w:t>
      </w:r>
      <w:r w:rsidR="003807B3">
        <w:t>E</w:t>
      </w:r>
      <w:r>
        <w:t>xperience and k</w:t>
      </w:r>
      <w:r w:rsidRPr="00020A65">
        <w:t>nowledge</w:t>
      </w:r>
    </w:p>
    <w:p w14:paraId="05058818" w14:textId="12E0DF0D" w:rsidR="006156D6" w:rsidRPr="001F53F4" w:rsidRDefault="003807B3" w:rsidP="003807B3">
      <w:pPr>
        <w:pStyle w:val="ListParagraph"/>
        <w:numPr>
          <w:ilvl w:val="0"/>
          <w:numId w:val="32"/>
        </w:numPr>
        <w:rPr>
          <w:rFonts w:ascii="Arial" w:eastAsia="Arial" w:hAnsi="Arial" w:cs="Arial"/>
          <w:bCs/>
          <w:sz w:val="20"/>
          <w:szCs w:val="20"/>
        </w:rPr>
      </w:pPr>
      <w:r w:rsidRPr="001F53F4">
        <w:rPr>
          <w:rFonts w:ascii="Arial" w:eastAsia="Arial" w:hAnsi="Arial" w:cs="Arial"/>
          <w:bCs/>
          <w:sz w:val="20"/>
          <w:szCs w:val="20"/>
        </w:rPr>
        <w:t>Ability to work on multiple projects simultaneously under deadlines.</w:t>
      </w:r>
    </w:p>
    <w:p w14:paraId="69BE8B1F" w14:textId="212E9446" w:rsidR="003807B3" w:rsidRPr="001F53F4" w:rsidRDefault="003807B3" w:rsidP="003807B3">
      <w:pPr>
        <w:pStyle w:val="ListParagraph"/>
        <w:numPr>
          <w:ilvl w:val="0"/>
          <w:numId w:val="32"/>
        </w:numPr>
        <w:rPr>
          <w:rFonts w:ascii="Arial" w:eastAsia="Arial" w:hAnsi="Arial" w:cs="Arial"/>
          <w:bCs/>
          <w:sz w:val="20"/>
          <w:szCs w:val="20"/>
        </w:rPr>
      </w:pPr>
      <w:r w:rsidRPr="001F53F4">
        <w:rPr>
          <w:rFonts w:ascii="Arial" w:eastAsia="Arial" w:hAnsi="Arial" w:cs="Arial"/>
          <w:bCs/>
          <w:sz w:val="20"/>
          <w:szCs w:val="20"/>
        </w:rPr>
        <w:t>Understanding of the needs of international students.</w:t>
      </w:r>
    </w:p>
    <w:p w14:paraId="12FAF655" w14:textId="16F75EE7" w:rsidR="003807B3" w:rsidRPr="001F53F4" w:rsidRDefault="003807B3" w:rsidP="003807B3">
      <w:pPr>
        <w:pStyle w:val="ListParagraph"/>
        <w:numPr>
          <w:ilvl w:val="0"/>
          <w:numId w:val="32"/>
        </w:numPr>
        <w:rPr>
          <w:rFonts w:ascii="Arial" w:eastAsia="Arial" w:hAnsi="Arial" w:cs="Arial"/>
          <w:bCs/>
          <w:sz w:val="20"/>
          <w:szCs w:val="20"/>
        </w:rPr>
      </w:pPr>
      <w:r w:rsidRPr="001F53F4">
        <w:rPr>
          <w:rFonts w:ascii="Arial" w:eastAsia="Arial" w:hAnsi="Arial" w:cs="Arial"/>
          <w:bCs/>
          <w:sz w:val="20"/>
          <w:szCs w:val="20"/>
        </w:rPr>
        <w:t>Excellent knowledge of the senior secondary/ pathway programs in Australia.</w:t>
      </w:r>
    </w:p>
    <w:p w14:paraId="44A915A6" w14:textId="4AAC5DFA" w:rsidR="003807B3" w:rsidRPr="001F53F4" w:rsidRDefault="003807B3" w:rsidP="003807B3">
      <w:pPr>
        <w:pStyle w:val="ListParagraph"/>
        <w:numPr>
          <w:ilvl w:val="0"/>
          <w:numId w:val="32"/>
        </w:numPr>
        <w:rPr>
          <w:rFonts w:ascii="Arial" w:eastAsia="Arial" w:hAnsi="Arial" w:cs="Arial"/>
          <w:bCs/>
          <w:sz w:val="20"/>
          <w:szCs w:val="20"/>
        </w:rPr>
      </w:pPr>
      <w:r w:rsidRPr="001F53F4">
        <w:rPr>
          <w:rFonts w:ascii="Arial" w:eastAsia="Arial" w:hAnsi="Arial" w:cs="Arial"/>
          <w:bCs/>
          <w:sz w:val="20"/>
          <w:szCs w:val="20"/>
        </w:rPr>
        <w:t xml:space="preserve">Assessment development and/or course writing experience (Foundation Year / VCE / IB or similar preferable). </w:t>
      </w:r>
    </w:p>
    <w:p w14:paraId="7EA0D8ED" w14:textId="5AFB2114" w:rsidR="003807B3" w:rsidRPr="001F53F4" w:rsidRDefault="003807B3" w:rsidP="003807B3">
      <w:pPr>
        <w:pStyle w:val="ListParagraph"/>
        <w:numPr>
          <w:ilvl w:val="0"/>
          <w:numId w:val="32"/>
        </w:numPr>
        <w:rPr>
          <w:rFonts w:ascii="Arial" w:eastAsia="Arial" w:hAnsi="Arial" w:cs="Arial"/>
          <w:bCs/>
          <w:sz w:val="20"/>
          <w:szCs w:val="20"/>
        </w:rPr>
      </w:pPr>
      <w:r w:rsidRPr="001F53F4">
        <w:rPr>
          <w:rFonts w:ascii="Arial" w:eastAsia="Arial" w:hAnsi="Arial" w:cs="Arial"/>
          <w:bCs/>
          <w:sz w:val="20"/>
          <w:szCs w:val="20"/>
        </w:rPr>
        <w:t xml:space="preserve">Experience developing curriculum materials, preferably within a technology-enhanced learning environment. </w:t>
      </w:r>
    </w:p>
    <w:p w14:paraId="76BB596D" w14:textId="4366CF61" w:rsidR="003807B3" w:rsidRPr="001F53F4" w:rsidRDefault="003807B3" w:rsidP="003807B3">
      <w:pPr>
        <w:pStyle w:val="ListParagraph"/>
        <w:numPr>
          <w:ilvl w:val="0"/>
          <w:numId w:val="32"/>
        </w:numPr>
        <w:rPr>
          <w:rFonts w:ascii="Arial" w:eastAsia="Arial" w:hAnsi="Arial" w:cs="Arial"/>
          <w:bCs/>
          <w:sz w:val="20"/>
          <w:szCs w:val="20"/>
        </w:rPr>
      </w:pPr>
      <w:r w:rsidRPr="001F53F4">
        <w:rPr>
          <w:rFonts w:ascii="Arial" w:eastAsia="Arial" w:hAnsi="Arial" w:cs="Arial"/>
          <w:bCs/>
          <w:sz w:val="20"/>
          <w:szCs w:val="20"/>
        </w:rPr>
        <w:t xml:space="preserve">A </w:t>
      </w:r>
      <w:proofErr w:type="gramStart"/>
      <w:r w:rsidRPr="001F53F4">
        <w:rPr>
          <w:rFonts w:ascii="Arial" w:eastAsia="Arial" w:hAnsi="Arial" w:cs="Arial"/>
          <w:bCs/>
          <w:sz w:val="20"/>
          <w:szCs w:val="20"/>
        </w:rPr>
        <w:t>track record</w:t>
      </w:r>
      <w:proofErr w:type="gramEnd"/>
      <w:r w:rsidRPr="001F53F4">
        <w:rPr>
          <w:rFonts w:ascii="Arial" w:eastAsia="Arial" w:hAnsi="Arial" w:cs="Arial"/>
          <w:bCs/>
          <w:sz w:val="20"/>
          <w:szCs w:val="20"/>
        </w:rPr>
        <w:t xml:space="preserve"> of teaching experience and curriculum development. </w:t>
      </w:r>
    </w:p>
    <w:p w14:paraId="4DB31E5D" w14:textId="3513B42E" w:rsidR="003807B3" w:rsidRPr="001F53F4" w:rsidRDefault="003807B3" w:rsidP="003807B3">
      <w:pPr>
        <w:pStyle w:val="ListParagraph"/>
        <w:numPr>
          <w:ilvl w:val="0"/>
          <w:numId w:val="32"/>
        </w:numPr>
        <w:rPr>
          <w:rFonts w:ascii="Arial" w:eastAsia="Arial" w:hAnsi="Arial" w:cs="Arial"/>
          <w:bCs/>
          <w:sz w:val="20"/>
          <w:szCs w:val="20"/>
        </w:rPr>
      </w:pPr>
      <w:r w:rsidRPr="001F53F4">
        <w:rPr>
          <w:rFonts w:ascii="Arial" w:eastAsia="Arial" w:hAnsi="Arial" w:cs="Arial"/>
          <w:bCs/>
          <w:sz w:val="20"/>
          <w:szCs w:val="20"/>
        </w:rPr>
        <w:t xml:space="preserve">Working with Children Check. </w:t>
      </w:r>
    </w:p>
    <w:p w14:paraId="4042AB47" w14:textId="77777777" w:rsidR="006156D6" w:rsidRPr="00020A65" w:rsidRDefault="006156D6" w:rsidP="006156D6">
      <w:pPr>
        <w:pStyle w:val="MCHeading2"/>
        <w:rPr>
          <w:bCs/>
        </w:rPr>
      </w:pPr>
      <w:r>
        <w:t>Essential s</w:t>
      </w:r>
      <w:r w:rsidRPr="00020A65">
        <w:t>kill</w:t>
      </w:r>
      <w:r>
        <w:t>s and c</w:t>
      </w:r>
      <w:r w:rsidRPr="00020A65">
        <w:t>ompetencies</w:t>
      </w:r>
    </w:p>
    <w:p w14:paraId="15E1E02F" w14:textId="77777777" w:rsidR="00FC2E6B" w:rsidRPr="001F53F4" w:rsidRDefault="00F71511" w:rsidP="003807B3">
      <w:pPr>
        <w:pStyle w:val="ListParagraph"/>
        <w:numPr>
          <w:ilvl w:val="0"/>
          <w:numId w:val="34"/>
        </w:numPr>
        <w:spacing w:after="120"/>
        <w:rPr>
          <w:rFonts w:ascii="Arial" w:hAnsi="Arial" w:cs="Arial"/>
          <w:sz w:val="20"/>
          <w:szCs w:val="20"/>
          <w:lang w:val="en-GB"/>
        </w:rPr>
      </w:pPr>
      <w:r w:rsidRPr="001F53F4">
        <w:rPr>
          <w:rFonts w:ascii="Arial" w:hAnsi="Arial" w:cs="Arial"/>
          <w:sz w:val="20"/>
          <w:szCs w:val="20"/>
          <w:lang w:val="en-GB"/>
        </w:rPr>
        <w:t>Ability to design, develop and de</w:t>
      </w:r>
      <w:r w:rsidR="00FC2E6B" w:rsidRPr="001F53F4">
        <w:rPr>
          <w:rFonts w:ascii="Arial" w:hAnsi="Arial" w:cs="Arial"/>
          <w:sz w:val="20"/>
          <w:szCs w:val="20"/>
          <w:lang w:val="en-GB"/>
        </w:rPr>
        <w:t xml:space="preserve">liver curriculum and supporting documentation. </w:t>
      </w:r>
    </w:p>
    <w:p w14:paraId="2341E237" w14:textId="77777777" w:rsidR="00FC2E6B" w:rsidRPr="001F53F4" w:rsidRDefault="00FC2E6B" w:rsidP="003807B3">
      <w:pPr>
        <w:pStyle w:val="ListParagraph"/>
        <w:numPr>
          <w:ilvl w:val="0"/>
          <w:numId w:val="34"/>
        </w:numPr>
        <w:spacing w:after="120"/>
        <w:rPr>
          <w:rFonts w:ascii="Arial" w:hAnsi="Arial" w:cs="Arial"/>
          <w:sz w:val="20"/>
          <w:szCs w:val="20"/>
          <w:lang w:val="en-GB"/>
        </w:rPr>
      </w:pPr>
      <w:r w:rsidRPr="001F53F4">
        <w:rPr>
          <w:rFonts w:ascii="Arial" w:hAnsi="Arial" w:cs="Arial"/>
          <w:sz w:val="20"/>
          <w:szCs w:val="20"/>
          <w:lang w:val="en-GB"/>
        </w:rPr>
        <w:t>Highly developed verbal and written communication skills, with the ability to build and maintain relationships with Monash University Academics and MUFY Global partners.</w:t>
      </w:r>
    </w:p>
    <w:p w14:paraId="12DCE011" w14:textId="51154B6A" w:rsidR="00FC2E6B" w:rsidRPr="001F53F4" w:rsidRDefault="00FC2E6B" w:rsidP="003807B3">
      <w:pPr>
        <w:pStyle w:val="ListParagraph"/>
        <w:numPr>
          <w:ilvl w:val="0"/>
          <w:numId w:val="34"/>
        </w:numPr>
        <w:spacing w:after="120"/>
        <w:rPr>
          <w:rFonts w:ascii="Arial" w:hAnsi="Arial" w:cs="Arial"/>
          <w:sz w:val="20"/>
          <w:szCs w:val="20"/>
          <w:lang w:val="en-GB"/>
        </w:rPr>
      </w:pPr>
      <w:r w:rsidRPr="001F53F4">
        <w:rPr>
          <w:rFonts w:ascii="Arial" w:hAnsi="Arial" w:cs="Arial"/>
          <w:sz w:val="20"/>
          <w:szCs w:val="20"/>
          <w:lang w:val="en-GB"/>
        </w:rPr>
        <w:t xml:space="preserve">Experience in supporting the learning of young people, particularly those from diverse cultural backgrounds with English as an additional language. </w:t>
      </w:r>
    </w:p>
    <w:p w14:paraId="71C68790" w14:textId="77777777" w:rsidR="00FC2E6B" w:rsidRPr="001F53F4" w:rsidRDefault="00FC2E6B" w:rsidP="003807B3">
      <w:pPr>
        <w:pStyle w:val="ListParagraph"/>
        <w:numPr>
          <w:ilvl w:val="0"/>
          <w:numId w:val="34"/>
        </w:numPr>
        <w:spacing w:after="120"/>
        <w:rPr>
          <w:rFonts w:ascii="Arial" w:hAnsi="Arial" w:cs="Arial"/>
          <w:sz w:val="20"/>
          <w:szCs w:val="20"/>
          <w:lang w:val="en-GB"/>
        </w:rPr>
      </w:pPr>
      <w:r w:rsidRPr="001F53F4">
        <w:rPr>
          <w:rFonts w:ascii="Arial" w:hAnsi="Arial" w:cs="Arial"/>
          <w:sz w:val="20"/>
          <w:szCs w:val="20"/>
          <w:lang w:val="en-GB"/>
        </w:rPr>
        <w:t xml:space="preserve">Intermediate/Advanced skills in Microsoft Word. </w:t>
      </w:r>
    </w:p>
    <w:p w14:paraId="6A24A121" w14:textId="77777777" w:rsidR="00FC2E6B" w:rsidRPr="001F53F4" w:rsidRDefault="00FC2E6B" w:rsidP="003807B3">
      <w:pPr>
        <w:pStyle w:val="ListParagraph"/>
        <w:numPr>
          <w:ilvl w:val="0"/>
          <w:numId w:val="34"/>
        </w:numPr>
        <w:spacing w:after="120"/>
        <w:rPr>
          <w:rFonts w:ascii="Arial" w:hAnsi="Arial" w:cs="Arial"/>
          <w:sz w:val="20"/>
          <w:szCs w:val="20"/>
          <w:lang w:val="en-GB"/>
        </w:rPr>
      </w:pPr>
      <w:r w:rsidRPr="001F53F4">
        <w:rPr>
          <w:rFonts w:ascii="Arial" w:hAnsi="Arial" w:cs="Arial"/>
          <w:sz w:val="20"/>
          <w:szCs w:val="20"/>
          <w:lang w:val="en-GB"/>
        </w:rPr>
        <w:t xml:space="preserve">Knowledge of international education issues. </w:t>
      </w:r>
    </w:p>
    <w:p w14:paraId="0F73E3E7" w14:textId="77777777" w:rsidR="00FC2E6B" w:rsidRPr="001F53F4" w:rsidRDefault="00FC2E6B" w:rsidP="003807B3">
      <w:pPr>
        <w:pStyle w:val="ListParagraph"/>
        <w:numPr>
          <w:ilvl w:val="0"/>
          <w:numId w:val="34"/>
        </w:numPr>
        <w:spacing w:after="120"/>
        <w:rPr>
          <w:rFonts w:ascii="Arial" w:hAnsi="Arial" w:cs="Arial"/>
          <w:sz w:val="20"/>
          <w:szCs w:val="20"/>
          <w:lang w:val="en-GB"/>
        </w:rPr>
      </w:pPr>
      <w:r w:rsidRPr="001F53F4">
        <w:rPr>
          <w:rFonts w:ascii="Arial" w:hAnsi="Arial" w:cs="Arial"/>
          <w:sz w:val="20"/>
          <w:szCs w:val="20"/>
          <w:lang w:val="en-GB"/>
        </w:rPr>
        <w:t xml:space="preserve">Knowledge of current issues in the design and delivery of programs from a global perspective within the tertiary education sector. </w:t>
      </w:r>
    </w:p>
    <w:p w14:paraId="167EAC07" w14:textId="77777777" w:rsidR="00FC2E6B" w:rsidRPr="001F53F4" w:rsidRDefault="00FC2E6B" w:rsidP="003807B3">
      <w:pPr>
        <w:pStyle w:val="ListParagraph"/>
        <w:numPr>
          <w:ilvl w:val="0"/>
          <w:numId w:val="34"/>
        </w:numPr>
        <w:spacing w:after="120"/>
        <w:rPr>
          <w:rFonts w:ascii="Arial" w:hAnsi="Arial" w:cs="Arial"/>
          <w:sz w:val="20"/>
          <w:szCs w:val="20"/>
          <w:lang w:val="en-GB"/>
        </w:rPr>
      </w:pPr>
      <w:r w:rsidRPr="001F53F4">
        <w:rPr>
          <w:rFonts w:ascii="Arial" w:hAnsi="Arial" w:cs="Arial"/>
          <w:sz w:val="20"/>
          <w:szCs w:val="20"/>
          <w:lang w:val="en-GB"/>
        </w:rPr>
        <w:t xml:space="preserve">Experience in the design of student-centred learning experiences and curriculum as well as educational resources for the global design and delivery of the MUFY program. </w:t>
      </w:r>
    </w:p>
    <w:p w14:paraId="3029125C" w14:textId="14198D1D" w:rsidR="00FC2E6B" w:rsidRPr="001F53F4" w:rsidRDefault="00FC2E6B" w:rsidP="003807B3">
      <w:pPr>
        <w:pStyle w:val="ListParagraph"/>
        <w:numPr>
          <w:ilvl w:val="0"/>
          <w:numId w:val="34"/>
        </w:numPr>
        <w:spacing w:after="120"/>
        <w:rPr>
          <w:rFonts w:ascii="Arial" w:hAnsi="Arial" w:cs="Arial"/>
          <w:sz w:val="20"/>
          <w:szCs w:val="20"/>
          <w:lang w:val="en-GB"/>
        </w:rPr>
      </w:pPr>
      <w:r w:rsidRPr="001F53F4">
        <w:rPr>
          <w:rFonts w:ascii="Arial" w:hAnsi="Arial" w:cs="Arial"/>
          <w:sz w:val="20"/>
          <w:szCs w:val="20"/>
          <w:lang w:val="en-GB"/>
        </w:rPr>
        <w:t>Demonstrated ability to analyse and interpret a complex range of information and to address and make recommendations on the information.</w:t>
      </w:r>
    </w:p>
    <w:p w14:paraId="35D46E3D" w14:textId="77777777" w:rsidR="00FC2E6B" w:rsidRPr="001F53F4" w:rsidRDefault="00FC2E6B" w:rsidP="003807B3">
      <w:pPr>
        <w:pStyle w:val="ListParagraph"/>
        <w:numPr>
          <w:ilvl w:val="0"/>
          <w:numId w:val="34"/>
        </w:numPr>
        <w:spacing w:after="120"/>
        <w:rPr>
          <w:rFonts w:ascii="Arial" w:hAnsi="Arial" w:cs="Arial"/>
          <w:sz w:val="20"/>
          <w:szCs w:val="20"/>
          <w:lang w:val="en-GB"/>
        </w:rPr>
      </w:pPr>
      <w:r w:rsidRPr="001F53F4">
        <w:rPr>
          <w:rFonts w:ascii="Arial" w:hAnsi="Arial" w:cs="Arial"/>
          <w:sz w:val="20"/>
          <w:szCs w:val="20"/>
          <w:lang w:val="en-GB"/>
        </w:rPr>
        <w:t xml:space="preserve">Demonstrated </w:t>
      </w:r>
      <w:proofErr w:type="gramStart"/>
      <w:r w:rsidRPr="001F53F4">
        <w:rPr>
          <w:rFonts w:ascii="Arial" w:hAnsi="Arial" w:cs="Arial"/>
          <w:sz w:val="20"/>
          <w:szCs w:val="20"/>
          <w:lang w:val="en-GB"/>
        </w:rPr>
        <w:t>high level</w:t>
      </w:r>
      <w:proofErr w:type="gramEnd"/>
      <w:r w:rsidRPr="001F53F4">
        <w:rPr>
          <w:rFonts w:ascii="Arial" w:hAnsi="Arial" w:cs="Arial"/>
          <w:sz w:val="20"/>
          <w:szCs w:val="20"/>
          <w:lang w:val="en-GB"/>
        </w:rPr>
        <w:t xml:space="preserve"> independent judgement, negotiation and problem solving skills. </w:t>
      </w:r>
    </w:p>
    <w:p w14:paraId="08FE8874" w14:textId="0C689053" w:rsidR="006156D6" w:rsidRDefault="00FC2E6B" w:rsidP="003807B3">
      <w:pPr>
        <w:pStyle w:val="ListParagraph"/>
        <w:numPr>
          <w:ilvl w:val="0"/>
          <w:numId w:val="34"/>
        </w:numPr>
        <w:spacing w:after="120"/>
        <w:rPr>
          <w:rFonts w:ascii="Arial" w:hAnsi="Arial" w:cs="Arial"/>
          <w:sz w:val="20"/>
          <w:szCs w:val="20"/>
          <w:lang w:val="en-GB"/>
        </w:rPr>
      </w:pPr>
      <w:r w:rsidRPr="001F53F4">
        <w:rPr>
          <w:rFonts w:ascii="Arial" w:hAnsi="Arial" w:cs="Arial"/>
          <w:sz w:val="20"/>
          <w:szCs w:val="20"/>
          <w:lang w:val="en-GB"/>
        </w:rPr>
        <w:t xml:space="preserve">Demonstrated ability to plan and deliver academic professional development programs.  </w:t>
      </w:r>
    </w:p>
    <w:p w14:paraId="22756C70" w14:textId="77777777" w:rsidR="001F53F4" w:rsidRPr="001F53F4" w:rsidRDefault="001F53F4" w:rsidP="001F53F4">
      <w:pPr>
        <w:spacing w:after="120"/>
        <w:rPr>
          <w:rFonts w:ascii="Arial" w:hAnsi="Arial" w:cs="Arial"/>
          <w:sz w:val="20"/>
          <w:szCs w:val="20"/>
          <w:lang w:val="en-GB"/>
        </w:rPr>
      </w:pPr>
    </w:p>
    <w:p w14:paraId="6413EEBF" w14:textId="77777777" w:rsidR="006156D6" w:rsidRPr="00020A65" w:rsidRDefault="006156D6" w:rsidP="006156D6">
      <w:pPr>
        <w:rPr>
          <w:rFonts w:ascii="Arial" w:eastAsia="Arial" w:hAnsi="Arial" w:cs="Arial"/>
          <w:b/>
          <w:bCs/>
        </w:rPr>
      </w:pPr>
    </w:p>
    <w:p w14:paraId="6BBB01A8" w14:textId="77777777" w:rsidR="006156D6" w:rsidRPr="00020A65" w:rsidRDefault="006156D6" w:rsidP="006156D6">
      <w:pPr>
        <w:pStyle w:val="MCHeading1"/>
      </w:pPr>
      <w:r w:rsidRPr="00020A65">
        <w:t>Personal attributes</w:t>
      </w:r>
    </w:p>
    <w:p w14:paraId="369FBF1D" w14:textId="77777777" w:rsidR="001F53F4" w:rsidRPr="001F53F4" w:rsidRDefault="006156D6" w:rsidP="001F53F4">
      <w:pPr>
        <w:pStyle w:val="ListParagraph"/>
        <w:numPr>
          <w:ilvl w:val="0"/>
          <w:numId w:val="35"/>
        </w:numPr>
        <w:tabs>
          <w:tab w:val="left" w:pos="1100"/>
          <w:tab w:val="right" w:leader="dot" w:pos="9600"/>
        </w:tabs>
        <w:suppressAutoHyphens/>
        <w:autoSpaceDE w:val="0"/>
        <w:autoSpaceDN w:val="0"/>
        <w:adjustRightInd w:val="0"/>
        <w:spacing w:before="120" w:after="120" w:line="240" w:lineRule="auto"/>
        <w:textAlignment w:val="center"/>
        <w:rPr>
          <w:rFonts w:ascii="Arial" w:eastAsia="Arial" w:hAnsi="Arial" w:cs="Arial"/>
          <w:b/>
          <w:bCs/>
          <w:sz w:val="20"/>
          <w:szCs w:val="20"/>
        </w:rPr>
      </w:pPr>
      <w:r w:rsidRPr="001F53F4">
        <w:rPr>
          <w:rFonts w:ascii="Arial" w:eastAsia="Arial" w:hAnsi="Arial" w:cs="Arial"/>
          <w:sz w:val="20"/>
          <w:szCs w:val="20"/>
        </w:rPr>
        <w:lastRenderedPageBreak/>
        <w:t xml:space="preserve">Flexible, with the ability to adapt to and embrace change </w:t>
      </w:r>
    </w:p>
    <w:p w14:paraId="44631BF0" w14:textId="77777777" w:rsidR="001F53F4" w:rsidRPr="001F53F4" w:rsidRDefault="006156D6" w:rsidP="001F53F4">
      <w:pPr>
        <w:pStyle w:val="ListParagraph"/>
        <w:numPr>
          <w:ilvl w:val="0"/>
          <w:numId w:val="35"/>
        </w:numPr>
        <w:tabs>
          <w:tab w:val="left" w:pos="1100"/>
          <w:tab w:val="right" w:leader="dot" w:pos="9600"/>
        </w:tabs>
        <w:suppressAutoHyphens/>
        <w:autoSpaceDE w:val="0"/>
        <w:autoSpaceDN w:val="0"/>
        <w:adjustRightInd w:val="0"/>
        <w:spacing w:before="120" w:after="120" w:line="240" w:lineRule="auto"/>
        <w:textAlignment w:val="center"/>
        <w:rPr>
          <w:rFonts w:ascii="Arial" w:eastAsia="Arial" w:hAnsi="Arial" w:cs="Arial"/>
          <w:b/>
          <w:bCs/>
          <w:sz w:val="20"/>
          <w:szCs w:val="20"/>
        </w:rPr>
      </w:pPr>
      <w:r w:rsidRPr="001F53F4">
        <w:rPr>
          <w:rFonts w:ascii="Arial" w:eastAsia="Arial" w:hAnsi="Arial" w:cs="Arial"/>
          <w:sz w:val="20"/>
          <w:szCs w:val="20"/>
        </w:rPr>
        <w:t>Commitment to continuous improvement and fosters innovation</w:t>
      </w:r>
    </w:p>
    <w:p w14:paraId="1C06F07B" w14:textId="77777777" w:rsidR="001F53F4" w:rsidRPr="001F53F4" w:rsidRDefault="006156D6" w:rsidP="001F53F4">
      <w:pPr>
        <w:pStyle w:val="ListParagraph"/>
        <w:numPr>
          <w:ilvl w:val="0"/>
          <w:numId w:val="35"/>
        </w:numPr>
        <w:tabs>
          <w:tab w:val="left" w:pos="1100"/>
          <w:tab w:val="right" w:leader="dot" w:pos="9600"/>
        </w:tabs>
        <w:suppressAutoHyphens/>
        <w:autoSpaceDE w:val="0"/>
        <w:autoSpaceDN w:val="0"/>
        <w:adjustRightInd w:val="0"/>
        <w:spacing w:before="120" w:after="120" w:line="240" w:lineRule="auto"/>
        <w:textAlignment w:val="center"/>
        <w:rPr>
          <w:rFonts w:ascii="Arial" w:eastAsia="Arial" w:hAnsi="Arial" w:cs="Arial"/>
          <w:b/>
          <w:bCs/>
          <w:sz w:val="20"/>
          <w:szCs w:val="20"/>
        </w:rPr>
      </w:pPr>
      <w:r w:rsidRPr="001F53F4">
        <w:rPr>
          <w:rFonts w:ascii="Arial" w:eastAsia="Arial" w:hAnsi="Arial" w:cs="Arial"/>
          <w:sz w:val="20"/>
          <w:szCs w:val="20"/>
        </w:rPr>
        <w:t xml:space="preserve">Strong team player with a collaborative approach </w:t>
      </w:r>
    </w:p>
    <w:p w14:paraId="6CD6AD3A" w14:textId="7DA4F615" w:rsidR="001F53F4" w:rsidRPr="001F53F4" w:rsidRDefault="006156D6" w:rsidP="001F53F4">
      <w:pPr>
        <w:pStyle w:val="ListParagraph"/>
        <w:numPr>
          <w:ilvl w:val="0"/>
          <w:numId w:val="35"/>
        </w:numPr>
        <w:tabs>
          <w:tab w:val="left" w:pos="1100"/>
          <w:tab w:val="right" w:leader="dot" w:pos="9600"/>
        </w:tabs>
        <w:suppressAutoHyphens/>
        <w:autoSpaceDE w:val="0"/>
        <w:autoSpaceDN w:val="0"/>
        <w:adjustRightInd w:val="0"/>
        <w:spacing w:before="120" w:after="120" w:line="240" w:lineRule="auto"/>
        <w:textAlignment w:val="center"/>
        <w:rPr>
          <w:rFonts w:ascii="Arial" w:eastAsia="Arial" w:hAnsi="Arial" w:cs="Arial"/>
          <w:b/>
          <w:bCs/>
          <w:sz w:val="20"/>
          <w:szCs w:val="20"/>
        </w:rPr>
      </w:pPr>
      <w:r w:rsidRPr="001F53F4">
        <w:rPr>
          <w:rFonts w:ascii="Arial" w:eastAsia="Arial" w:hAnsi="Arial" w:cs="Arial"/>
          <w:sz w:val="20"/>
          <w:szCs w:val="20"/>
        </w:rPr>
        <w:t>Demonstrates Monash College’s values – PRIDE</w:t>
      </w:r>
    </w:p>
    <w:p w14:paraId="3C81840E" w14:textId="77777777" w:rsidR="001F53F4" w:rsidRPr="001F53F4" w:rsidRDefault="001F53F4" w:rsidP="001F53F4">
      <w:pPr>
        <w:tabs>
          <w:tab w:val="left" w:pos="1100"/>
          <w:tab w:val="right" w:leader="dot" w:pos="9600"/>
        </w:tabs>
        <w:suppressAutoHyphens/>
        <w:autoSpaceDE w:val="0"/>
        <w:autoSpaceDN w:val="0"/>
        <w:adjustRightInd w:val="0"/>
        <w:spacing w:before="120" w:after="120" w:line="240" w:lineRule="auto"/>
        <w:textAlignment w:val="center"/>
        <w:rPr>
          <w:rFonts w:ascii="Arial" w:eastAsia="Arial" w:hAnsi="Arial" w:cs="Arial"/>
          <w:b/>
          <w:bCs/>
          <w:sz w:val="20"/>
          <w:szCs w:val="20"/>
        </w:rPr>
      </w:pPr>
    </w:p>
    <w:p w14:paraId="021023B0" w14:textId="7C7B6511" w:rsidR="006156D6" w:rsidRPr="001F53F4" w:rsidRDefault="006156D6" w:rsidP="001F53F4">
      <w:pPr>
        <w:pStyle w:val="MCHeading1"/>
      </w:pPr>
      <w:r w:rsidRPr="00020A65">
        <w:t>Other information</w:t>
      </w:r>
    </w:p>
    <w:p w14:paraId="1B6E7820" w14:textId="77777777" w:rsidR="001F53F4" w:rsidRPr="001F53F4" w:rsidRDefault="006156D6" w:rsidP="001F53F4">
      <w:pPr>
        <w:pStyle w:val="ListParagraph"/>
        <w:numPr>
          <w:ilvl w:val="0"/>
          <w:numId w:val="36"/>
        </w:numPr>
        <w:tabs>
          <w:tab w:val="left" w:pos="1100"/>
          <w:tab w:val="right" w:leader="dot" w:pos="9600"/>
        </w:tabs>
        <w:suppressAutoHyphens/>
        <w:autoSpaceDE w:val="0"/>
        <w:autoSpaceDN w:val="0"/>
        <w:adjustRightInd w:val="0"/>
        <w:spacing w:before="120" w:after="120" w:line="240" w:lineRule="auto"/>
        <w:textAlignment w:val="center"/>
        <w:rPr>
          <w:rFonts w:ascii="Arial" w:eastAsia="Arial" w:hAnsi="Arial" w:cs="Arial"/>
          <w:b/>
          <w:bCs/>
          <w:sz w:val="20"/>
          <w:szCs w:val="20"/>
        </w:rPr>
      </w:pPr>
      <w:r w:rsidRPr="001F53F4">
        <w:rPr>
          <w:rFonts w:ascii="Arial" w:eastAsia="Arial" w:hAnsi="Arial" w:cs="Arial"/>
          <w:sz w:val="20"/>
          <w:szCs w:val="20"/>
        </w:rPr>
        <w:t>Applicants must be eligible to work in Australia.</w:t>
      </w:r>
    </w:p>
    <w:p w14:paraId="7FC7CDDE" w14:textId="77777777" w:rsidR="001F53F4" w:rsidRPr="001F53F4" w:rsidRDefault="006156D6" w:rsidP="001F53F4">
      <w:pPr>
        <w:pStyle w:val="ListParagraph"/>
        <w:numPr>
          <w:ilvl w:val="0"/>
          <w:numId w:val="36"/>
        </w:numPr>
        <w:tabs>
          <w:tab w:val="left" w:pos="1100"/>
          <w:tab w:val="right" w:leader="dot" w:pos="9600"/>
        </w:tabs>
        <w:suppressAutoHyphens/>
        <w:autoSpaceDE w:val="0"/>
        <w:autoSpaceDN w:val="0"/>
        <w:adjustRightInd w:val="0"/>
        <w:spacing w:before="120" w:after="120" w:line="240" w:lineRule="auto"/>
        <w:textAlignment w:val="center"/>
        <w:rPr>
          <w:rFonts w:ascii="Arial" w:eastAsia="Arial" w:hAnsi="Arial" w:cs="Arial"/>
          <w:b/>
          <w:bCs/>
          <w:sz w:val="20"/>
          <w:szCs w:val="20"/>
        </w:rPr>
      </w:pPr>
      <w:r w:rsidRPr="001F53F4">
        <w:rPr>
          <w:rFonts w:ascii="Arial" w:eastAsia="Arial" w:hAnsi="Arial" w:cs="Arial"/>
          <w:sz w:val="20"/>
          <w:szCs w:val="20"/>
        </w:rPr>
        <w:t>Occasional travel between campuses is required.</w:t>
      </w:r>
    </w:p>
    <w:p w14:paraId="404080BD" w14:textId="77777777" w:rsidR="001F53F4" w:rsidRPr="001F53F4" w:rsidRDefault="006156D6" w:rsidP="001F53F4">
      <w:pPr>
        <w:pStyle w:val="ListParagraph"/>
        <w:numPr>
          <w:ilvl w:val="0"/>
          <w:numId w:val="36"/>
        </w:numPr>
        <w:tabs>
          <w:tab w:val="left" w:pos="1100"/>
          <w:tab w:val="right" w:leader="dot" w:pos="9600"/>
        </w:tabs>
        <w:suppressAutoHyphens/>
        <w:autoSpaceDE w:val="0"/>
        <w:autoSpaceDN w:val="0"/>
        <w:adjustRightInd w:val="0"/>
        <w:spacing w:before="120" w:after="120" w:line="240" w:lineRule="auto"/>
        <w:textAlignment w:val="center"/>
        <w:rPr>
          <w:rFonts w:ascii="Arial" w:eastAsia="Arial" w:hAnsi="Arial" w:cs="Arial"/>
          <w:b/>
          <w:bCs/>
          <w:sz w:val="20"/>
          <w:szCs w:val="20"/>
        </w:rPr>
      </w:pPr>
      <w:r w:rsidRPr="001F53F4">
        <w:rPr>
          <w:rFonts w:ascii="Arial" w:eastAsia="Arial" w:hAnsi="Arial" w:cs="Arial"/>
          <w:sz w:val="20"/>
          <w:szCs w:val="20"/>
        </w:rPr>
        <w:t xml:space="preserve">Taking of annual leave during peak periods are limited, and any request for leave is to </w:t>
      </w:r>
      <w:proofErr w:type="gramStart"/>
      <w:r w:rsidRPr="001F53F4">
        <w:rPr>
          <w:rFonts w:ascii="Arial" w:eastAsia="Arial" w:hAnsi="Arial" w:cs="Arial"/>
          <w:sz w:val="20"/>
          <w:szCs w:val="20"/>
        </w:rPr>
        <w:t>be negotiated</w:t>
      </w:r>
      <w:proofErr w:type="gramEnd"/>
      <w:r w:rsidRPr="001F53F4">
        <w:rPr>
          <w:rFonts w:ascii="Arial" w:eastAsia="Arial" w:hAnsi="Arial" w:cs="Arial"/>
          <w:sz w:val="20"/>
          <w:szCs w:val="20"/>
        </w:rPr>
        <w:t xml:space="preserve"> with your Manager to ensure there is adequate coverage for core activities over peak periods.</w:t>
      </w:r>
    </w:p>
    <w:p w14:paraId="48B302EA" w14:textId="77777777" w:rsidR="001F53F4" w:rsidRPr="001F53F4" w:rsidRDefault="006156D6" w:rsidP="001F53F4">
      <w:pPr>
        <w:pStyle w:val="ListParagraph"/>
        <w:numPr>
          <w:ilvl w:val="0"/>
          <w:numId w:val="36"/>
        </w:numPr>
        <w:tabs>
          <w:tab w:val="left" w:pos="1100"/>
          <w:tab w:val="right" w:leader="dot" w:pos="9600"/>
        </w:tabs>
        <w:suppressAutoHyphens/>
        <w:autoSpaceDE w:val="0"/>
        <w:autoSpaceDN w:val="0"/>
        <w:adjustRightInd w:val="0"/>
        <w:spacing w:before="120" w:after="120" w:line="240" w:lineRule="auto"/>
        <w:textAlignment w:val="center"/>
        <w:rPr>
          <w:rFonts w:ascii="Arial" w:eastAsia="Arial" w:hAnsi="Arial" w:cs="Arial"/>
          <w:b/>
          <w:bCs/>
          <w:sz w:val="20"/>
          <w:szCs w:val="20"/>
        </w:rPr>
      </w:pPr>
      <w:r w:rsidRPr="001F53F4">
        <w:rPr>
          <w:rFonts w:ascii="Arial" w:eastAsia="Arial" w:hAnsi="Arial" w:cs="Arial"/>
          <w:sz w:val="20"/>
          <w:szCs w:val="20"/>
        </w:rPr>
        <w:t xml:space="preserve">Labour Day, Queen’s Birthday and Melbourne Cup Day are normal working days, without penalty payments for time worked. Five days leave (accrued at 1⅔ per public holiday worked) </w:t>
      </w:r>
      <w:proofErr w:type="gramStart"/>
      <w:r w:rsidRPr="001F53F4">
        <w:rPr>
          <w:rFonts w:ascii="Arial" w:eastAsia="Arial" w:hAnsi="Arial" w:cs="Arial"/>
          <w:sz w:val="20"/>
          <w:szCs w:val="20"/>
        </w:rPr>
        <w:t>will be granted in lieu, to be usually taken</w:t>
      </w:r>
      <w:proofErr w:type="gramEnd"/>
      <w:r w:rsidRPr="001F53F4">
        <w:rPr>
          <w:rFonts w:ascii="Arial" w:eastAsia="Arial" w:hAnsi="Arial" w:cs="Arial"/>
          <w:sz w:val="20"/>
          <w:szCs w:val="20"/>
        </w:rPr>
        <w:t xml:space="preserve"> on the days falling between Christmas Day and New </w:t>
      </w:r>
      <w:proofErr w:type="spellStart"/>
      <w:r w:rsidRPr="001F53F4">
        <w:rPr>
          <w:rFonts w:ascii="Arial" w:eastAsia="Arial" w:hAnsi="Arial" w:cs="Arial"/>
          <w:sz w:val="20"/>
          <w:szCs w:val="20"/>
        </w:rPr>
        <w:t>Years</w:t>
      </w:r>
      <w:proofErr w:type="spellEnd"/>
      <w:r w:rsidRPr="001F53F4">
        <w:rPr>
          <w:rFonts w:ascii="Arial" w:eastAsia="Arial" w:hAnsi="Arial" w:cs="Arial"/>
          <w:sz w:val="20"/>
          <w:szCs w:val="20"/>
        </w:rPr>
        <w:t xml:space="preserve"> Day.  </w:t>
      </w:r>
    </w:p>
    <w:p w14:paraId="602A8386" w14:textId="77777777" w:rsidR="001F53F4" w:rsidRPr="001F53F4" w:rsidRDefault="006156D6" w:rsidP="001F53F4">
      <w:pPr>
        <w:pStyle w:val="ListParagraph"/>
        <w:numPr>
          <w:ilvl w:val="0"/>
          <w:numId w:val="36"/>
        </w:numPr>
        <w:tabs>
          <w:tab w:val="left" w:pos="1100"/>
          <w:tab w:val="right" w:leader="dot" w:pos="9600"/>
        </w:tabs>
        <w:suppressAutoHyphens/>
        <w:autoSpaceDE w:val="0"/>
        <w:autoSpaceDN w:val="0"/>
        <w:adjustRightInd w:val="0"/>
        <w:spacing w:before="120" w:after="120" w:line="240" w:lineRule="auto"/>
        <w:textAlignment w:val="center"/>
        <w:rPr>
          <w:rFonts w:ascii="Arial" w:eastAsia="Arial" w:hAnsi="Arial" w:cs="Arial"/>
          <w:b/>
          <w:bCs/>
          <w:sz w:val="20"/>
          <w:szCs w:val="20"/>
        </w:rPr>
      </w:pPr>
      <w:r w:rsidRPr="001F53F4">
        <w:rPr>
          <w:rFonts w:ascii="Arial" w:eastAsia="Arial" w:hAnsi="Arial" w:cs="Arial"/>
          <w:sz w:val="20"/>
          <w:szCs w:val="20"/>
        </w:rPr>
        <w:t>The incumbent may be required, on occasions, to work outside normal business hours.</w:t>
      </w:r>
    </w:p>
    <w:p w14:paraId="4BDECEAA" w14:textId="6845FDE7" w:rsidR="006156D6" w:rsidRPr="001F53F4" w:rsidRDefault="006156D6" w:rsidP="001F53F4">
      <w:pPr>
        <w:pStyle w:val="ListParagraph"/>
        <w:numPr>
          <w:ilvl w:val="0"/>
          <w:numId w:val="36"/>
        </w:numPr>
        <w:tabs>
          <w:tab w:val="left" w:pos="1100"/>
          <w:tab w:val="right" w:leader="dot" w:pos="9600"/>
        </w:tabs>
        <w:suppressAutoHyphens/>
        <w:autoSpaceDE w:val="0"/>
        <w:autoSpaceDN w:val="0"/>
        <w:adjustRightInd w:val="0"/>
        <w:spacing w:before="120" w:after="120" w:line="240" w:lineRule="auto"/>
        <w:textAlignment w:val="center"/>
        <w:rPr>
          <w:rFonts w:ascii="Arial" w:eastAsia="Arial" w:hAnsi="Arial" w:cs="Arial"/>
          <w:b/>
          <w:bCs/>
          <w:sz w:val="20"/>
          <w:szCs w:val="20"/>
        </w:rPr>
      </w:pPr>
      <w:r w:rsidRPr="001F53F4">
        <w:rPr>
          <w:rFonts w:ascii="Arial" w:eastAsia="Arial" w:hAnsi="Arial" w:cs="Arial"/>
          <w:sz w:val="20"/>
          <w:szCs w:val="20"/>
        </w:rPr>
        <w:t xml:space="preserve">A </w:t>
      </w:r>
      <w:hyperlink r:id="rId15" w:history="1">
        <w:r w:rsidRPr="001F53F4">
          <w:rPr>
            <w:rFonts w:ascii="Arial" w:eastAsia="Arial" w:hAnsi="Arial" w:cs="Arial"/>
            <w:sz w:val="20"/>
            <w:szCs w:val="20"/>
          </w:rPr>
          <w:t>parking permit</w:t>
        </w:r>
      </w:hyperlink>
      <w:r w:rsidRPr="001F53F4">
        <w:rPr>
          <w:rFonts w:ascii="Arial" w:eastAsia="Arial" w:hAnsi="Arial" w:cs="Arial"/>
          <w:sz w:val="20"/>
          <w:szCs w:val="20"/>
        </w:rPr>
        <w:t xml:space="preserve"> is required </w:t>
      </w:r>
      <w:r w:rsidRPr="001F53F4">
        <w:rPr>
          <w:rFonts w:ascii="Arial" w:hAnsi="Arial" w:cs="Arial"/>
          <w:sz w:val="20"/>
          <w:szCs w:val="20"/>
          <w:shd w:val="clear" w:color="auto" w:fill="FFFFFF"/>
        </w:rPr>
        <w:t xml:space="preserve">at the Clayton campus during the weekdays, and there </w:t>
      </w:r>
      <w:proofErr w:type="gramStart"/>
      <w:r w:rsidRPr="001F53F4">
        <w:rPr>
          <w:rFonts w:ascii="Arial" w:hAnsi="Arial" w:cs="Arial"/>
          <w:sz w:val="20"/>
          <w:szCs w:val="20"/>
          <w:shd w:val="clear" w:color="auto" w:fill="FFFFFF"/>
        </w:rPr>
        <w:t>are also</w:t>
      </w:r>
      <w:proofErr w:type="gramEnd"/>
      <w:r w:rsidRPr="001F53F4">
        <w:rPr>
          <w:rFonts w:ascii="Arial" w:hAnsi="Arial" w:cs="Arial"/>
          <w:sz w:val="20"/>
          <w:szCs w:val="20"/>
          <w:shd w:val="clear" w:color="auto" w:fill="FFFFFF"/>
        </w:rPr>
        <w:t xml:space="preserve"> short-term parking zones around the campus.  </w:t>
      </w:r>
    </w:p>
    <w:p w14:paraId="3DAB3AFB" w14:textId="02C0711A" w:rsidR="006156D6" w:rsidRPr="00020A65" w:rsidRDefault="006156D6" w:rsidP="001F53F4">
      <w:pPr>
        <w:tabs>
          <w:tab w:val="left" w:pos="1100"/>
          <w:tab w:val="right" w:leader="dot" w:pos="9600"/>
        </w:tabs>
        <w:suppressAutoHyphens/>
        <w:autoSpaceDE w:val="0"/>
        <w:autoSpaceDN w:val="0"/>
        <w:adjustRightInd w:val="0"/>
        <w:spacing w:before="120" w:after="120" w:line="240" w:lineRule="auto"/>
        <w:ind w:left="360"/>
        <w:textAlignment w:val="center"/>
        <w:rPr>
          <w:rFonts w:ascii="Arial" w:eastAsia="Arial" w:hAnsi="Arial" w:cs="Arial"/>
          <w:color w:val="FF0000"/>
        </w:rPr>
      </w:pPr>
    </w:p>
    <w:p w14:paraId="3C7592CC" w14:textId="77777777" w:rsidR="006156D6" w:rsidRDefault="006156D6" w:rsidP="006762C9">
      <w:pPr>
        <w:pStyle w:val="MCBodyText"/>
        <w:rPr>
          <w:color w:val="BFBFBF" w:themeColor="background1" w:themeShade="BF"/>
          <w:lang w:eastAsia="ja-JP"/>
        </w:rPr>
      </w:pPr>
    </w:p>
    <w:p w14:paraId="301F9015" w14:textId="77777777" w:rsidR="001D7FD0" w:rsidRPr="001F4014" w:rsidRDefault="001D7FD0" w:rsidP="006156D6">
      <w:pPr>
        <w:pStyle w:val="TOCHeading"/>
      </w:pPr>
    </w:p>
    <w:sectPr w:rsidR="001D7FD0" w:rsidRPr="001F4014" w:rsidSect="006156D6">
      <w:headerReference w:type="default" r:id="rId16"/>
      <w:footerReference w:type="default" r:id="rId17"/>
      <w:headerReference w:type="first" r:id="rId18"/>
      <w:footerReference w:type="first" r:id="rId19"/>
      <w:type w:val="oddPage"/>
      <w:pgSz w:w="11906" w:h="16838"/>
      <w:pgMar w:top="2390" w:right="567" w:bottom="567" w:left="567" w:header="708" w:footer="708"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26381" w14:textId="77777777" w:rsidR="00014169" w:rsidRDefault="00014169" w:rsidP="007D7253">
      <w:pPr>
        <w:spacing w:after="0" w:line="240" w:lineRule="auto"/>
      </w:pPr>
      <w:r>
        <w:separator/>
      </w:r>
    </w:p>
    <w:p w14:paraId="7EA03462" w14:textId="77777777" w:rsidR="00014169" w:rsidRDefault="00014169"/>
    <w:p w14:paraId="6306A2B6" w14:textId="77777777" w:rsidR="00014169" w:rsidRDefault="00014169"/>
  </w:endnote>
  <w:endnote w:type="continuationSeparator" w:id="0">
    <w:p w14:paraId="7691BF99" w14:textId="77777777" w:rsidR="00014169" w:rsidRDefault="00014169" w:rsidP="007D7253">
      <w:pPr>
        <w:spacing w:after="0" w:line="240" w:lineRule="auto"/>
      </w:pPr>
      <w:r>
        <w:continuationSeparator/>
      </w:r>
    </w:p>
    <w:p w14:paraId="50703AC1" w14:textId="77777777" w:rsidR="00014169" w:rsidRDefault="00014169"/>
    <w:p w14:paraId="7C8AE6C9" w14:textId="77777777" w:rsidR="00014169" w:rsidRDefault="00014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 Pro">
    <w:panose1 w:val="00000000000000000000"/>
    <w:charset w:val="00"/>
    <w:family w:val="roman"/>
    <w:notTrueType/>
    <w:pitch w:val="variable"/>
    <w:sig w:usb0="60000287" w:usb1="00000001"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E8DFA" w14:textId="3F6B4ABC" w:rsidR="00110A0E" w:rsidRPr="007A40AE" w:rsidRDefault="006156D6" w:rsidP="006156D6">
    <w:pPr>
      <w:pStyle w:val="MCFooter"/>
      <w:jc w:val="center"/>
      <w:rPr>
        <w:rStyle w:val="Bold"/>
        <w:b w:val="0"/>
        <w:bCs/>
      </w:rPr>
    </w:pPr>
    <w:r>
      <w:rPr>
        <w:rStyle w:val="Bold"/>
        <w:b w:val="0"/>
        <w:bCs/>
      </w:rPr>
      <w:t>monashcollege.edu.au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C7808" w14:textId="4BFFE958" w:rsidR="00110A0E" w:rsidRDefault="00110A0E" w:rsidP="00830C84">
    <w:pPr>
      <w:pStyle w:val="MCFooter"/>
    </w:pPr>
    <w:r w:rsidRPr="007D7253">
      <w:rPr>
        <w:rStyle w:val="Bold"/>
        <w:b w:val="0"/>
        <w:bCs/>
      </w:rPr>
      <w:tab/>
    </w:r>
    <w:r w:rsidRPr="00190A4C">
      <w:rPr>
        <w:rStyle w:val="Bold"/>
        <w:b w:val="0"/>
        <w:bCs/>
      </w:rPr>
      <w:fldChar w:fldCharType="begin"/>
    </w:r>
    <w:r w:rsidRPr="00190A4C">
      <w:rPr>
        <w:rStyle w:val="Bold"/>
        <w:b w:val="0"/>
        <w:bCs/>
      </w:rPr>
      <w:instrText xml:space="preserve"> PAGE   \* MERGEFORMAT </w:instrText>
    </w:r>
    <w:r w:rsidRPr="00190A4C">
      <w:rPr>
        <w:rStyle w:val="Bold"/>
        <w:b w:val="0"/>
        <w:bCs/>
      </w:rPr>
      <w:fldChar w:fldCharType="separate"/>
    </w:r>
    <w:r w:rsidR="006156D6">
      <w:rPr>
        <w:rStyle w:val="Bold"/>
        <w:b w:val="0"/>
        <w:bCs/>
      </w:rPr>
      <w:t>i</w:t>
    </w:r>
    <w:r w:rsidRPr="00190A4C">
      <w:rPr>
        <w:rStyle w:val="Bold"/>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F18CA" w14:textId="77777777" w:rsidR="00014169" w:rsidRDefault="00014169" w:rsidP="007D7253">
      <w:pPr>
        <w:spacing w:after="0" w:line="240" w:lineRule="auto"/>
      </w:pPr>
      <w:r>
        <w:separator/>
      </w:r>
    </w:p>
    <w:p w14:paraId="76E6C815" w14:textId="77777777" w:rsidR="00014169" w:rsidRDefault="00014169"/>
    <w:p w14:paraId="0E96D182" w14:textId="77777777" w:rsidR="00014169" w:rsidRDefault="00014169"/>
  </w:footnote>
  <w:footnote w:type="continuationSeparator" w:id="0">
    <w:p w14:paraId="7697AEC0" w14:textId="77777777" w:rsidR="00014169" w:rsidRDefault="00014169" w:rsidP="007D7253">
      <w:pPr>
        <w:spacing w:after="0" w:line="240" w:lineRule="auto"/>
      </w:pPr>
      <w:r>
        <w:continuationSeparator/>
      </w:r>
    </w:p>
    <w:p w14:paraId="341802B2" w14:textId="77777777" w:rsidR="00014169" w:rsidRDefault="00014169"/>
    <w:p w14:paraId="182C45C0" w14:textId="77777777" w:rsidR="00014169" w:rsidRDefault="0001416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5B626" w14:textId="52B18C7F" w:rsidR="006156D6" w:rsidRDefault="006156D6">
    <w:pPr>
      <w:pStyle w:val="Header"/>
    </w:pPr>
    <w:r w:rsidRPr="004F35D2">
      <w:rPr>
        <w:noProof/>
        <w:lang w:eastAsia="zh-CN"/>
      </w:rPr>
      <w:drawing>
        <wp:anchor distT="0" distB="0" distL="114300" distR="114300" simplePos="0" relativeHeight="251659264" behindDoc="1" locked="0" layoutInCell="1" allowOverlap="1" wp14:anchorId="0067C852" wp14:editId="287C9FA6">
          <wp:simplePos x="0" y="0"/>
          <wp:positionH relativeFrom="column">
            <wp:posOffset>635</wp:posOffset>
          </wp:positionH>
          <wp:positionV relativeFrom="paragraph">
            <wp:posOffset>212090</wp:posOffset>
          </wp:positionV>
          <wp:extent cx="1440000" cy="417600"/>
          <wp:effectExtent l="0" t="0" r="8255"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r w:rsidRPr="007A40AE">
      <w:rPr>
        <w:noProof/>
        <w:lang w:eastAsia="zh-CN"/>
      </w:rPr>
      <mc:AlternateContent>
        <mc:Choice Requires="wps">
          <w:drawing>
            <wp:anchor distT="45720" distB="45720" distL="114300" distR="114300" simplePos="0" relativeHeight="251660288" behindDoc="0" locked="1" layoutInCell="1" allowOverlap="1" wp14:anchorId="50055D13" wp14:editId="78D08BD9">
              <wp:simplePos x="0" y="0"/>
              <wp:positionH relativeFrom="rightMargin">
                <wp:posOffset>4525645</wp:posOffset>
              </wp:positionH>
              <wp:positionV relativeFrom="page">
                <wp:posOffset>580390</wp:posOffset>
              </wp:positionV>
              <wp:extent cx="1439545" cy="538480"/>
              <wp:effectExtent l="0" t="0" r="8255" b="82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538480"/>
                      </a:xfrm>
                      <a:prstGeom prst="rect">
                        <a:avLst/>
                      </a:prstGeom>
                      <a:solidFill>
                        <a:srgbClr val="FFFFFF"/>
                      </a:solidFill>
                      <a:ln w="9525">
                        <a:noFill/>
                        <a:miter lim="800000"/>
                        <a:headEnd/>
                        <a:tailEnd/>
                      </a:ln>
                    </wps:spPr>
                    <wps:txbx>
                      <w:txbxContent>
                        <w:p w14:paraId="70F319D1" w14:textId="77777777" w:rsidR="006156D6" w:rsidRDefault="006156D6" w:rsidP="006156D6">
                          <w:pPr>
                            <w:pStyle w:val="MCBusinessUnitTitle"/>
                          </w:pPr>
                          <w:r>
                            <w:t>BUSINESS</w:t>
                          </w:r>
                        </w:p>
                        <w:p w14:paraId="39324E7A" w14:textId="77777777" w:rsidR="006156D6" w:rsidRDefault="006156D6" w:rsidP="006156D6">
                          <w:pPr>
                            <w:pStyle w:val="MCBusinessUnitTitle"/>
                          </w:pPr>
                          <w:r>
                            <w:t>UNIT</w:t>
                          </w:r>
                        </w:p>
                        <w:p w14:paraId="59F9795B" w14:textId="77777777" w:rsidR="006156D6" w:rsidRDefault="006156D6" w:rsidP="006156D6">
                          <w:pPr>
                            <w:pStyle w:val="MCBusinessUnitTitle"/>
                          </w:pPr>
                          <w:r>
                            <w:t>TITLE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055D13" id="_x0000_t202" coordsize="21600,21600" o:spt="202" path="m,l,21600r21600,l21600,xe">
              <v:stroke joinstyle="miter"/>
              <v:path gradientshapeok="t" o:connecttype="rect"/>
            </v:shapetype>
            <v:shape id="Text Box 2" o:spid="_x0000_s1026" type="#_x0000_t202" style="position:absolute;margin-left:356.35pt;margin-top:45.7pt;width:113.35pt;height:42.4pt;z-index:251660288;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" stroked="f">
              <v:textbox style="mso-fit-shape-to-text:t">
                <w:txbxContent>
                  <w:p w14:paraId="70F319D1" w14:textId="77777777" w:rsidR="006156D6" w:rsidRDefault="006156D6" w:rsidP="006156D6">
                    <w:pPr>
                      <w:pStyle w:val="MCBusinessUnitTitle"/>
                    </w:pPr>
                    <w:r>
                      <w:t>BUSINESS</w:t>
                    </w:r>
                  </w:p>
                  <w:p w14:paraId="39324E7A" w14:textId="77777777" w:rsidR="006156D6" w:rsidRDefault="006156D6" w:rsidP="006156D6">
                    <w:pPr>
                      <w:pStyle w:val="MCBusinessUnitTitle"/>
                    </w:pPr>
                    <w:r>
                      <w:t>UNIT</w:t>
                    </w:r>
                  </w:p>
                  <w:p w14:paraId="59F9795B" w14:textId="77777777" w:rsidR="006156D6" w:rsidRDefault="006156D6" w:rsidP="006156D6">
                    <w:pPr>
                      <w:pStyle w:val="MCBusinessUnitTitle"/>
                    </w:pPr>
                    <w:r>
                      <w:t>TITLE</w:t>
                    </w:r>
                  </w:p>
                </w:txbxContent>
              </v:textbox>
              <w10:wrap type="square"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B2015" w14:textId="77777777" w:rsidR="006156D6" w:rsidRDefault="006156D6" w:rsidP="004F35D2">
    <w:pPr>
      <w:pStyle w:val="Header"/>
      <w:spacing w:before="12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D7EE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9623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D6DF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CCE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029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6C4B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322E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C63D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7847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CA96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92716"/>
    <w:multiLevelType w:val="hybridMultilevel"/>
    <w:tmpl w:val="83F86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765C4B"/>
    <w:multiLevelType w:val="hybridMultilevel"/>
    <w:tmpl w:val="E3329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8F743B"/>
    <w:multiLevelType w:val="hybridMultilevel"/>
    <w:tmpl w:val="AA946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2463ED"/>
    <w:multiLevelType w:val="hybridMultilevel"/>
    <w:tmpl w:val="B1D6E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A17D99"/>
    <w:multiLevelType w:val="hybridMultilevel"/>
    <w:tmpl w:val="75CA3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2545F1"/>
    <w:multiLevelType w:val="hybridMultilevel"/>
    <w:tmpl w:val="C18A7D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EA007E"/>
    <w:multiLevelType w:val="hybridMultilevel"/>
    <w:tmpl w:val="37922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920AEC"/>
    <w:multiLevelType w:val="multilevel"/>
    <w:tmpl w:val="2A623764"/>
    <w:lvl w:ilvl="0">
      <w:start w:val="1"/>
      <w:numFmt w:val="bullet"/>
      <w:pStyle w:val="MCBulletL1"/>
      <w:lvlText w:val=""/>
      <w:lvlJc w:val="left"/>
      <w:pPr>
        <w:ind w:left="284" w:hanging="284"/>
      </w:pPr>
      <w:rPr>
        <w:rFonts w:ascii="Wingdings" w:hAnsi="Wingdings" w:hint="default"/>
        <w:color w:val="auto"/>
      </w:rPr>
    </w:lvl>
    <w:lvl w:ilvl="1">
      <w:start w:val="1"/>
      <w:numFmt w:val="bullet"/>
      <w:pStyle w:val="MCBulletL2"/>
      <w:lvlText w:val=""/>
      <w:lvlJc w:val="left"/>
      <w:pPr>
        <w:ind w:left="851" w:hanging="284"/>
      </w:pPr>
      <w:rPr>
        <w:rFonts w:ascii="Symbol" w:hAnsi="Symbol" w:hint="default"/>
        <w:color w:val="auto"/>
      </w:rPr>
    </w:lvl>
    <w:lvl w:ilvl="2">
      <w:start w:val="1"/>
      <w:numFmt w:val="bullet"/>
      <w:pStyle w:val="MCBulletL3"/>
      <w:lvlText w:val="―"/>
      <w:lvlJc w:val="left"/>
      <w:pPr>
        <w:ind w:left="851" w:hanging="284"/>
      </w:pPr>
      <w:rPr>
        <w:rFonts w:ascii="Arial Narrow" w:hAnsi="Arial Narrow" w:hint="default"/>
      </w:rPr>
    </w:lvl>
    <w:lvl w:ilvl="3">
      <w:start w:val="1"/>
      <w:numFmt w:val="bullet"/>
      <w:lvlText w:val=""/>
      <w:lvlJc w:val="left"/>
      <w:pPr>
        <w:ind w:left="1304" w:hanging="170"/>
      </w:pPr>
      <w:rPr>
        <w:rFonts w:ascii="Wingdings" w:hAnsi="Wingdings" w:hint="default"/>
        <w:color w:val="auto"/>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8BC7FAA"/>
    <w:multiLevelType w:val="hybridMultilevel"/>
    <w:tmpl w:val="DDB05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2F5EE8"/>
    <w:multiLevelType w:val="hybridMultilevel"/>
    <w:tmpl w:val="C3BC9D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E1A5FDF"/>
    <w:multiLevelType w:val="hybridMultilevel"/>
    <w:tmpl w:val="8534A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804DF7"/>
    <w:multiLevelType w:val="hybridMultilevel"/>
    <w:tmpl w:val="79F2B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5806F0"/>
    <w:multiLevelType w:val="hybridMultilevel"/>
    <w:tmpl w:val="C6A0874A"/>
    <w:lvl w:ilvl="0" w:tplc="50460DA4">
      <w:start w:val="1"/>
      <w:numFmt w:val="bullet"/>
      <w:lvlText w:val=""/>
      <w:lvlJc w:val="left"/>
      <w:pPr>
        <w:ind w:left="720" w:hanging="360"/>
      </w:pPr>
      <w:rPr>
        <w:rFonts w:ascii="Wingdings" w:hAnsi="Wingdings" w:hint="default"/>
        <w:color w:val="2E74B5" w:themeColor="accent1" w:themeShade="BF"/>
        <w:spacing w:val="2"/>
        <w:position w:val="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D341D0"/>
    <w:multiLevelType w:val="hybridMultilevel"/>
    <w:tmpl w:val="10FE6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199751C"/>
    <w:multiLevelType w:val="hybridMultilevel"/>
    <w:tmpl w:val="1FF8F2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58A2F44"/>
    <w:multiLevelType w:val="multilevel"/>
    <w:tmpl w:val="7856EC16"/>
    <w:lvl w:ilvl="0">
      <w:start w:val="1"/>
      <w:numFmt w:val="decimal"/>
      <w:pStyle w:val="MCNumberedHeading1"/>
      <w:lvlText w:val="%1."/>
      <w:lvlJc w:val="left"/>
      <w:pPr>
        <w:ind w:left="360" w:hanging="360"/>
      </w:pPr>
      <w:rPr>
        <w:rFonts w:hint="default"/>
        <w:b w:val="0"/>
        <w:i w:val="0"/>
        <w:color w:val="auto"/>
        <w:sz w:val="24"/>
        <w:szCs w:val="24"/>
      </w:rPr>
    </w:lvl>
    <w:lvl w:ilvl="1">
      <w:start w:val="1"/>
      <w:numFmt w:val="decimal"/>
      <w:pStyle w:val="MCNumberedHeading2"/>
      <w:lvlText w:val="%1.%2."/>
      <w:lvlJc w:val="left"/>
      <w:pPr>
        <w:ind w:left="792" w:hanging="432"/>
      </w:pPr>
      <w:rPr>
        <w:rFonts w:ascii="Arial Narrow" w:hAnsi="Arial Narrow" w:hint="default"/>
        <w:b w:val="0"/>
        <w:i w:val="0"/>
        <w:color w:val="auto"/>
        <w:sz w:val="24"/>
      </w:rPr>
    </w:lvl>
    <w:lvl w:ilvl="2">
      <w:start w:val="1"/>
      <w:numFmt w:val="decimal"/>
      <w:pStyle w:val="MCNumberedHeading3"/>
      <w:lvlText w:val="%1.%2.%3."/>
      <w:lvlJc w:val="left"/>
      <w:pPr>
        <w:ind w:left="1224" w:hanging="504"/>
      </w:pPr>
      <w:rPr>
        <w:rFonts w:ascii="Arial Narrow" w:hAnsi="Arial Narrow" w:hint="default"/>
        <w:b w:val="0"/>
        <w:i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AF649B"/>
    <w:multiLevelType w:val="hybridMultilevel"/>
    <w:tmpl w:val="BAC6CBA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7" w15:restartNumberingAfterBreak="0">
    <w:nsid w:val="709D17F3"/>
    <w:multiLevelType w:val="hybridMultilevel"/>
    <w:tmpl w:val="1114A5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3A1302"/>
    <w:multiLevelType w:val="hybridMultilevel"/>
    <w:tmpl w:val="DF7E8E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79F9292E"/>
    <w:multiLevelType w:val="hybridMultilevel"/>
    <w:tmpl w:val="08EA3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A248F4"/>
    <w:multiLevelType w:val="hybridMultilevel"/>
    <w:tmpl w:val="DE109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22"/>
  </w:num>
  <w:num w:numId="3">
    <w:abstractNumId w:val="22"/>
  </w:num>
  <w:num w:numId="4">
    <w:abstractNumId w:val="25"/>
  </w:num>
  <w:num w:numId="5">
    <w:abstractNumId w:val="1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7"/>
  </w:num>
  <w:num w:numId="18">
    <w:abstractNumId w:val="17"/>
  </w:num>
  <w:num w:numId="19">
    <w:abstractNumId w:val="17"/>
  </w:num>
  <w:num w:numId="20">
    <w:abstractNumId w:val="23"/>
  </w:num>
  <w:num w:numId="21">
    <w:abstractNumId w:val="26"/>
  </w:num>
  <w:num w:numId="22">
    <w:abstractNumId w:val="27"/>
  </w:num>
  <w:num w:numId="23">
    <w:abstractNumId w:val="19"/>
  </w:num>
  <w:num w:numId="24">
    <w:abstractNumId w:val="24"/>
  </w:num>
  <w:num w:numId="25">
    <w:abstractNumId w:val="12"/>
  </w:num>
  <w:num w:numId="26">
    <w:abstractNumId w:val="16"/>
  </w:num>
  <w:num w:numId="27">
    <w:abstractNumId w:val="28"/>
  </w:num>
  <w:num w:numId="28">
    <w:abstractNumId w:val="30"/>
  </w:num>
  <w:num w:numId="29">
    <w:abstractNumId w:val="13"/>
  </w:num>
  <w:num w:numId="30">
    <w:abstractNumId w:val="21"/>
  </w:num>
  <w:num w:numId="31">
    <w:abstractNumId w:val="11"/>
  </w:num>
  <w:num w:numId="32">
    <w:abstractNumId w:val="14"/>
  </w:num>
  <w:num w:numId="33">
    <w:abstractNumId w:val="18"/>
  </w:num>
  <w:num w:numId="34">
    <w:abstractNumId w:val="29"/>
  </w:num>
  <w:num w:numId="35">
    <w:abstractNumId w:val="20"/>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795"/>
    <w:rsid w:val="00014169"/>
    <w:rsid w:val="0001456A"/>
    <w:rsid w:val="000146FE"/>
    <w:rsid w:val="000A0137"/>
    <w:rsid w:val="000E5D99"/>
    <w:rsid w:val="00110A0E"/>
    <w:rsid w:val="00156861"/>
    <w:rsid w:val="00190A4C"/>
    <w:rsid w:val="001D7FD0"/>
    <w:rsid w:val="001E2979"/>
    <w:rsid w:val="001E4EF9"/>
    <w:rsid w:val="001F4014"/>
    <w:rsid w:val="001F53F4"/>
    <w:rsid w:val="002B5326"/>
    <w:rsid w:val="002D593E"/>
    <w:rsid w:val="003807B3"/>
    <w:rsid w:val="003E0498"/>
    <w:rsid w:val="004B3D11"/>
    <w:rsid w:val="004D0EB8"/>
    <w:rsid w:val="004E2F01"/>
    <w:rsid w:val="004F0520"/>
    <w:rsid w:val="004F35D2"/>
    <w:rsid w:val="004F5F04"/>
    <w:rsid w:val="00526E43"/>
    <w:rsid w:val="005D0D37"/>
    <w:rsid w:val="005D2574"/>
    <w:rsid w:val="006156D6"/>
    <w:rsid w:val="00631890"/>
    <w:rsid w:val="00672DB9"/>
    <w:rsid w:val="006762C9"/>
    <w:rsid w:val="007247DC"/>
    <w:rsid w:val="007A3571"/>
    <w:rsid w:val="007A40AE"/>
    <w:rsid w:val="007D7253"/>
    <w:rsid w:val="00813D80"/>
    <w:rsid w:val="00830C84"/>
    <w:rsid w:val="00872326"/>
    <w:rsid w:val="008C0748"/>
    <w:rsid w:val="008E621D"/>
    <w:rsid w:val="009B4A21"/>
    <w:rsid w:val="00A0679A"/>
    <w:rsid w:val="00A72932"/>
    <w:rsid w:val="00AD6671"/>
    <w:rsid w:val="00BB6975"/>
    <w:rsid w:val="00BD504C"/>
    <w:rsid w:val="00C341AE"/>
    <w:rsid w:val="00C42795"/>
    <w:rsid w:val="00D20411"/>
    <w:rsid w:val="00DF794B"/>
    <w:rsid w:val="00E054E9"/>
    <w:rsid w:val="00E569DE"/>
    <w:rsid w:val="00E84E15"/>
    <w:rsid w:val="00F06636"/>
    <w:rsid w:val="00F56D53"/>
    <w:rsid w:val="00F65D15"/>
    <w:rsid w:val="00F71511"/>
    <w:rsid w:val="00FC2E6B"/>
    <w:rsid w:val="00FF6B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B2B01A5"/>
  <w15:docId w15:val="{D7DF13ED-2B12-41EA-9AAD-5F6B1A34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lsdException w:name="heading 1" w:locked="0"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3E0498"/>
  </w:style>
  <w:style w:type="paragraph" w:styleId="Heading1">
    <w:name w:val="heading 1"/>
    <w:basedOn w:val="Normal"/>
    <w:next w:val="Normal"/>
    <w:link w:val="Heading1Char"/>
    <w:uiPriority w:val="9"/>
    <w:rsid w:val="00A729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locked/>
    <w:rsid w:val="004F05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locked/>
    <w:rsid w:val="004F05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DocumentName">
    <w:name w:val="MC Document Name"/>
    <w:next w:val="MCBodyText"/>
    <w:link w:val="MCDocumentNameChar"/>
    <w:qFormat/>
    <w:rsid w:val="00830C84"/>
    <w:pPr>
      <w:suppressAutoHyphens/>
      <w:autoSpaceDE w:val="0"/>
      <w:autoSpaceDN w:val="0"/>
      <w:adjustRightInd w:val="0"/>
      <w:spacing w:before="4800" w:after="0" w:line="240" w:lineRule="auto"/>
      <w:textAlignment w:val="center"/>
    </w:pPr>
    <w:rPr>
      <w:rFonts w:ascii="Arial Narrow" w:hAnsi="Arial Narrow" w:cs="Arial"/>
      <w:bCs/>
      <w:spacing w:val="10"/>
      <w:sz w:val="96"/>
      <w:szCs w:val="96"/>
      <w:lang w:val="en-US"/>
    </w:rPr>
  </w:style>
  <w:style w:type="character" w:customStyle="1" w:styleId="MCDocumentNameChar">
    <w:name w:val="MC Document Name Char"/>
    <w:basedOn w:val="DefaultParagraphFont"/>
    <w:link w:val="MCDocumentName"/>
    <w:rsid w:val="00830C84"/>
    <w:rPr>
      <w:rFonts w:ascii="Arial Narrow" w:hAnsi="Arial Narrow" w:cs="Arial"/>
      <w:bCs/>
      <w:spacing w:val="10"/>
      <w:sz w:val="96"/>
      <w:szCs w:val="96"/>
      <w:lang w:val="en-US"/>
    </w:rPr>
  </w:style>
  <w:style w:type="table" w:customStyle="1" w:styleId="MCTable">
    <w:name w:val="MC Table"/>
    <w:basedOn w:val="TableNormal"/>
    <w:uiPriority w:val="99"/>
    <w:rsid w:val="006762C9"/>
    <w:pPr>
      <w:spacing w:after="0" w:line="240" w:lineRule="auto"/>
    </w:pPr>
    <w:tblPr>
      <w:tblStyleRowBandSize w:val="1"/>
    </w:tblPr>
    <w:tblStylePr w:type="firstRow">
      <w:rPr>
        <w:rFonts w:ascii="Arial Narrow" w:hAnsi="Arial Narrow"/>
        <w:caps/>
        <w:smallCaps w:val="0"/>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FFFFFF" w:themeColor="background1"/>
          <w:insideV w:val="single" w:sz="4" w:space="0" w:color="FFFFFF" w:themeColor="background1"/>
        </w:tcBorders>
        <w:shd w:val="clear" w:color="auto" w:fill="000000" w:themeFill="text1"/>
      </w:tcPr>
    </w:tblStylePr>
    <w:tblStylePr w:type="lastRow">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MCBodyText">
    <w:name w:val="MC Body Text"/>
    <w:link w:val="MCBodyTextChar"/>
    <w:qFormat/>
    <w:rsid w:val="00190A4C"/>
    <w:pPr>
      <w:suppressAutoHyphens/>
      <w:autoSpaceDE w:val="0"/>
      <w:autoSpaceDN w:val="0"/>
      <w:adjustRightInd w:val="0"/>
      <w:spacing w:before="57" w:after="85"/>
      <w:textAlignment w:val="center"/>
    </w:pPr>
    <w:rPr>
      <w:rFonts w:ascii="Arial" w:hAnsi="Arial" w:cs="Arial"/>
      <w:color w:val="000000"/>
      <w:sz w:val="20"/>
      <w:szCs w:val="20"/>
      <w:lang w:val="en-US"/>
    </w:rPr>
  </w:style>
  <w:style w:type="character" w:customStyle="1" w:styleId="MCBodyTextChar">
    <w:name w:val="MC Body Text Char"/>
    <w:basedOn w:val="DefaultParagraphFont"/>
    <w:link w:val="MCBodyText"/>
    <w:rsid w:val="00190A4C"/>
    <w:rPr>
      <w:rFonts w:ascii="Arial" w:hAnsi="Arial" w:cs="Arial"/>
      <w:color w:val="000000"/>
      <w:sz w:val="20"/>
      <w:szCs w:val="20"/>
      <w:lang w:val="en-US"/>
    </w:rPr>
  </w:style>
  <w:style w:type="paragraph" w:customStyle="1" w:styleId="MCFooter">
    <w:name w:val="MC Footer"/>
    <w:link w:val="MCFooterChar"/>
    <w:qFormat/>
    <w:rsid w:val="00830C84"/>
    <w:pPr>
      <w:tabs>
        <w:tab w:val="center" w:pos="4956"/>
        <w:tab w:val="right" w:pos="9701"/>
      </w:tabs>
      <w:spacing w:after="0" w:line="240" w:lineRule="auto"/>
    </w:pPr>
    <w:rPr>
      <w:rFonts w:ascii="Arial Narrow" w:hAnsi="Arial Narrow" w:cs="Arial"/>
      <w:bCs/>
      <w:noProof/>
      <w:color w:val="141414"/>
      <w:sz w:val="16"/>
      <w:szCs w:val="20"/>
      <w:lang w:val="en-GB" w:eastAsia="en-AU"/>
    </w:rPr>
  </w:style>
  <w:style w:type="character" w:customStyle="1" w:styleId="MCFooterChar">
    <w:name w:val="MC Footer Char"/>
    <w:basedOn w:val="DefaultParagraphFont"/>
    <w:link w:val="MCFooter"/>
    <w:rsid w:val="00830C84"/>
    <w:rPr>
      <w:rFonts w:ascii="Arial Narrow" w:hAnsi="Arial Narrow" w:cs="Arial"/>
      <w:bCs/>
      <w:noProof/>
      <w:color w:val="141414"/>
      <w:sz w:val="16"/>
      <w:szCs w:val="20"/>
      <w:lang w:val="en-GB" w:eastAsia="en-AU"/>
    </w:rPr>
  </w:style>
  <w:style w:type="paragraph" w:customStyle="1" w:styleId="BasicParagraph">
    <w:name w:val="[Basic Paragraph]"/>
    <w:basedOn w:val="Normal"/>
    <w:uiPriority w:val="99"/>
    <w:locked/>
    <w:rsid w:val="00A72932"/>
    <w:pPr>
      <w:autoSpaceDE w:val="0"/>
      <w:autoSpaceDN w:val="0"/>
      <w:adjustRightInd w:val="0"/>
      <w:spacing w:after="0" w:line="288" w:lineRule="auto"/>
      <w:textAlignment w:val="center"/>
    </w:pPr>
    <w:rPr>
      <w:rFonts w:ascii="Minion Pro" w:hAnsi="Minion Pro" w:cs="Minion Pro"/>
      <w:color w:val="000000"/>
      <w:lang w:val="en-GB"/>
    </w:rPr>
  </w:style>
  <w:style w:type="paragraph" w:customStyle="1" w:styleId="MCBulletL1">
    <w:name w:val="MC Bullet L1"/>
    <w:basedOn w:val="Normal"/>
    <w:qFormat/>
    <w:rsid w:val="000146FE"/>
    <w:pPr>
      <w:numPr>
        <w:numId w:val="5"/>
      </w:numPr>
    </w:pPr>
    <w:rPr>
      <w:rFonts w:ascii="Arial" w:hAnsi="Arial" w:cs="Arial"/>
      <w:color w:val="000000"/>
      <w:sz w:val="20"/>
      <w:szCs w:val="20"/>
      <w:lang w:val="en-US"/>
    </w:rPr>
  </w:style>
  <w:style w:type="paragraph" w:customStyle="1" w:styleId="MCBulletL2">
    <w:name w:val="MC Bullet L2"/>
    <w:basedOn w:val="Normal"/>
    <w:qFormat/>
    <w:rsid w:val="000146FE"/>
    <w:pPr>
      <w:numPr>
        <w:ilvl w:val="1"/>
        <w:numId w:val="5"/>
      </w:numPr>
      <w:ind w:left="568"/>
    </w:pPr>
    <w:rPr>
      <w:rFonts w:ascii="Arial" w:hAnsi="Arial" w:cs="Arial"/>
      <w:color w:val="000000"/>
      <w:sz w:val="20"/>
      <w:szCs w:val="20"/>
      <w:lang w:val="en-US"/>
    </w:rPr>
  </w:style>
  <w:style w:type="paragraph" w:customStyle="1" w:styleId="MCBulletL3">
    <w:name w:val="MC Bullet L3"/>
    <w:basedOn w:val="Normal"/>
    <w:qFormat/>
    <w:rsid w:val="000146FE"/>
    <w:pPr>
      <w:numPr>
        <w:ilvl w:val="2"/>
        <w:numId w:val="5"/>
      </w:numPr>
    </w:pPr>
    <w:rPr>
      <w:rFonts w:ascii="Arial" w:hAnsi="Arial" w:cs="Arial"/>
      <w:color w:val="000000"/>
      <w:sz w:val="20"/>
      <w:szCs w:val="20"/>
      <w:lang w:val="en-US"/>
    </w:rPr>
  </w:style>
  <w:style w:type="character" w:customStyle="1" w:styleId="Heading1Char">
    <w:name w:val="Heading 1 Char"/>
    <w:basedOn w:val="DefaultParagraphFont"/>
    <w:link w:val="Heading1"/>
    <w:uiPriority w:val="9"/>
    <w:rsid w:val="00A7293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72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932"/>
  </w:style>
  <w:style w:type="paragraph" w:styleId="Footer">
    <w:name w:val="footer"/>
    <w:basedOn w:val="Normal"/>
    <w:link w:val="FooterChar"/>
    <w:uiPriority w:val="99"/>
    <w:unhideWhenUsed/>
    <w:rsid w:val="00A72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932"/>
  </w:style>
  <w:style w:type="character" w:customStyle="1" w:styleId="Bold">
    <w:name w:val="Bold"/>
    <w:basedOn w:val="Strong"/>
    <w:uiPriority w:val="1"/>
    <w:qFormat/>
    <w:rsid w:val="007D7253"/>
    <w:rPr>
      <w:b/>
      <w:bCs/>
    </w:rPr>
  </w:style>
  <w:style w:type="paragraph" w:customStyle="1" w:styleId="MCBusinessUnitTitle">
    <w:name w:val="MC Business Unit Title"/>
    <w:qFormat/>
    <w:rsid w:val="004F35D2"/>
    <w:pPr>
      <w:spacing w:after="0" w:line="240" w:lineRule="auto"/>
    </w:pPr>
    <w:rPr>
      <w:rFonts w:ascii="Arial" w:hAnsi="Arial"/>
      <w:color w:val="141414"/>
      <w:sz w:val="20"/>
    </w:rPr>
  </w:style>
  <w:style w:type="character" w:styleId="Strong">
    <w:name w:val="Strong"/>
    <w:basedOn w:val="DefaultParagraphFont"/>
    <w:uiPriority w:val="22"/>
    <w:qFormat/>
    <w:locked/>
    <w:rsid w:val="007D7253"/>
    <w:rPr>
      <w:b/>
      <w:bCs/>
    </w:rPr>
  </w:style>
  <w:style w:type="paragraph" w:customStyle="1" w:styleId="MCHeader">
    <w:name w:val="MC Header"/>
    <w:rsid w:val="007A3571"/>
    <w:pPr>
      <w:spacing w:before="480" w:after="0" w:line="240" w:lineRule="auto"/>
    </w:pPr>
    <w:rPr>
      <w:rFonts w:ascii="Arial" w:hAnsi="Arial"/>
      <w:color w:val="141414"/>
      <w:sz w:val="20"/>
    </w:rPr>
  </w:style>
  <w:style w:type="paragraph" w:customStyle="1" w:styleId="MCHeading1">
    <w:name w:val="MC Heading 1"/>
    <w:next w:val="MCHeading2"/>
    <w:qFormat/>
    <w:rsid w:val="00830C84"/>
    <w:pPr>
      <w:spacing w:after="283" w:line="276" w:lineRule="auto"/>
    </w:pPr>
    <w:rPr>
      <w:rFonts w:ascii="Arial Narrow" w:hAnsi="Arial Narrow" w:cs="Arial"/>
      <w:b/>
      <w:sz w:val="32"/>
      <w:szCs w:val="32"/>
      <w:lang w:val="en-US"/>
    </w:rPr>
  </w:style>
  <w:style w:type="paragraph" w:customStyle="1" w:styleId="MCHeading2">
    <w:name w:val="MC Heading 2"/>
    <w:qFormat/>
    <w:rsid w:val="00830C84"/>
    <w:pPr>
      <w:spacing w:after="283" w:line="276" w:lineRule="auto"/>
    </w:pPr>
    <w:rPr>
      <w:rFonts w:ascii="Arial Narrow" w:hAnsi="Arial Narrow" w:cs="Arial"/>
      <w:b/>
      <w:sz w:val="28"/>
      <w:szCs w:val="28"/>
      <w:lang w:val="en-US"/>
    </w:rPr>
  </w:style>
  <w:style w:type="paragraph" w:customStyle="1" w:styleId="MCHeading3">
    <w:name w:val="MC Heading 3"/>
    <w:qFormat/>
    <w:rsid w:val="00830C84"/>
    <w:pPr>
      <w:spacing w:after="283" w:line="276" w:lineRule="auto"/>
    </w:pPr>
    <w:rPr>
      <w:rFonts w:ascii="Arial Narrow" w:hAnsi="Arial Narrow" w:cs="Arial"/>
      <w:b/>
      <w:sz w:val="24"/>
      <w:szCs w:val="24"/>
      <w:lang w:val="en-US"/>
    </w:rPr>
  </w:style>
  <w:style w:type="paragraph" w:customStyle="1" w:styleId="MCNumberedHeading1">
    <w:name w:val="MC Numbered Heading 1"/>
    <w:next w:val="MCBodyText"/>
    <w:qFormat/>
    <w:rsid w:val="00830C84"/>
    <w:pPr>
      <w:numPr>
        <w:numId w:val="4"/>
      </w:numPr>
    </w:pPr>
    <w:rPr>
      <w:rFonts w:ascii="Arial Narrow" w:eastAsiaTheme="majorEastAsia" w:hAnsi="Arial Narrow" w:cstheme="majorBidi"/>
      <w:sz w:val="24"/>
      <w:szCs w:val="24"/>
    </w:rPr>
  </w:style>
  <w:style w:type="paragraph" w:customStyle="1" w:styleId="MCNumberedHeading2">
    <w:name w:val="MC Numbered Heading 2"/>
    <w:next w:val="MCBodyText"/>
    <w:qFormat/>
    <w:rsid w:val="00830C84"/>
    <w:pPr>
      <w:numPr>
        <w:ilvl w:val="1"/>
        <w:numId w:val="4"/>
      </w:numPr>
    </w:pPr>
    <w:rPr>
      <w:rFonts w:ascii="Arial Narrow" w:hAnsi="Arial Narrow" w:cs="Arial"/>
      <w:sz w:val="24"/>
      <w:szCs w:val="24"/>
      <w:lang w:val="en-US"/>
    </w:rPr>
  </w:style>
  <w:style w:type="paragraph" w:customStyle="1" w:styleId="MCNumberedHeading3">
    <w:name w:val="MC Numbered Heading 3"/>
    <w:next w:val="MCBodyText"/>
    <w:qFormat/>
    <w:rsid w:val="00830C84"/>
    <w:pPr>
      <w:numPr>
        <w:ilvl w:val="2"/>
        <w:numId w:val="4"/>
      </w:numPr>
    </w:pPr>
    <w:rPr>
      <w:rFonts w:ascii="Arial Narrow" w:hAnsi="Arial Narrow" w:cs="Arial"/>
      <w:szCs w:val="24"/>
      <w:lang w:val="en-US"/>
    </w:rPr>
  </w:style>
  <w:style w:type="paragraph" w:customStyle="1" w:styleId="MCTableHeading">
    <w:name w:val="MC Table Heading"/>
    <w:link w:val="MCTableHeadingChar"/>
    <w:qFormat/>
    <w:rsid w:val="0001456A"/>
    <w:pPr>
      <w:tabs>
        <w:tab w:val="left" w:pos="964"/>
      </w:tabs>
      <w:suppressAutoHyphens/>
      <w:autoSpaceDE w:val="0"/>
      <w:autoSpaceDN w:val="0"/>
      <w:adjustRightInd w:val="0"/>
      <w:spacing w:before="57" w:after="57" w:line="288" w:lineRule="auto"/>
      <w:textAlignment w:val="center"/>
    </w:pPr>
    <w:rPr>
      <w:rFonts w:ascii="Arial Narrow" w:hAnsi="Arial Narrow" w:cs="Arial"/>
      <w:bCs/>
      <w:caps/>
      <w:color w:val="FFFFFF" w:themeColor="background1"/>
      <w:sz w:val="24"/>
      <w:szCs w:val="24"/>
      <w:lang w:val="en-US"/>
    </w:rPr>
  </w:style>
  <w:style w:type="character" w:customStyle="1" w:styleId="MCTableHeadingChar">
    <w:name w:val="MC Table Heading Char"/>
    <w:basedOn w:val="DefaultParagraphFont"/>
    <w:link w:val="MCTableHeading"/>
    <w:rsid w:val="0001456A"/>
    <w:rPr>
      <w:rFonts w:ascii="Arial Narrow" w:hAnsi="Arial Narrow" w:cs="Arial"/>
      <w:bCs/>
      <w:caps/>
      <w:color w:val="FFFFFF" w:themeColor="background1"/>
      <w:sz w:val="24"/>
      <w:szCs w:val="24"/>
      <w:lang w:val="en-US"/>
    </w:rPr>
  </w:style>
  <w:style w:type="paragraph" w:customStyle="1" w:styleId="MCTableText">
    <w:name w:val="MC Table Text"/>
    <w:qFormat/>
    <w:rsid w:val="001D7FD0"/>
    <w:pPr>
      <w:spacing w:after="200" w:line="276" w:lineRule="auto"/>
    </w:pPr>
    <w:rPr>
      <w:rFonts w:ascii="Arial" w:hAnsi="Arial" w:cs="Arial"/>
      <w:color w:val="000000"/>
      <w:sz w:val="20"/>
      <w:szCs w:val="20"/>
      <w:lang w:val="en-US"/>
    </w:rPr>
  </w:style>
  <w:style w:type="paragraph" w:customStyle="1" w:styleId="MCTableTitle">
    <w:name w:val="MC Table Title"/>
    <w:rsid w:val="00830C84"/>
    <w:pPr>
      <w:spacing w:after="120"/>
    </w:pPr>
    <w:rPr>
      <w:rFonts w:ascii="Arial Narrow" w:hAnsi="Arial Narrow" w:cs="Arial"/>
      <w:b/>
      <w:caps/>
      <w:sz w:val="24"/>
      <w:szCs w:val="24"/>
      <w:lang w:val="en-GB"/>
    </w:rPr>
  </w:style>
  <w:style w:type="table" w:styleId="TableGrid">
    <w:name w:val="Table Grid"/>
    <w:basedOn w:val="TableNormal"/>
    <w:uiPriority w:val="59"/>
    <w:locked/>
    <w:rsid w:val="001D7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F0520"/>
    <w:rPr>
      <w:rFonts w:asciiTheme="majorHAnsi" w:eastAsiaTheme="majorEastAsia" w:hAnsiTheme="majorHAnsi" w:cstheme="majorBidi"/>
      <w:color w:val="2E74B5" w:themeColor="accent1" w:themeShade="BF"/>
      <w:sz w:val="26"/>
      <w:szCs w:val="26"/>
    </w:rPr>
  </w:style>
  <w:style w:type="paragraph" w:styleId="TOC1">
    <w:name w:val="toc 1"/>
    <w:next w:val="MCBodyText"/>
    <w:autoRedefine/>
    <w:uiPriority w:val="39"/>
    <w:unhideWhenUsed/>
    <w:qFormat/>
    <w:locked/>
    <w:rsid w:val="006762C9"/>
    <w:pPr>
      <w:spacing w:after="100"/>
    </w:pPr>
    <w:rPr>
      <w:rFonts w:ascii="Arial Narrow" w:hAnsi="Arial Narrow" w:cs="Arial"/>
      <w:color w:val="000000"/>
      <w:szCs w:val="20"/>
      <w:lang w:val="en-US"/>
    </w:rPr>
  </w:style>
  <w:style w:type="character" w:customStyle="1" w:styleId="Heading3Char">
    <w:name w:val="Heading 3 Char"/>
    <w:basedOn w:val="DefaultParagraphFont"/>
    <w:link w:val="Heading3"/>
    <w:uiPriority w:val="9"/>
    <w:semiHidden/>
    <w:rsid w:val="004F0520"/>
    <w:rPr>
      <w:rFonts w:asciiTheme="majorHAnsi" w:eastAsiaTheme="majorEastAsia" w:hAnsiTheme="majorHAnsi" w:cstheme="majorBidi"/>
      <w:color w:val="1F4D78" w:themeColor="accent1" w:themeShade="7F"/>
      <w:sz w:val="24"/>
      <w:szCs w:val="24"/>
    </w:rPr>
  </w:style>
  <w:style w:type="paragraph" w:styleId="TOC2">
    <w:name w:val="toc 2"/>
    <w:basedOn w:val="TOC3"/>
    <w:next w:val="MCBodyText"/>
    <w:autoRedefine/>
    <w:uiPriority w:val="39"/>
    <w:unhideWhenUsed/>
    <w:qFormat/>
    <w:locked/>
    <w:rsid w:val="006762C9"/>
    <w:pPr>
      <w:tabs>
        <w:tab w:val="left" w:pos="1320"/>
        <w:tab w:val="right" w:leader="dot" w:pos="10762"/>
      </w:tabs>
    </w:pPr>
    <w:rPr>
      <w:rFonts w:eastAsiaTheme="minorEastAsia" w:cstheme="minorBidi"/>
      <w:noProof/>
      <w:color w:val="auto"/>
      <w:szCs w:val="22"/>
      <w:lang w:val="en-AU" w:eastAsia="en-AU"/>
    </w:rPr>
  </w:style>
  <w:style w:type="paragraph" w:styleId="TOC3">
    <w:name w:val="toc 3"/>
    <w:next w:val="MCBodyText"/>
    <w:autoRedefine/>
    <w:uiPriority w:val="39"/>
    <w:unhideWhenUsed/>
    <w:qFormat/>
    <w:locked/>
    <w:rsid w:val="006762C9"/>
    <w:pPr>
      <w:spacing w:after="100"/>
      <w:ind w:left="440"/>
    </w:pPr>
    <w:rPr>
      <w:rFonts w:ascii="Arial Narrow" w:hAnsi="Arial Narrow" w:cs="Arial"/>
      <w:color w:val="000000"/>
      <w:szCs w:val="20"/>
      <w:lang w:val="en-US"/>
    </w:rPr>
  </w:style>
  <w:style w:type="character" w:styleId="Hyperlink">
    <w:name w:val="Hyperlink"/>
    <w:basedOn w:val="DefaultParagraphFont"/>
    <w:uiPriority w:val="99"/>
    <w:unhideWhenUsed/>
    <w:locked/>
    <w:rsid w:val="004F0520"/>
    <w:rPr>
      <w:color w:val="0563C1" w:themeColor="hyperlink"/>
      <w:u w:val="single"/>
    </w:rPr>
  </w:style>
  <w:style w:type="paragraph" w:styleId="TOCHeading">
    <w:name w:val="TOC Heading"/>
    <w:basedOn w:val="Normal"/>
    <w:next w:val="Normal"/>
    <w:uiPriority w:val="39"/>
    <w:unhideWhenUsed/>
    <w:qFormat/>
    <w:locked/>
    <w:rsid w:val="00830C84"/>
    <w:rPr>
      <w:rFonts w:ascii="Arial Narrow" w:hAnsi="Arial Narrow" w:cs="Arial"/>
      <w:b/>
      <w:bCs/>
      <w:sz w:val="32"/>
      <w:szCs w:val="32"/>
      <w:lang w:val="en-US"/>
    </w:rPr>
  </w:style>
  <w:style w:type="paragraph" w:styleId="ListParagraph">
    <w:name w:val="List Paragraph"/>
    <w:basedOn w:val="Normal"/>
    <w:uiPriority w:val="34"/>
    <w:locked/>
    <w:rsid w:val="00724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pa.edu.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onashcollege.edu.au/cours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nash.edu/" TargetMode="External"/><Relationship Id="rId5" Type="http://schemas.openxmlformats.org/officeDocument/2006/relationships/numbering" Target="numbering.xml"/><Relationship Id="rId15" Type="http://schemas.openxmlformats.org/officeDocument/2006/relationships/hyperlink" Target="https://parkingpermit.connect.monash.edu.au/ParkingPermit/permit.do"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fber0002\Downloads\monashcollege.edu.au\care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C1B4638942B47A840F6420A0CB5F0" ma:contentTypeVersion="7" ma:contentTypeDescription="Create a new document." ma:contentTypeScope="" ma:versionID="79abe889c7593fad82c37be67d9fdd3e">
  <xsd:schema xmlns:xsd="http://www.w3.org/2001/XMLSchema" xmlns:xs="http://www.w3.org/2001/XMLSchema" xmlns:p="http://schemas.microsoft.com/office/2006/metadata/properties" xmlns:ns1="http://schemas.microsoft.com/sharepoint/v3" xmlns:ns2="e0b6df4c-8b24-4f23-aa8e-64b7ea7eee2c" xmlns:ns3="2f4594d7-6f37-4b77-ac1b-c6a11c4dcb7d" targetNamespace="http://schemas.microsoft.com/office/2006/metadata/properties" ma:root="true" ma:fieldsID="f8d11c1f2a955bec552fa209af9dc491" ns1:_="" ns2:_="" ns3:_="">
    <xsd:import namespace="http://schemas.microsoft.com/sharepoint/v3"/>
    <xsd:import namespace="e0b6df4c-8b24-4f23-aa8e-64b7ea7eee2c"/>
    <xsd:import namespace="2f4594d7-6f37-4b77-ac1b-c6a11c4dcb7d"/>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b6df4c-8b24-4f23-aa8e-64b7ea7eee2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Time" ma:index="12" nillable="true" ma:displayName="Last Shared By Time" ma:internalName="LastSharedByTime" ma:readOnly="true">
      <xsd:simpleType>
        <xsd:restriction base="dms:DateTime"/>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4594d7-6f37-4b77-ac1b-c6a11c4dcb7d"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41CB3-8494-4C38-ACFB-6546D2C34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b6df4c-8b24-4f23-aa8e-64b7ea7eee2c"/>
    <ds:schemaRef ds:uri="2f4594d7-6f37-4b77-ac1b-c6a11c4dc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C11411-248F-4B7D-864A-7CB5F2F4C547}">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2f4594d7-6f37-4b77-ac1b-c6a11c4dcb7d"/>
    <ds:schemaRef ds:uri="e0b6df4c-8b24-4f23-aa8e-64b7ea7eee2c"/>
    <ds:schemaRef ds:uri="http://www.w3.org/XML/1998/namespace"/>
  </ds:schemaRefs>
</ds:datastoreItem>
</file>

<file path=customXml/itemProps3.xml><?xml version="1.0" encoding="utf-8"?>
<ds:datastoreItem xmlns:ds="http://schemas.openxmlformats.org/officeDocument/2006/customXml" ds:itemID="{24944E71-43A6-4D3A-AAD7-FF2FD2F979FF}">
  <ds:schemaRefs>
    <ds:schemaRef ds:uri="http://schemas.microsoft.com/sharepoint/v3/contenttype/forms"/>
  </ds:schemaRefs>
</ds:datastoreItem>
</file>

<file path=customXml/itemProps4.xml><?xml version="1.0" encoding="utf-8"?>
<ds:datastoreItem xmlns:ds="http://schemas.openxmlformats.org/officeDocument/2006/customXml" ds:itemID="{B91AB127-7848-4F45-8638-5B3C0F2FD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Peny Harth</dc:creator>
  <cp:keywords/>
  <dc:description/>
  <cp:lastModifiedBy>Ellie Moore</cp:lastModifiedBy>
  <cp:revision>3</cp:revision>
  <cp:lastPrinted>2016-07-15T04:37:00Z</cp:lastPrinted>
  <dcterms:created xsi:type="dcterms:W3CDTF">2018-04-16T23:29:00Z</dcterms:created>
  <dcterms:modified xsi:type="dcterms:W3CDTF">2018-04-18T02:11:00Z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0x01010090CC1B4638942B47A840F6420A0CB5F0</vt:lpwstr>
  </property>
</Properties>
</file>