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C1" w:rsidRDefault="00C41BC1" w:rsidP="00C41BC1">
      <w:pPr>
        <w:spacing w:before="79"/>
        <w:ind w:left="1428"/>
        <w:rPr>
          <w:b/>
          <w:sz w:val="23"/>
        </w:rPr>
      </w:pPr>
      <w:r>
        <w:rPr>
          <w:b/>
          <w:color w:val="1F1F1F"/>
          <w:w w:val="105"/>
          <w:sz w:val="23"/>
        </w:rPr>
        <w:t>JOB DESCRIPTION</w:t>
      </w:r>
    </w:p>
    <w:p w:rsidR="00C41BC1" w:rsidRDefault="00C41BC1" w:rsidP="00C41BC1">
      <w:pPr>
        <w:pStyle w:val="BodyText"/>
        <w:spacing w:before="8"/>
        <w:rPr>
          <w:b/>
          <w:sz w:val="24"/>
        </w:rPr>
      </w:pPr>
    </w:p>
    <w:p w:rsidR="00C41BC1" w:rsidRDefault="00C41BC1" w:rsidP="00C41BC1">
      <w:pPr>
        <w:pStyle w:val="BodyText"/>
        <w:ind w:left="1421"/>
      </w:pPr>
      <w:r>
        <w:rPr>
          <w:color w:val="1F1F1F"/>
          <w:w w:val="105"/>
        </w:rPr>
        <w:t>Second in English</w:t>
      </w:r>
    </w:p>
    <w:p w:rsidR="00C41BC1" w:rsidRDefault="00C41BC1" w:rsidP="00C41BC1">
      <w:pPr>
        <w:pStyle w:val="BodyText"/>
        <w:spacing w:before="5"/>
        <w:rPr>
          <w:sz w:val="25"/>
        </w:rPr>
      </w:pPr>
    </w:p>
    <w:p w:rsidR="00C41BC1" w:rsidRDefault="00C41BC1" w:rsidP="00C41BC1">
      <w:pPr>
        <w:pStyle w:val="BodyText"/>
        <w:ind w:left="1423"/>
      </w:pPr>
      <w:r>
        <w:rPr>
          <w:color w:val="1F1F1F"/>
          <w:w w:val="105"/>
        </w:rPr>
        <w:t>Reporting to: Curriculum Leader of English</w:t>
      </w:r>
    </w:p>
    <w:p w:rsidR="00C41BC1" w:rsidRDefault="00C41BC1" w:rsidP="00C41BC1">
      <w:pPr>
        <w:pStyle w:val="BodyText"/>
        <w:spacing w:before="1"/>
        <w:rPr>
          <w:sz w:val="25"/>
        </w:rPr>
      </w:pPr>
    </w:p>
    <w:p w:rsidR="00C41BC1" w:rsidRDefault="00C41BC1" w:rsidP="00C41BC1">
      <w:pPr>
        <w:pStyle w:val="BodyText"/>
        <w:spacing w:line="249" w:lineRule="auto"/>
        <w:ind w:left="1414" w:right="3982" w:firstLine="3"/>
      </w:pPr>
      <w:r>
        <w:rPr>
          <w:color w:val="1F1F1F"/>
          <w:w w:val="105"/>
        </w:rPr>
        <w:t>Responsible for: Line Management and Performance Management of identified teachers and/or support staff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BodyText"/>
        <w:spacing w:line="249" w:lineRule="auto"/>
        <w:ind w:left="1407" w:right="1735" w:firstLine="3"/>
      </w:pPr>
      <w:r>
        <w:rPr>
          <w:color w:val="1F1F1F"/>
          <w:w w:val="105"/>
        </w:rPr>
        <w:t>Liaising with: Curriculum Leader, other Deputy Curriculum Leaders, Other relevant staff with Cross-Academy responsibilities, Parents/Carers and other partners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BodyText"/>
        <w:ind w:left="1402"/>
      </w:pPr>
      <w:r>
        <w:rPr>
          <w:color w:val="1F1F1F"/>
          <w:w w:val="105"/>
        </w:rPr>
        <w:t xml:space="preserve">Salary: MPR/UPR </w:t>
      </w:r>
      <w:r>
        <w:rPr>
          <w:rFonts w:ascii="Times New Roman"/>
          <w:color w:val="1F1F1F"/>
          <w:w w:val="105"/>
          <w:sz w:val="21"/>
        </w:rPr>
        <w:t xml:space="preserve">+ </w:t>
      </w:r>
      <w:r>
        <w:rPr>
          <w:color w:val="1F1F1F"/>
          <w:w w:val="105"/>
        </w:rPr>
        <w:t>TLR 28</w:t>
      </w:r>
    </w:p>
    <w:p w:rsidR="00C41BC1" w:rsidRDefault="00C41BC1" w:rsidP="00C41BC1">
      <w:pPr>
        <w:pStyle w:val="BodyText"/>
        <w:rPr>
          <w:sz w:val="25"/>
        </w:rPr>
      </w:pPr>
    </w:p>
    <w:p w:rsidR="00C41BC1" w:rsidRDefault="00C41BC1" w:rsidP="00C41BC1">
      <w:pPr>
        <w:pStyle w:val="Heading1"/>
        <w:ind w:left="1407"/>
      </w:pPr>
      <w:r>
        <w:rPr>
          <w:color w:val="1F1F1F"/>
          <w:w w:val="105"/>
        </w:rPr>
        <w:t>The Core Purpose of the Role</w:t>
      </w:r>
    </w:p>
    <w:p w:rsidR="00C41BC1" w:rsidRDefault="00C41BC1" w:rsidP="00C41BC1">
      <w:pPr>
        <w:pStyle w:val="BodyText"/>
        <w:spacing w:before="9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33"/>
          <w:tab w:val="left" w:pos="2134"/>
        </w:tabs>
        <w:spacing w:line="249" w:lineRule="auto"/>
        <w:ind w:right="1668" w:hanging="365"/>
        <w:rPr>
          <w:sz w:val="23"/>
        </w:rPr>
      </w:pPr>
      <w:r>
        <w:rPr>
          <w:color w:val="1F1F1F"/>
          <w:w w:val="105"/>
          <w:sz w:val="23"/>
        </w:rPr>
        <w:t>To support the work of the Curriculum Leader to strategically lead the direction and development of the curriculum area in accordance with the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aims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objectives of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Colne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Community</w:t>
      </w:r>
      <w:r>
        <w:rPr>
          <w:color w:val="1F1F1F"/>
          <w:spacing w:val="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School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College;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8"/>
          <w:tab w:val="left" w:pos="2129"/>
        </w:tabs>
        <w:spacing w:before="16" w:line="249" w:lineRule="auto"/>
        <w:ind w:left="2120" w:right="1688" w:hanging="355"/>
        <w:rPr>
          <w:sz w:val="23"/>
        </w:rPr>
      </w:pPr>
      <w:r>
        <w:rPr>
          <w:color w:val="1F1F1F"/>
          <w:w w:val="105"/>
          <w:sz w:val="23"/>
        </w:rPr>
        <w:t>To support the work of the Curriculum Leader to ensure all students make expected, better than expected or rapid progress within the curriculum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area,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ensuring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provision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appropriately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relevant and differentiated curriculum for all students, and development and enhancing the teaching practice of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others;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8"/>
          <w:tab w:val="left" w:pos="2119"/>
        </w:tabs>
        <w:spacing w:before="18" w:line="249" w:lineRule="auto"/>
        <w:ind w:left="2113" w:right="1865" w:hanging="363"/>
        <w:rPr>
          <w:sz w:val="23"/>
        </w:rPr>
      </w:pPr>
      <w:r>
        <w:rPr>
          <w:color w:val="1F1F1F"/>
          <w:w w:val="105"/>
          <w:sz w:val="23"/>
        </w:rPr>
        <w:t>To support the work of the Curriculum Leader to effectively evaluate the impact of the above and strategically plan for improvement by managing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deploying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human,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financial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physical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resources within the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area;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4"/>
          <w:tab w:val="left" w:pos="2115"/>
        </w:tabs>
        <w:spacing w:before="19" w:line="249" w:lineRule="auto"/>
        <w:ind w:left="2114" w:right="1581" w:hanging="363"/>
        <w:rPr>
          <w:sz w:val="23"/>
        </w:rPr>
      </w:pPr>
      <w:r>
        <w:rPr>
          <w:color w:val="1F1F1F"/>
          <w:w w:val="105"/>
          <w:sz w:val="23"/>
        </w:rPr>
        <w:t>To take responsibility for pay recommendations of identified staff in</w:t>
      </w:r>
      <w:r>
        <w:rPr>
          <w:color w:val="1F1F1F"/>
          <w:spacing w:val="-4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line with the Trust's Performance Management</w:t>
      </w:r>
      <w:r>
        <w:rPr>
          <w:color w:val="1F1F1F"/>
          <w:spacing w:val="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Policy</w:t>
      </w:r>
      <w:r>
        <w:rPr>
          <w:color w:val="606060"/>
          <w:w w:val="105"/>
          <w:sz w:val="23"/>
        </w:rPr>
        <w:t>.</w:t>
      </w:r>
    </w:p>
    <w:p w:rsidR="00C41BC1" w:rsidRDefault="00C41BC1" w:rsidP="00C41BC1">
      <w:pPr>
        <w:pStyle w:val="BodyText"/>
        <w:spacing w:before="1"/>
        <w:rPr>
          <w:sz w:val="24"/>
        </w:rPr>
      </w:pPr>
    </w:p>
    <w:p w:rsidR="00C41BC1" w:rsidRDefault="00C41BC1" w:rsidP="00C41BC1">
      <w:pPr>
        <w:pStyle w:val="Heading1"/>
        <w:ind w:left="1380"/>
      </w:pPr>
      <w:r>
        <w:rPr>
          <w:color w:val="1F1F1F"/>
          <w:w w:val="105"/>
        </w:rPr>
        <w:t>Leadership and Management</w:t>
      </w:r>
    </w:p>
    <w:p w:rsidR="00C41BC1" w:rsidRDefault="00C41BC1" w:rsidP="00C41BC1">
      <w:pPr>
        <w:pStyle w:val="BodyText"/>
        <w:spacing w:before="3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9"/>
          <w:tab w:val="left" w:pos="2110"/>
        </w:tabs>
        <w:spacing w:line="249" w:lineRule="auto"/>
        <w:ind w:left="2109" w:right="2304" w:hanging="363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1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deputise</w:t>
      </w:r>
      <w:proofErr w:type="spellEnd"/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Leader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his/her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absence,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taking responsibility for the running of the</w:t>
      </w:r>
      <w:r>
        <w:rPr>
          <w:color w:val="1F1F1F"/>
          <w:spacing w:val="-3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department;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4"/>
          <w:tab w:val="left" w:pos="2105"/>
        </w:tabs>
        <w:spacing w:before="17" w:line="249" w:lineRule="auto"/>
        <w:ind w:left="2102" w:right="1776" w:hanging="356"/>
        <w:rPr>
          <w:sz w:val="23"/>
        </w:rPr>
      </w:pPr>
      <w:r>
        <w:rPr>
          <w:color w:val="1F1F1F"/>
          <w:w w:val="105"/>
          <w:sz w:val="23"/>
        </w:rPr>
        <w:t>To manage the performance of identified staff with the Curriculum Leader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consistent,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timely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effective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appraisal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process, responding to under-performance concerns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appropriately;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4"/>
          <w:tab w:val="left" w:pos="2095"/>
        </w:tabs>
        <w:spacing w:before="16" w:line="252" w:lineRule="auto"/>
        <w:ind w:left="2097" w:right="1978" w:hanging="361"/>
        <w:rPr>
          <w:sz w:val="23"/>
        </w:rPr>
      </w:pPr>
      <w:r>
        <w:rPr>
          <w:color w:val="1F1F1F"/>
          <w:w w:val="105"/>
          <w:sz w:val="23"/>
        </w:rPr>
        <w:t>To ensure teaching and support staff are effectively deployed in</w:t>
      </w:r>
      <w:r>
        <w:rPr>
          <w:color w:val="1F1F1F"/>
          <w:spacing w:val="-4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 department at all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times;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0"/>
          <w:tab w:val="left" w:pos="2091"/>
        </w:tabs>
        <w:spacing w:before="12"/>
        <w:ind w:left="2090" w:hanging="359"/>
        <w:rPr>
          <w:sz w:val="23"/>
        </w:rPr>
      </w:pPr>
      <w:r>
        <w:rPr>
          <w:color w:val="1F1F1F"/>
          <w:w w:val="105"/>
          <w:sz w:val="23"/>
        </w:rPr>
        <w:t>To work alongside and support the work of the Curriculum Leader</w:t>
      </w:r>
      <w:r>
        <w:rPr>
          <w:color w:val="1F1F1F"/>
          <w:spacing w:val="-6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by:-</w:t>
      </w:r>
      <w:proofErr w:type="gramEnd"/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458"/>
          <w:tab w:val="left" w:pos="2459"/>
        </w:tabs>
        <w:spacing w:before="9" w:line="249" w:lineRule="auto"/>
        <w:ind w:right="1575"/>
        <w:rPr>
          <w:sz w:val="23"/>
        </w:rPr>
      </w:pPr>
      <w:r>
        <w:rPr>
          <w:color w:val="1F1F1F"/>
          <w:w w:val="105"/>
          <w:sz w:val="23"/>
        </w:rPr>
        <w:t>Being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accountable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progress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standards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attainment for all English</w:t>
      </w:r>
      <w:r>
        <w:rPr>
          <w:color w:val="1F1F1F"/>
          <w:spacing w:val="-4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courses:-</w:t>
      </w:r>
      <w:proofErr w:type="gramEnd"/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456"/>
          <w:tab w:val="left" w:pos="2458"/>
        </w:tabs>
        <w:spacing w:before="1" w:line="249" w:lineRule="auto"/>
        <w:ind w:left="2450" w:right="1815" w:hanging="358"/>
        <w:rPr>
          <w:sz w:val="23"/>
        </w:rPr>
      </w:pPr>
      <w:r>
        <w:rPr>
          <w:color w:val="1F1F1F"/>
          <w:w w:val="105"/>
          <w:sz w:val="23"/>
        </w:rPr>
        <w:t>Ensuring the team cover the syllabus and schemes of work in</w:t>
      </w:r>
      <w:r>
        <w:rPr>
          <w:color w:val="1F1F1F"/>
          <w:spacing w:val="-4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line with Trust requirements, instigating the development of new methods of teaching, course enrichment, cross curricular links, literacy, numeracy and ICT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innovation;</w:t>
      </w:r>
    </w:p>
    <w:p w:rsidR="00C41BC1" w:rsidRDefault="00C41BC1" w:rsidP="00C41BC1">
      <w:pPr>
        <w:spacing w:line="249" w:lineRule="auto"/>
        <w:rPr>
          <w:sz w:val="23"/>
        </w:rPr>
        <w:sectPr w:rsidR="00C41BC1">
          <w:pgSz w:w="11910" w:h="16840"/>
          <w:pgMar w:top="1320" w:right="120" w:bottom="280" w:left="520" w:header="720" w:footer="720" w:gutter="0"/>
          <w:cols w:space="720"/>
        </w:sectPr>
      </w:pP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505"/>
          <w:tab w:val="left" w:pos="2506"/>
        </w:tabs>
        <w:spacing w:before="75" w:line="249" w:lineRule="auto"/>
        <w:ind w:left="2505" w:right="1760" w:hanging="360"/>
        <w:rPr>
          <w:sz w:val="23"/>
        </w:rPr>
      </w:pPr>
      <w:r>
        <w:rPr>
          <w:color w:val="1F1F1F"/>
          <w:w w:val="105"/>
          <w:sz w:val="23"/>
        </w:rPr>
        <w:lastRenderedPageBreak/>
        <w:t>Ensuring that systems are in place that enable all English</w:t>
      </w:r>
      <w:r>
        <w:rPr>
          <w:color w:val="1F1F1F"/>
          <w:spacing w:val="-4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lessons to be good or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better;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500"/>
          <w:tab w:val="left" w:pos="2501"/>
        </w:tabs>
        <w:spacing w:before="2" w:line="249" w:lineRule="auto"/>
        <w:ind w:left="2503" w:right="2018" w:hanging="363"/>
        <w:rPr>
          <w:sz w:val="23"/>
        </w:rPr>
      </w:pPr>
      <w:r>
        <w:rPr>
          <w:color w:val="1F1F1F"/>
          <w:w w:val="105"/>
          <w:sz w:val="23"/>
        </w:rPr>
        <w:t>Promoting reflection and collaboration as methods of</w:t>
      </w:r>
      <w:r>
        <w:rPr>
          <w:color w:val="1F1F1F"/>
          <w:spacing w:val="-3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improving learning within the Department and across the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Trust;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500"/>
          <w:tab w:val="left" w:pos="2501"/>
        </w:tabs>
        <w:spacing w:line="249" w:lineRule="auto"/>
        <w:ind w:left="2495" w:right="1830" w:hanging="355"/>
        <w:rPr>
          <w:sz w:val="23"/>
        </w:rPr>
      </w:pPr>
      <w:r>
        <w:rPr>
          <w:color w:val="1F1F1F"/>
          <w:w w:val="105"/>
          <w:sz w:val="23"/>
        </w:rPr>
        <w:t>Developing and maintaining processes and procedures for the learning area that are in tune with Trust policies, support learning and promote effective internal/external Trust</w:t>
      </w:r>
      <w:r>
        <w:rPr>
          <w:color w:val="1F1F1F"/>
          <w:spacing w:val="-2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communications;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494"/>
          <w:tab w:val="left" w:pos="2495"/>
        </w:tabs>
        <w:spacing w:before="4" w:line="249" w:lineRule="auto"/>
        <w:ind w:left="2494" w:right="1567" w:hanging="359"/>
        <w:rPr>
          <w:sz w:val="23"/>
        </w:rPr>
      </w:pPr>
      <w:r>
        <w:rPr>
          <w:color w:val="1F1F1F"/>
          <w:w w:val="105"/>
          <w:sz w:val="23"/>
        </w:rPr>
        <w:t>Assisting with developing and leading extra-curricular English activities,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example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productions,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education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visits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after-school clubs;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8"/>
          <w:tab w:val="left" w:pos="2129"/>
        </w:tabs>
        <w:spacing w:before="21" w:line="249" w:lineRule="auto"/>
        <w:ind w:right="2129" w:hanging="365"/>
        <w:rPr>
          <w:sz w:val="23"/>
        </w:rPr>
      </w:pPr>
      <w:r>
        <w:rPr>
          <w:color w:val="1F1F1F"/>
          <w:w w:val="105"/>
          <w:sz w:val="23"/>
        </w:rPr>
        <w:t>To keep abreast of national developments and assessment within English.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Heading1"/>
        <w:ind w:left="1396"/>
      </w:pPr>
      <w:r>
        <w:rPr>
          <w:color w:val="1F1F1F"/>
          <w:w w:val="105"/>
        </w:rPr>
        <w:t>Monitoring, Self-Evaluation, Review and Data Analysis</w:t>
      </w:r>
    </w:p>
    <w:p w:rsidR="00C41BC1" w:rsidRDefault="00C41BC1" w:rsidP="00C41BC1">
      <w:pPr>
        <w:pStyle w:val="BodyText"/>
        <w:spacing w:before="3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3"/>
          <w:tab w:val="left" w:pos="2124"/>
        </w:tabs>
        <w:spacing w:before="1" w:line="249" w:lineRule="auto"/>
        <w:ind w:left="2123" w:right="1579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support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Leader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maintaining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robust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departmental monitoring and self-evaluation and review process (MSER), this includes taking responsibility</w:t>
      </w:r>
      <w:r>
        <w:rPr>
          <w:color w:val="1F1F1F"/>
          <w:spacing w:val="-12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for:-</w:t>
      </w:r>
      <w:proofErr w:type="gramEnd"/>
    </w:p>
    <w:p w:rsidR="00C41BC1" w:rsidRDefault="00C41BC1" w:rsidP="00C41BC1">
      <w:pPr>
        <w:pStyle w:val="BodyText"/>
        <w:spacing w:before="10"/>
      </w:pP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40"/>
          <w:tab w:val="left" w:pos="2841"/>
        </w:tabs>
        <w:ind w:left="2840" w:hanging="364"/>
        <w:rPr>
          <w:sz w:val="23"/>
        </w:rPr>
      </w:pPr>
      <w:r>
        <w:rPr>
          <w:color w:val="1F1F1F"/>
          <w:w w:val="105"/>
          <w:sz w:val="23"/>
        </w:rPr>
        <w:t>Quality assuring planning folders</w:t>
      </w:r>
      <w:r>
        <w:rPr>
          <w:color w:val="1F1F1F"/>
          <w:spacing w:val="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regularly;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41"/>
          <w:tab w:val="left" w:pos="2842"/>
        </w:tabs>
        <w:spacing w:before="15"/>
        <w:ind w:left="2841" w:hanging="365"/>
        <w:rPr>
          <w:sz w:val="23"/>
        </w:rPr>
      </w:pPr>
      <w:r>
        <w:rPr>
          <w:color w:val="1F1F1F"/>
          <w:w w:val="105"/>
          <w:sz w:val="23"/>
        </w:rPr>
        <w:t>Undertaking learning walks and formal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observations;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36"/>
          <w:tab w:val="left" w:pos="2837"/>
        </w:tabs>
        <w:spacing w:before="9" w:line="249" w:lineRule="auto"/>
        <w:ind w:left="2841" w:right="1709" w:hanging="365"/>
        <w:rPr>
          <w:sz w:val="23"/>
        </w:rPr>
      </w:pPr>
      <w:r>
        <w:rPr>
          <w:color w:val="1F1F1F"/>
          <w:w w:val="105"/>
          <w:sz w:val="23"/>
        </w:rPr>
        <w:t>Undertaking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work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scrutiny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with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Leader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following a timetabled</w:t>
      </w:r>
      <w:r>
        <w:rPr>
          <w:color w:val="1F1F1F"/>
          <w:spacing w:val="4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programme</w:t>
      </w:r>
      <w:proofErr w:type="spellEnd"/>
      <w:r>
        <w:rPr>
          <w:color w:val="1F1F1F"/>
          <w:w w:val="105"/>
          <w:sz w:val="23"/>
        </w:rPr>
        <w:t>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36"/>
          <w:tab w:val="left" w:pos="2837"/>
        </w:tabs>
        <w:spacing w:before="3" w:line="249" w:lineRule="auto"/>
        <w:ind w:left="2835" w:right="1892" w:hanging="363"/>
        <w:rPr>
          <w:sz w:val="23"/>
        </w:rPr>
      </w:pPr>
      <w:r>
        <w:rPr>
          <w:color w:val="1F1F1F"/>
          <w:w w:val="105"/>
          <w:sz w:val="23"/>
        </w:rPr>
        <w:t>Undertaking regular data analysis and assessment of</w:t>
      </w:r>
      <w:r>
        <w:rPr>
          <w:color w:val="1F1F1F"/>
          <w:spacing w:val="-4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 progress.</w:t>
      </w:r>
    </w:p>
    <w:p w:rsidR="00C41BC1" w:rsidRDefault="00C41BC1" w:rsidP="00C41BC1">
      <w:pPr>
        <w:pStyle w:val="BodyText"/>
        <w:spacing w:before="8"/>
        <w:rPr>
          <w:sz w:val="25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9"/>
          <w:tab w:val="left" w:pos="2110"/>
        </w:tabs>
        <w:ind w:left="2109" w:hanging="369"/>
        <w:rPr>
          <w:sz w:val="23"/>
        </w:rPr>
      </w:pPr>
      <w:r>
        <w:rPr>
          <w:color w:val="1F1F1F"/>
          <w:w w:val="105"/>
          <w:sz w:val="23"/>
        </w:rPr>
        <w:t>To agree with Curriculum Leader planned intervention</w:t>
      </w:r>
      <w:r>
        <w:rPr>
          <w:color w:val="1F1F1F"/>
          <w:spacing w:val="4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for:-</w:t>
      </w:r>
      <w:proofErr w:type="gramEnd"/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31"/>
          <w:tab w:val="left" w:pos="2833"/>
        </w:tabs>
        <w:spacing w:before="9" w:line="249" w:lineRule="auto"/>
        <w:ind w:left="2825" w:right="2056" w:hanging="358"/>
        <w:rPr>
          <w:sz w:val="23"/>
        </w:rPr>
      </w:pPr>
      <w:r>
        <w:rPr>
          <w:color w:val="1F1F1F"/>
          <w:w w:val="105"/>
          <w:sz w:val="23"/>
        </w:rPr>
        <w:t>Underperforming staff as required, using available CPD</w:t>
      </w:r>
      <w:r>
        <w:rPr>
          <w:color w:val="1F1F1F"/>
          <w:spacing w:val="-4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 resources, for example, coaching, support from Lead Practitioners</w:t>
      </w:r>
      <w:r>
        <w:rPr>
          <w:color w:val="1F1F1F"/>
          <w:spacing w:val="16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etc</w:t>
      </w:r>
      <w:proofErr w:type="spellEnd"/>
      <w:r>
        <w:rPr>
          <w:color w:val="1F1F1F"/>
          <w:w w:val="105"/>
          <w:sz w:val="23"/>
        </w:rPr>
        <w:t>;</w:t>
      </w:r>
    </w:p>
    <w:p w:rsidR="00C41BC1" w:rsidRDefault="00C41BC1" w:rsidP="00C41BC1">
      <w:pPr>
        <w:pStyle w:val="ListParagraph"/>
        <w:numPr>
          <w:ilvl w:val="2"/>
          <w:numId w:val="1"/>
        </w:numPr>
        <w:tabs>
          <w:tab w:val="left" w:pos="2827"/>
          <w:tab w:val="left" w:pos="2828"/>
        </w:tabs>
        <w:spacing w:before="2" w:line="249" w:lineRule="auto"/>
        <w:ind w:left="2822" w:right="1803" w:hanging="360"/>
        <w:rPr>
          <w:sz w:val="23"/>
        </w:rPr>
      </w:pPr>
      <w:r>
        <w:rPr>
          <w:color w:val="1F1F1F"/>
          <w:w w:val="105"/>
          <w:sz w:val="23"/>
        </w:rPr>
        <w:t>Underperforming students as required, including one-to-one sessions, group work, homework and holiday clubs and use</w:t>
      </w:r>
      <w:r>
        <w:rPr>
          <w:color w:val="1F1F1F"/>
          <w:spacing w:val="-4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the support of ICAN</w:t>
      </w:r>
      <w:r>
        <w:rPr>
          <w:color w:val="1F1F1F"/>
          <w:spacing w:val="-6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centres</w:t>
      </w:r>
      <w:proofErr w:type="spellEnd"/>
      <w:r>
        <w:rPr>
          <w:color w:val="1F1F1F"/>
          <w:w w:val="105"/>
          <w:sz w:val="23"/>
        </w:rPr>
        <w:t>.</w:t>
      </w:r>
    </w:p>
    <w:p w:rsidR="00C41BC1" w:rsidRDefault="00C41BC1" w:rsidP="00C41BC1">
      <w:pPr>
        <w:pStyle w:val="BodyText"/>
        <w:spacing w:before="10"/>
      </w:pPr>
    </w:p>
    <w:p w:rsidR="00C41BC1" w:rsidRDefault="00C41BC1" w:rsidP="00C41BC1">
      <w:pPr>
        <w:pStyle w:val="Heading1"/>
        <w:ind w:left="1380"/>
      </w:pPr>
      <w:r>
        <w:rPr>
          <w:color w:val="1F1F1F"/>
          <w:w w:val="105"/>
        </w:rPr>
        <w:t>Staffing and Professional Development</w:t>
      </w:r>
    </w:p>
    <w:p w:rsidR="00C41BC1" w:rsidRDefault="00C41BC1" w:rsidP="00C41BC1">
      <w:pPr>
        <w:pStyle w:val="BodyText"/>
        <w:spacing w:before="9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5"/>
        </w:tabs>
        <w:ind w:left="2094" w:hanging="358"/>
        <w:jc w:val="both"/>
        <w:rPr>
          <w:sz w:val="23"/>
        </w:rPr>
      </w:pPr>
      <w:r>
        <w:rPr>
          <w:color w:val="1F1F1F"/>
          <w:w w:val="105"/>
          <w:sz w:val="23"/>
        </w:rPr>
        <w:t>To work with the Curriculum Leader to ensure staff CPD needs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</w:p>
    <w:p w:rsidR="00C41BC1" w:rsidRDefault="00C41BC1" w:rsidP="00C41BC1">
      <w:pPr>
        <w:pStyle w:val="ListParagraph"/>
        <w:numPr>
          <w:ilvl w:val="0"/>
          <w:numId w:val="3"/>
        </w:numPr>
        <w:tabs>
          <w:tab w:val="left" w:pos="2095"/>
        </w:tabs>
        <w:spacing w:before="4"/>
        <w:jc w:val="both"/>
        <w:rPr>
          <w:sz w:val="23"/>
        </w:rPr>
      </w:pPr>
      <w:r>
        <w:rPr>
          <w:color w:val="1F1F1F"/>
          <w:w w:val="105"/>
          <w:sz w:val="23"/>
        </w:rPr>
        <w:t>identified and that they are signposted to relevant CPD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sessions;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1"/>
        </w:tabs>
        <w:spacing w:before="29" w:line="249" w:lineRule="auto"/>
        <w:ind w:left="2090" w:right="1937" w:hanging="359"/>
        <w:jc w:val="both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participate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interview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process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teaching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support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staff posts as required and to ensure effective introduction of new staff in line with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policy;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1"/>
        </w:tabs>
        <w:spacing w:before="21"/>
        <w:ind w:left="2090" w:hanging="364"/>
        <w:jc w:val="both"/>
        <w:rPr>
          <w:sz w:val="23"/>
        </w:rPr>
      </w:pPr>
      <w:r>
        <w:rPr>
          <w:color w:val="1F1F1F"/>
          <w:w w:val="105"/>
          <w:sz w:val="23"/>
        </w:rPr>
        <w:t xml:space="preserve">To participate with the Trust's ITT </w:t>
      </w:r>
      <w:proofErr w:type="spellStart"/>
      <w:r>
        <w:rPr>
          <w:color w:val="1F1F1F"/>
          <w:w w:val="105"/>
          <w:sz w:val="23"/>
        </w:rPr>
        <w:t>programme</w:t>
      </w:r>
      <w:proofErr w:type="spellEnd"/>
      <w:r>
        <w:rPr>
          <w:color w:val="1F1F1F"/>
          <w:w w:val="105"/>
          <w:sz w:val="23"/>
        </w:rPr>
        <w:t xml:space="preserve"> where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appropriate;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spacing w:before="24" w:line="249" w:lineRule="auto"/>
        <w:ind w:left="2085" w:right="1595" w:hanging="363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support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Leader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with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day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day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line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management of staff, ensuring they meet all requirements and deadlines</w:t>
      </w:r>
      <w:r>
        <w:rPr>
          <w:color w:val="3B3B3B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>following Trust</w:t>
      </w:r>
      <w:r>
        <w:rPr>
          <w:color w:val="1F1F1F"/>
          <w:spacing w:val="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policies;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spacing w:before="15" w:line="249" w:lineRule="auto"/>
        <w:ind w:left="2085" w:right="2087" w:hanging="363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work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alongside the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 Leader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ensure a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strategy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is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 place when staff are absent, liaising with the Cover Manager as required, in order to reduce the impact on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spacing w:before="21"/>
        <w:ind w:left="2085" w:hanging="364"/>
        <w:rPr>
          <w:sz w:val="23"/>
        </w:rPr>
      </w:pPr>
      <w:r>
        <w:rPr>
          <w:color w:val="1F1F1F"/>
          <w:w w:val="105"/>
          <w:sz w:val="23"/>
        </w:rPr>
        <w:t>To offer help and support to colleagues as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required.</w:t>
      </w:r>
    </w:p>
    <w:p w:rsidR="00C41BC1" w:rsidRDefault="00C41BC1" w:rsidP="00C41BC1">
      <w:pPr>
        <w:rPr>
          <w:sz w:val="23"/>
        </w:rPr>
        <w:sectPr w:rsidR="00C41BC1">
          <w:pgSz w:w="11910" w:h="16840"/>
          <w:pgMar w:top="1320" w:right="120" w:bottom="280" w:left="520" w:header="720" w:footer="720" w:gutter="0"/>
          <w:cols w:space="720"/>
        </w:sectPr>
      </w:pPr>
    </w:p>
    <w:p w:rsidR="00C41BC1" w:rsidRDefault="00C41BC1" w:rsidP="00C41BC1">
      <w:pPr>
        <w:pStyle w:val="Heading1"/>
        <w:spacing w:before="69" w:line="496" w:lineRule="auto"/>
        <w:ind w:left="1422" w:right="3020" w:firstLine="2607"/>
      </w:pPr>
      <w:r>
        <w:rPr>
          <w:color w:val="1F1F1F"/>
          <w:w w:val="105"/>
        </w:rPr>
        <w:lastRenderedPageBreak/>
        <w:t xml:space="preserve">Section Two: Classroom Teacher </w:t>
      </w:r>
      <w:proofErr w:type="gramStart"/>
      <w:r>
        <w:rPr>
          <w:color w:val="1F1F1F"/>
          <w:w w:val="105"/>
        </w:rPr>
        <w:t>The</w:t>
      </w:r>
      <w:proofErr w:type="gramEnd"/>
      <w:r>
        <w:rPr>
          <w:color w:val="1F1F1F"/>
          <w:w w:val="105"/>
        </w:rPr>
        <w:t xml:space="preserve"> Core Purpose of the Role</w:t>
      </w:r>
    </w:p>
    <w:p w:rsidR="00C41BC1" w:rsidRDefault="00C41BC1" w:rsidP="00C41BC1">
      <w:pPr>
        <w:spacing w:before="6"/>
        <w:ind w:left="1417"/>
        <w:rPr>
          <w:b/>
          <w:sz w:val="23"/>
        </w:rPr>
      </w:pPr>
      <w:r>
        <w:rPr>
          <w:b/>
          <w:color w:val="1F1F1F"/>
          <w:w w:val="105"/>
          <w:sz w:val="23"/>
        </w:rPr>
        <w:t>Teaching and Learning:</w:t>
      </w:r>
    </w:p>
    <w:p w:rsidR="00C41BC1" w:rsidRDefault="00C41BC1" w:rsidP="00C41BC1">
      <w:pPr>
        <w:pStyle w:val="BodyText"/>
        <w:rPr>
          <w:b/>
          <w:sz w:val="26"/>
        </w:rPr>
      </w:pPr>
    </w:p>
    <w:p w:rsidR="00C41BC1" w:rsidRDefault="00C41BC1" w:rsidP="00C41BC1">
      <w:pPr>
        <w:pStyle w:val="BodyText"/>
        <w:spacing w:before="6"/>
        <w:rPr>
          <w:b/>
          <w:sz w:val="24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38"/>
          <w:tab w:val="left" w:pos="2139"/>
        </w:tabs>
        <w:spacing w:line="249" w:lineRule="auto"/>
        <w:ind w:left="2133" w:right="1736" w:hanging="358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ensure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effective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teaching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whole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classes,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groups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individuals so that teaching objectives are met, pace and challenge are maintained, and best use is made of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teaching;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8"/>
          <w:tab w:val="left" w:pos="2129"/>
        </w:tabs>
        <w:spacing w:before="20" w:line="249" w:lineRule="auto"/>
        <w:ind w:left="2124" w:right="1583" w:hanging="354"/>
        <w:rPr>
          <w:sz w:val="23"/>
        </w:rPr>
      </w:pPr>
      <w:r>
        <w:rPr>
          <w:color w:val="1F1F1F"/>
          <w:w w:val="105"/>
          <w:sz w:val="23"/>
        </w:rPr>
        <w:t>To use teaching methods which keep students engaged, including a variety of teaching and learning styles, stimulating students'</w:t>
      </w:r>
      <w:r>
        <w:rPr>
          <w:color w:val="1F1F1F"/>
          <w:spacing w:val="-4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intellectual curiosity, effective questioning and response, clear presentation and good use of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resources;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3"/>
          <w:tab w:val="left" w:pos="2124"/>
        </w:tabs>
        <w:spacing w:before="20" w:line="249" w:lineRule="auto"/>
        <w:ind w:left="2123" w:right="2104" w:hanging="358"/>
        <w:rPr>
          <w:sz w:val="23"/>
        </w:rPr>
      </w:pPr>
      <w:r>
        <w:rPr>
          <w:color w:val="1F1F1F"/>
          <w:w w:val="105"/>
          <w:sz w:val="23"/>
        </w:rPr>
        <w:t>To regularly enquire and listen to the views of students about</w:t>
      </w:r>
      <w:r>
        <w:rPr>
          <w:color w:val="1F1F1F"/>
          <w:spacing w:val="-4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their preferred methods and styles of</w:t>
      </w:r>
      <w:r>
        <w:rPr>
          <w:color w:val="1F1F1F"/>
          <w:spacing w:val="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learning;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23"/>
          <w:tab w:val="left" w:pos="2124"/>
        </w:tabs>
        <w:spacing w:before="17" w:line="249" w:lineRule="auto"/>
        <w:ind w:left="2121" w:right="1528" w:hanging="361"/>
        <w:rPr>
          <w:sz w:val="23"/>
        </w:rPr>
      </w:pPr>
      <w:r>
        <w:rPr>
          <w:color w:val="1F1F1F"/>
          <w:w w:val="105"/>
          <w:sz w:val="23"/>
        </w:rPr>
        <w:t>To complete the lesson planning paperwork to identify clear teaching objectives, content, lesson structures and sequences appropriate to</w:t>
      </w:r>
      <w:r>
        <w:rPr>
          <w:color w:val="1F1F1F"/>
          <w:spacing w:val="-4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 subject matter and the students being taught, using appropriate differentiation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skills;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8"/>
          <w:tab w:val="left" w:pos="2119"/>
        </w:tabs>
        <w:spacing w:before="15" w:line="249" w:lineRule="auto"/>
        <w:ind w:left="2110" w:right="1583" w:hanging="355"/>
        <w:rPr>
          <w:sz w:val="23"/>
        </w:rPr>
      </w:pPr>
      <w:r>
        <w:rPr>
          <w:color w:val="1F1F1F"/>
          <w:w w:val="105"/>
          <w:sz w:val="23"/>
        </w:rPr>
        <w:t>To provide opportunities to develop students' understanding by</w:t>
      </w:r>
      <w:r>
        <w:rPr>
          <w:color w:val="1F1F1F"/>
          <w:spacing w:val="-5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relating to their learning to real and work-related examples, </w:t>
      </w:r>
      <w:proofErr w:type="spellStart"/>
      <w:r>
        <w:rPr>
          <w:color w:val="1F1F1F"/>
          <w:w w:val="105"/>
          <w:sz w:val="23"/>
        </w:rPr>
        <w:t>recognising</w:t>
      </w:r>
      <w:proofErr w:type="spellEnd"/>
      <w:r>
        <w:rPr>
          <w:color w:val="1F1F1F"/>
          <w:w w:val="105"/>
          <w:sz w:val="23"/>
        </w:rPr>
        <w:t xml:space="preserve"> that learning takes place outside the Trust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context;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4"/>
          <w:tab w:val="left" w:pos="2115"/>
        </w:tabs>
        <w:spacing w:before="20" w:line="249" w:lineRule="auto"/>
        <w:ind w:left="2117" w:right="2422" w:hanging="366"/>
        <w:rPr>
          <w:sz w:val="23"/>
        </w:rPr>
      </w:pPr>
      <w:r>
        <w:rPr>
          <w:color w:val="1F1F1F"/>
          <w:w w:val="105"/>
          <w:sz w:val="23"/>
        </w:rPr>
        <w:t>To set appropriate and</w:t>
      </w:r>
      <w:r>
        <w:rPr>
          <w:color w:val="1F1F1F"/>
          <w:spacing w:val="-5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demanding expectations and targets for students' learning and motivation, building on prior</w:t>
      </w:r>
      <w:r>
        <w:rPr>
          <w:color w:val="1F1F1F"/>
          <w:spacing w:val="-3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attainment;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4"/>
          <w:tab w:val="left" w:pos="2115"/>
        </w:tabs>
        <w:spacing w:before="17" w:line="249" w:lineRule="auto"/>
        <w:ind w:left="2111" w:right="1824" w:hanging="360"/>
        <w:rPr>
          <w:sz w:val="23"/>
        </w:rPr>
      </w:pPr>
      <w:r>
        <w:rPr>
          <w:color w:val="1F1F1F"/>
          <w:w w:val="105"/>
          <w:sz w:val="23"/>
        </w:rPr>
        <w:t>To remain updated with regards the SEN register seeking specialist advice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appropriate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differentiation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2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personalised</w:t>
      </w:r>
      <w:proofErr w:type="spellEnd"/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support for students with special or additional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needs;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9"/>
          <w:tab w:val="left" w:pos="2110"/>
        </w:tabs>
        <w:spacing w:before="21" w:line="249" w:lineRule="auto"/>
        <w:ind w:left="2110" w:right="1934" w:hanging="364"/>
        <w:rPr>
          <w:sz w:val="23"/>
        </w:rPr>
      </w:pPr>
      <w:r>
        <w:rPr>
          <w:color w:val="1F1F1F"/>
          <w:w w:val="105"/>
          <w:sz w:val="23"/>
        </w:rPr>
        <w:t xml:space="preserve">To remain updated with </w:t>
      </w:r>
      <w:proofErr w:type="spellStart"/>
      <w:r>
        <w:rPr>
          <w:color w:val="1F1F1F"/>
          <w:w w:val="105"/>
          <w:sz w:val="23"/>
        </w:rPr>
        <w:t>specialised</w:t>
      </w:r>
      <w:proofErr w:type="spellEnd"/>
      <w:r>
        <w:rPr>
          <w:color w:val="1F1F1F"/>
          <w:w w:val="105"/>
          <w:sz w:val="23"/>
        </w:rPr>
        <w:t xml:space="preserve"> subject knowledge to be able</w:t>
      </w:r>
      <w:r>
        <w:rPr>
          <w:color w:val="1F1F1F"/>
          <w:spacing w:val="-3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cope confidently with students' subject related</w:t>
      </w:r>
      <w:r>
        <w:rPr>
          <w:color w:val="1F1F1F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questions.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Heading1"/>
        <w:ind w:left="1385"/>
      </w:pPr>
      <w:r>
        <w:rPr>
          <w:color w:val="1F1F1F"/>
          <w:w w:val="105"/>
        </w:rPr>
        <w:t>Safeguarding Young People and Student Voice:</w:t>
      </w:r>
    </w:p>
    <w:p w:rsidR="00C41BC1" w:rsidRDefault="00C41BC1" w:rsidP="00C41BC1">
      <w:pPr>
        <w:pStyle w:val="BodyText"/>
        <w:spacing w:before="3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5"/>
        </w:tabs>
        <w:spacing w:before="1" w:line="249" w:lineRule="auto"/>
        <w:ind w:left="2101" w:right="1798" w:hanging="360"/>
        <w:jc w:val="both"/>
        <w:rPr>
          <w:sz w:val="23"/>
        </w:rPr>
      </w:pPr>
      <w:r>
        <w:rPr>
          <w:color w:val="1F1F1F"/>
          <w:w w:val="105"/>
          <w:sz w:val="23"/>
        </w:rPr>
        <w:t>To be committed to the safeguarding and promotion of the welfare of young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people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demonstrate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this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commitment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every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aspect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this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9"/>
          <w:tab w:val="left" w:pos="2100"/>
        </w:tabs>
        <w:spacing w:before="15" w:line="249" w:lineRule="auto"/>
        <w:ind w:left="2096" w:right="1910" w:hanging="360"/>
        <w:rPr>
          <w:sz w:val="23"/>
        </w:rPr>
      </w:pPr>
      <w:r>
        <w:rPr>
          <w:color w:val="1F1F1F"/>
          <w:w w:val="105"/>
          <w:sz w:val="23"/>
        </w:rPr>
        <w:t>To be responsible for the care and guidance for students within</w:t>
      </w:r>
      <w:r>
        <w:rPr>
          <w:color w:val="1F1F1F"/>
          <w:spacing w:val="-4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your mentoring form and also to ensure your classroom is a safe environment for students to</w:t>
      </w:r>
      <w:r>
        <w:rPr>
          <w:color w:val="1F1F1F"/>
          <w:spacing w:val="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learn;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4"/>
          <w:tab w:val="left" w:pos="2095"/>
        </w:tabs>
        <w:spacing w:before="21" w:line="249" w:lineRule="auto"/>
        <w:ind w:left="2096" w:right="2328" w:hanging="365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work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partnership with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groups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Voice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enhance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their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learning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widen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their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experience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education.</w:t>
      </w:r>
    </w:p>
    <w:p w:rsidR="00C41BC1" w:rsidRDefault="00C41BC1" w:rsidP="00C41BC1">
      <w:pPr>
        <w:pStyle w:val="BodyText"/>
        <w:spacing w:before="7"/>
      </w:pPr>
    </w:p>
    <w:p w:rsidR="00C41BC1" w:rsidRDefault="00C41BC1" w:rsidP="00C41BC1">
      <w:pPr>
        <w:pStyle w:val="Heading1"/>
        <w:ind w:left="1367"/>
      </w:pPr>
      <w:r>
        <w:rPr>
          <w:color w:val="1F1F1F"/>
          <w:w w:val="105"/>
        </w:rPr>
        <w:t>Monitoring, Self-Evaluation and Review and Data Analysis:</w:t>
      </w:r>
    </w:p>
    <w:p w:rsidR="00C41BC1" w:rsidRDefault="00C41BC1" w:rsidP="00C41BC1">
      <w:pPr>
        <w:pStyle w:val="BodyText"/>
        <w:spacing w:before="4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90"/>
          <w:tab w:val="left" w:pos="2091"/>
        </w:tabs>
        <w:spacing w:line="252" w:lineRule="auto"/>
        <w:ind w:left="2090" w:right="2128" w:hanging="363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support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Leader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with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maintaining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ensuring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 robust Monitoring and Self Evaluation Review (MSER)</w:t>
      </w:r>
      <w:r>
        <w:rPr>
          <w:color w:val="1F1F1F"/>
          <w:spacing w:val="-3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process;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spacing w:before="16" w:line="249" w:lineRule="auto"/>
        <w:ind w:left="2087" w:right="1834" w:hanging="365"/>
        <w:rPr>
          <w:sz w:val="23"/>
        </w:rPr>
      </w:pPr>
      <w:r>
        <w:rPr>
          <w:color w:val="1F1F1F"/>
          <w:w w:val="105"/>
          <w:sz w:val="23"/>
        </w:rPr>
        <w:t>To maintain an accurate record of</w:t>
      </w:r>
      <w:r>
        <w:rPr>
          <w:color w:val="1F1F1F"/>
          <w:spacing w:val="-4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students' progress, homework and assessments;</w:t>
      </w:r>
    </w:p>
    <w:p w:rsidR="00C41BC1" w:rsidRDefault="00C41BC1" w:rsidP="00C41BC1">
      <w:pPr>
        <w:spacing w:line="249" w:lineRule="auto"/>
        <w:rPr>
          <w:sz w:val="23"/>
        </w:rPr>
        <w:sectPr w:rsidR="00C41BC1">
          <w:pgSz w:w="11910" w:h="16840"/>
          <w:pgMar w:top="1340" w:right="120" w:bottom="280" w:left="520" w:header="720" w:footer="720" w:gutter="0"/>
          <w:cols w:space="720"/>
        </w:sectPr>
      </w:pP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76"/>
          <w:tab w:val="left" w:pos="2177"/>
        </w:tabs>
        <w:spacing w:before="72" w:line="249" w:lineRule="auto"/>
        <w:ind w:right="1772" w:hanging="360"/>
        <w:rPr>
          <w:sz w:val="23"/>
        </w:rPr>
      </w:pPr>
      <w:r>
        <w:rPr>
          <w:color w:val="1F1F1F"/>
          <w:w w:val="105"/>
          <w:sz w:val="23"/>
        </w:rPr>
        <w:lastRenderedPageBreak/>
        <w:t>To assess how well learning objectives have been achieved and use this assessment for future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teaching;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76"/>
          <w:tab w:val="left" w:pos="2177"/>
        </w:tabs>
        <w:spacing w:before="12" w:line="252" w:lineRule="auto"/>
        <w:ind w:left="2176" w:right="1964"/>
        <w:rPr>
          <w:sz w:val="23"/>
        </w:rPr>
      </w:pPr>
      <w:r>
        <w:rPr>
          <w:color w:val="1F1F1F"/>
          <w:w w:val="105"/>
          <w:sz w:val="23"/>
        </w:rPr>
        <w:t>To mark and monitor students' class and homework in line with the Trust's marking and assessment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policy;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71"/>
          <w:tab w:val="left" w:pos="2172"/>
        </w:tabs>
        <w:spacing w:before="17" w:line="249" w:lineRule="auto"/>
        <w:ind w:left="2174" w:right="1792" w:hanging="366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collate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analyses</w:t>
      </w:r>
      <w:bookmarkStart w:id="0" w:name="_GoBack"/>
      <w:bookmarkEnd w:id="0"/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Key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Stage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data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inform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intervention strategies and appropriate action plans for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students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Heading1"/>
        <w:ind w:left="1446"/>
      </w:pPr>
      <w:r>
        <w:rPr>
          <w:color w:val="1F1F1F"/>
          <w:w w:val="105"/>
        </w:rPr>
        <w:t xml:space="preserve">Attendance and </w:t>
      </w:r>
      <w:proofErr w:type="spellStart"/>
      <w:r>
        <w:rPr>
          <w:color w:val="1F1F1F"/>
          <w:w w:val="105"/>
        </w:rPr>
        <w:t>Behaviour</w:t>
      </w:r>
      <w:proofErr w:type="spellEnd"/>
      <w:r>
        <w:rPr>
          <w:color w:val="1F1F1F"/>
          <w:w w:val="105"/>
        </w:rPr>
        <w:t>:</w:t>
      </w:r>
    </w:p>
    <w:p w:rsidR="00C41BC1" w:rsidRDefault="00C41BC1" w:rsidP="00C41BC1">
      <w:pPr>
        <w:pStyle w:val="BodyText"/>
        <w:spacing w:before="4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66"/>
          <w:tab w:val="left" w:pos="2168"/>
        </w:tabs>
        <w:spacing w:line="249" w:lineRule="auto"/>
        <w:ind w:left="2154" w:right="1594" w:hanging="355"/>
        <w:rPr>
          <w:sz w:val="23"/>
        </w:rPr>
      </w:pPr>
      <w:r>
        <w:rPr>
          <w:color w:val="1F1F1F"/>
          <w:w w:val="105"/>
          <w:sz w:val="23"/>
        </w:rPr>
        <w:t xml:space="preserve">To set high expectations for students' </w:t>
      </w:r>
      <w:proofErr w:type="spellStart"/>
      <w:r>
        <w:rPr>
          <w:color w:val="1F1F1F"/>
          <w:w w:val="105"/>
          <w:sz w:val="23"/>
        </w:rPr>
        <w:t>behaviour</w:t>
      </w:r>
      <w:proofErr w:type="spellEnd"/>
      <w:r>
        <w:rPr>
          <w:color w:val="1F1F1F"/>
          <w:w w:val="105"/>
          <w:sz w:val="23"/>
        </w:rPr>
        <w:t xml:space="preserve"> and attendance, establishing and maintaining a good standard of discipline through well-focused teaching, through positive and productive relationships and through consistent use of the schools </w:t>
      </w:r>
      <w:proofErr w:type="spellStart"/>
      <w:r>
        <w:rPr>
          <w:color w:val="1F1F1F"/>
          <w:w w:val="105"/>
          <w:sz w:val="23"/>
        </w:rPr>
        <w:t>Behaviour</w:t>
      </w:r>
      <w:proofErr w:type="spellEnd"/>
      <w:r>
        <w:rPr>
          <w:color w:val="1F1F1F"/>
          <w:w w:val="105"/>
          <w:sz w:val="23"/>
        </w:rPr>
        <w:t xml:space="preserve"> system to ensure all students are treated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fairly;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52"/>
          <w:tab w:val="left" w:pos="2153"/>
        </w:tabs>
        <w:spacing w:before="23" w:line="249" w:lineRule="auto"/>
        <w:ind w:left="2155" w:right="2674" w:hanging="361"/>
        <w:rPr>
          <w:sz w:val="23"/>
        </w:rPr>
      </w:pPr>
      <w:r>
        <w:rPr>
          <w:color w:val="1F1F1F"/>
          <w:w w:val="105"/>
          <w:sz w:val="23"/>
        </w:rPr>
        <w:t>To set work for students absent from the school for health</w:t>
      </w:r>
      <w:r>
        <w:rPr>
          <w:color w:val="1F1F1F"/>
          <w:spacing w:val="-3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or disciplinary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reasons;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52"/>
          <w:tab w:val="left" w:pos="2153"/>
        </w:tabs>
        <w:spacing w:before="17" w:line="249" w:lineRule="auto"/>
        <w:ind w:left="2152" w:right="2202"/>
        <w:rPr>
          <w:sz w:val="23"/>
        </w:rPr>
      </w:pPr>
      <w:r>
        <w:rPr>
          <w:color w:val="1F1F1F"/>
          <w:w w:val="105"/>
          <w:sz w:val="23"/>
        </w:rPr>
        <w:t xml:space="preserve">To seek advice as required from colleagues regarding support or intervention when </w:t>
      </w:r>
      <w:proofErr w:type="spellStart"/>
      <w:r>
        <w:rPr>
          <w:color w:val="1F1F1F"/>
          <w:w w:val="105"/>
          <w:sz w:val="23"/>
        </w:rPr>
        <w:t>behaviour</w:t>
      </w:r>
      <w:proofErr w:type="spellEnd"/>
      <w:r>
        <w:rPr>
          <w:color w:val="1F1F1F"/>
          <w:w w:val="105"/>
          <w:sz w:val="23"/>
        </w:rPr>
        <w:t xml:space="preserve"> or attendance concerns</w:t>
      </w:r>
      <w:r>
        <w:rPr>
          <w:color w:val="1F1F1F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arise;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52"/>
          <w:tab w:val="left" w:pos="2153"/>
        </w:tabs>
        <w:spacing w:before="17"/>
        <w:ind w:left="2152" w:hanging="364"/>
        <w:rPr>
          <w:sz w:val="23"/>
        </w:rPr>
      </w:pPr>
      <w:r>
        <w:rPr>
          <w:color w:val="1F1F1F"/>
          <w:w w:val="105"/>
          <w:sz w:val="23"/>
        </w:rPr>
        <w:t>To record student attendance in a timely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manner;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47"/>
          <w:tab w:val="left" w:pos="2148"/>
        </w:tabs>
        <w:spacing w:before="29" w:line="249" w:lineRule="auto"/>
        <w:ind w:left="2147" w:right="2145" w:hanging="358"/>
        <w:rPr>
          <w:sz w:val="23"/>
        </w:rPr>
      </w:pPr>
      <w:r>
        <w:rPr>
          <w:color w:val="1F1F1F"/>
          <w:w w:val="105"/>
          <w:sz w:val="23"/>
        </w:rPr>
        <w:t>To play a pivotal role in rewarding student achievement and</w:t>
      </w:r>
      <w:r>
        <w:rPr>
          <w:color w:val="1F1F1F"/>
          <w:spacing w:val="-4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good </w:t>
      </w:r>
      <w:proofErr w:type="spellStart"/>
      <w:r>
        <w:rPr>
          <w:color w:val="1F1F1F"/>
          <w:w w:val="105"/>
          <w:sz w:val="23"/>
        </w:rPr>
        <w:t>behaviour</w:t>
      </w:r>
      <w:proofErr w:type="spellEnd"/>
      <w:r>
        <w:rPr>
          <w:color w:val="1F1F1F"/>
          <w:w w:val="105"/>
          <w:sz w:val="23"/>
        </w:rPr>
        <w:t>.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Heading1"/>
        <w:ind w:left="1419"/>
      </w:pPr>
      <w:r>
        <w:rPr>
          <w:color w:val="1F1F1F"/>
          <w:w w:val="105"/>
        </w:rPr>
        <w:t>Relationships with Parents/Carers, Colleagues and Wide Community</w:t>
      </w:r>
    </w:p>
    <w:p w:rsidR="00C41BC1" w:rsidRDefault="00C41BC1" w:rsidP="00C41BC1">
      <w:pPr>
        <w:pStyle w:val="BodyText"/>
        <w:spacing w:before="10"/>
        <w:rPr>
          <w:b/>
          <w:sz w:val="25"/>
        </w:rPr>
      </w:pP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42"/>
          <w:tab w:val="left" w:pos="2143"/>
        </w:tabs>
        <w:spacing w:line="249" w:lineRule="auto"/>
        <w:ind w:left="2137" w:right="1598" w:hanging="358"/>
        <w:rPr>
          <w:sz w:val="23"/>
        </w:rPr>
      </w:pPr>
      <w:r>
        <w:rPr>
          <w:color w:val="1F1F1F"/>
          <w:w w:val="105"/>
          <w:sz w:val="23"/>
        </w:rPr>
        <w:t xml:space="preserve">To lead on delivering and maintaining positive relationships with parents and </w:t>
      </w:r>
      <w:proofErr w:type="spellStart"/>
      <w:r>
        <w:rPr>
          <w:color w:val="1F1F1F"/>
          <w:w w:val="105"/>
          <w:sz w:val="23"/>
        </w:rPr>
        <w:t>carers</w:t>
      </w:r>
      <w:proofErr w:type="spellEnd"/>
      <w:r>
        <w:rPr>
          <w:color w:val="1F1F1F"/>
          <w:w w:val="105"/>
          <w:sz w:val="23"/>
        </w:rPr>
        <w:t>, calling parents/</w:t>
      </w:r>
      <w:proofErr w:type="spellStart"/>
      <w:r>
        <w:rPr>
          <w:color w:val="1F1F1F"/>
          <w:w w:val="105"/>
          <w:sz w:val="23"/>
        </w:rPr>
        <w:t>carers</w:t>
      </w:r>
      <w:proofErr w:type="spellEnd"/>
      <w:r>
        <w:rPr>
          <w:color w:val="1F1F1F"/>
          <w:w w:val="105"/>
          <w:sz w:val="23"/>
        </w:rPr>
        <w:t xml:space="preserve"> as deemed necessary regarding student progress or if there are health and welfare</w:t>
      </w:r>
      <w:r>
        <w:rPr>
          <w:color w:val="1F1F1F"/>
          <w:spacing w:val="-4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concerns;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38"/>
          <w:tab w:val="left" w:pos="2139"/>
        </w:tabs>
        <w:spacing w:before="21" w:line="249" w:lineRule="auto"/>
        <w:ind w:left="2133" w:right="2113"/>
        <w:rPr>
          <w:sz w:val="23"/>
        </w:rPr>
      </w:pPr>
      <w:r>
        <w:rPr>
          <w:color w:val="1F1F1F"/>
          <w:w w:val="105"/>
          <w:sz w:val="23"/>
        </w:rPr>
        <w:t>To liaise with the Head Teacher should written correspondence</w:t>
      </w:r>
      <w:r>
        <w:rPr>
          <w:color w:val="1F1F1F"/>
          <w:spacing w:val="-4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parents/</w:t>
      </w:r>
      <w:proofErr w:type="spellStart"/>
      <w:r>
        <w:rPr>
          <w:color w:val="1F1F1F"/>
          <w:w w:val="105"/>
          <w:sz w:val="23"/>
        </w:rPr>
        <w:t>carers</w:t>
      </w:r>
      <w:proofErr w:type="spellEnd"/>
      <w:r>
        <w:rPr>
          <w:color w:val="1F1F1F"/>
          <w:w w:val="105"/>
          <w:sz w:val="23"/>
        </w:rPr>
        <w:t xml:space="preserve"> be</w:t>
      </w:r>
      <w:r>
        <w:rPr>
          <w:color w:val="1F1F1F"/>
          <w:spacing w:val="-2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required;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33"/>
          <w:tab w:val="left" w:pos="2134"/>
        </w:tabs>
        <w:spacing w:before="17"/>
        <w:ind w:left="2133" w:hanging="364"/>
        <w:rPr>
          <w:sz w:val="23"/>
        </w:rPr>
      </w:pPr>
      <w:r>
        <w:rPr>
          <w:color w:val="1F1F1F"/>
          <w:w w:val="105"/>
          <w:sz w:val="23"/>
        </w:rPr>
        <w:t>To attend Parents Evenings to keep parents informed of</w:t>
      </w:r>
      <w:r>
        <w:rPr>
          <w:color w:val="1F1F1F"/>
          <w:spacing w:val="-2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progress;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33"/>
          <w:tab w:val="left" w:pos="2134"/>
        </w:tabs>
        <w:spacing w:before="28"/>
        <w:ind w:left="2133" w:hanging="364"/>
        <w:rPr>
          <w:sz w:val="23"/>
        </w:rPr>
      </w:pPr>
      <w:r>
        <w:rPr>
          <w:color w:val="1F1F1F"/>
          <w:w w:val="105"/>
          <w:sz w:val="23"/>
        </w:rPr>
        <w:t>To prepare accurate reports to parents/</w:t>
      </w:r>
      <w:proofErr w:type="spellStart"/>
      <w:r>
        <w:rPr>
          <w:color w:val="1F1F1F"/>
          <w:w w:val="105"/>
          <w:sz w:val="23"/>
        </w:rPr>
        <w:t>carers</w:t>
      </w:r>
      <w:proofErr w:type="spellEnd"/>
      <w:r>
        <w:rPr>
          <w:color w:val="1F1F1F"/>
          <w:spacing w:val="-2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regularly;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33"/>
          <w:tab w:val="left" w:pos="2134"/>
        </w:tabs>
        <w:spacing w:before="29" w:line="249" w:lineRule="auto"/>
        <w:ind w:left="2128" w:right="1752"/>
        <w:rPr>
          <w:sz w:val="23"/>
        </w:rPr>
      </w:pPr>
      <w:r>
        <w:rPr>
          <w:color w:val="1F1F1F"/>
          <w:w w:val="105"/>
          <w:sz w:val="23"/>
        </w:rPr>
        <w:t>To</w:t>
      </w:r>
      <w:r>
        <w:rPr>
          <w:color w:val="1F1F1F"/>
          <w:spacing w:val="-5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establish effective working relationships with colleagues and other professionals;</w:t>
      </w: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28"/>
          <w:tab w:val="left" w:pos="2129"/>
        </w:tabs>
        <w:spacing w:before="17"/>
        <w:ind w:left="2128" w:hanging="359"/>
        <w:rPr>
          <w:sz w:val="23"/>
        </w:rPr>
      </w:pPr>
      <w:r>
        <w:rPr>
          <w:color w:val="1F1F1F"/>
          <w:w w:val="105"/>
          <w:sz w:val="23"/>
        </w:rPr>
        <w:t>To liaise with agencies responsible for students'</w:t>
      </w:r>
      <w:r>
        <w:rPr>
          <w:color w:val="1F1F1F"/>
          <w:spacing w:val="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welfare.</w:t>
      </w:r>
    </w:p>
    <w:p w:rsidR="00C41BC1" w:rsidRDefault="00C41BC1" w:rsidP="00C41BC1">
      <w:pPr>
        <w:pStyle w:val="BodyText"/>
        <w:spacing w:before="7"/>
        <w:rPr>
          <w:sz w:val="24"/>
        </w:rPr>
      </w:pPr>
    </w:p>
    <w:p w:rsidR="00C41BC1" w:rsidRDefault="00C41BC1" w:rsidP="00C41BC1">
      <w:pPr>
        <w:pStyle w:val="Heading1"/>
        <w:ind w:left="1396"/>
      </w:pPr>
      <w:r>
        <w:rPr>
          <w:color w:val="1F1F1F"/>
          <w:w w:val="105"/>
        </w:rPr>
        <w:t>Manage Own Performance and Development</w:t>
      </w:r>
    </w:p>
    <w:p w:rsidR="00C41BC1" w:rsidRDefault="00C41BC1" w:rsidP="00C41BC1">
      <w:pPr>
        <w:pStyle w:val="BodyText"/>
        <w:spacing w:before="4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0"/>
          <w:numId w:val="2"/>
        </w:numPr>
        <w:tabs>
          <w:tab w:val="left" w:pos="2118"/>
          <w:tab w:val="left" w:pos="2119"/>
        </w:tabs>
        <w:spacing w:line="249" w:lineRule="auto"/>
        <w:ind w:left="2119" w:right="1695"/>
        <w:rPr>
          <w:sz w:val="23"/>
        </w:rPr>
      </w:pPr>
      <w:r>
        <w:rPr>
          <w:color w:val="1F1F1F"/>
          <w:w w:val="105"/>
          <w:sz w:val="23"/>
        </w:rPr>
        <w:t>To take responsibility for your own professional</w:t>
      </w:r>
      <w:r>
        <w:rPr>
          <w:color w:val="1F1F1F"/>
          <w:spacing w:val="-4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development, keeping up to date with research and developments in pedagogy and in the subjects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taught;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4"/>
          <w:tab w:val="left" w:pos="2115"/>
        </w:tabs>
        <w:spacing w:before="21" w:line="249" w:lineRule="auto"/>
        <w:ind w:left="2113" w:right="2397" w:hanging="363"/>
        <w:rPr>
          <w:sz w:val="23"/>
        </w:rPr>
      </w:pPr>
      <w:r>
        <w:rPr>
          <w:color w:val="1F1F1F"/>
          <w:w w:val="105"/>
          <w:sz w:val="23"/>
        </w:rPr>
        <w:t>To set a good example to students in terms of</w:t>
      </w:r>
      <w:r>
        <w:rPr>
          <w:color w:val="1F1F1F"/>
          <w:spacing w:val="-4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presentation and personal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conduct;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14"/>
          <w:tab w:val="left" w:pos="2115"/>
        </w:tabs>
        <w:spacing w:before="17" w:line="249" w:lineRule="auto"/>
        <w:ind w:left="2109" w:right="2155" w:hanging="363"/>
        <w:rPr>
          <w:sz w:val="23"/>
        </w:rPr>
      </w:pPr>
      <w:r>
        <w:rPr>
          <w:color w:val="1F1F1F"/>
          <w:w w:val="105"/>
          <w:sz w:val="23"/>
        </w:rPr>
        <w:t>To constantly evaluate your own teaching critically and use this</w:t>
      </w:r>
      <w:r>
        <w:rPr>
          <w:color w:val="1F1F1F"/>
          <w:spacing w:val="-4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improve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effectiveness;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09"/>
          <w:tab w:val="left" w:pos="2110"/>
        </w:tabs>
        <w:spacing w:before="16" w:line="249" w:lineRule="auto"/>
        <w:ind w:left="2109" w:right="2352" w:hanging="363"/>
        <w:rPr>
          <w:sz w:val="23"/>
        </w:rPr>
      </w:pPr>
      <w:r>
        <w:rPr>
          <w:color w:val="1F1F1F"/>
          <w:w w:val="105"/>
          <w:sz w:val="23"/>
        </w:rPr>
        <w:t>To engage actively in the performance management and</w:t>
      </w:r>
      <w:r>
        <w:rPr>
          <w:color w:val="1F1F1F"/>
          <w:spacing w:val="-4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review process.</w:t>
      </w:r>
    </w:p>
    <w:p w:rsidR="00C41BC1" w:rsidRDefault="00C41BC1" w:rsidP="00C41BC1">
      <w:pPr>
        <w:spacing w:line="249" w:lineRule="auto"/>
        <w:rPr>
          <w:sz w:val="23"/>
        </w:rPr>
        <w:sectPr w:rsidR="00C41BC1">
          <w:pgSz w:w="11910" w:h="16840"/>
          <w:pgMar w:top="1380" w:right="120" w:bottom="280" w:left="520" w:header="720" w:footer="720" w:gutter="0"/>
          <w:cols w:space="720"/>
        </w:sectPr>
      </w:pPr>
    </w:p>
    <w:p w:rsidR="00C41BC1" w:rsidRDefault="00C41BC1" w:rsidP="00C41BC1">
      <w:pPr>
        <w:pStyle w:val="Heading1"/>
        <w:spacing w:before="78"/>
        <w:ind w:left="1431"/>
      </w:pPr>
      <w:r>
        <w:rPr>
          <w:color w:val="1F1F1F"/>
          <w:w w:val="105"/>
        </w:rPr>
        <w:lastRenderedPageBreak/>
        <w:t>Other Specific Duties</w:t>
      </w:r>
    </w:p>
    <w:p w:rsidR="00C41BC1" w:rsidRDefault="00C41BC1" w:rsidP="00C41BC1">
      <w:pPr>
        <w:pStyle w:val="BodyText"/>
        <w:spacing w:before="8"/>
        <w:rPr>
          <w:b/>
          <w:sz w:val="26"/>
        </w:rPr>
      </w:pP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52"/>
          <w:tab w:val="left" w:pos="2153"/>
        </w:tabs>
        <w:ind w:left="2152" w:hanging="364"/>
        <w:rPr>
          <w:sz w:val="23"/>
        </w:rPr>
      </w:pPr>
      <w:r>
        <w:rPr>
          <w:color w:val="1F1F1F"/>
          <w:w w:val="105"/>
          <w:sz w:val="23"/>
        </w:rPr>
        <w:t>To deliver all aspects of period one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curriculum;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47"/>
          <w:tab w:val="left" w:pos="2148"/>
        </w:tabs>
        <w:spacing w:before="24" w:line="249" w:lineRule="auto"/>
        <w:ind w:left="2148" w:right="1621" w:hanging="359"/>
        <w:rPr>
          <w:sz w:val="23"/>
        </w:rPr>
      </w:pPr>
      <w:r>
        <w:rPr>
          <w:color w:val="1F1F1F"/>
          <w:w w:val="105"/>
          <w:sz w:val="23"/>
        </w:rPr>
        <w:t>To play a full part in the life of the school community and to</w:t>
      </w:r>
      <w:r>
        <w:rPr>
          <w:color w:val="1F1F1F"/>
          <w:spacing w:val="-4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encourage colleagues and students to follow this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example;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47"/>
          <w:tab w:val="left" w:pos="2148"/>
        </w:tabs>
        <w:spacing w:before="22" w:line="249" w:lineRule="auto"/>
        <w:ind w:left="2142" w:right="2033" w:hanging="353"/>
        <w:rPr>
          <w:sz w:val="23"/>
        </w:rPr>
      </w:pPr>
      <w:r>
        <w:rPr>
          <w:color w:val="1F1F1F"/>
          <w:w w:val="105"/>
          <w:sz w:val="23"/>
        </w:rPr>
        <w:t>To maintain safe housekeeping across the school including tidy classrooms conductive to learning and staffing areas clean for rest breaks;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38"/>
          <w:tab w:val="left" w:pos="2139"/>
        </w:tabs>
        <w:spacing w:before="16" w:line="249" w:lineRule="auto"/>
        <w:ind w:left="2140" w:right="1898" w:hanging="356"/>
        <w:rPr>
          <w:sz w:val="23"/>
        </w:rPr>
      </w:pPr>
      <w:r>
        <w:rPr>
          <w:color w:val="1F1F1F"/>
          <w:w w:val="105"/>
          <w:sz w:val="23"/>
        </w:rPr>
        <w:t>To actively seek appropriate professional learning and</w:t>
      </w:r>
      <w:r>
        <w:rPr>
          <w:color w:val="1F1F1F"/>
          <w:spacing w:val="-5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development opportunities;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41"/>
          <w:tab w:val="left" w:pos="2142"/>
        </w:tabs>
        <w:spacing w:before="21" w:line="249" w:lineRule="auto"/>
        <w:ind w:left="2134" w:right="2000" w:hanging="359"/>
        <w:rPr>
          <w:sz w:val="23"/>
        </w:rPr>
      </w:pPr>
      <w:r>
        <w:rPr>
          <w:color w:val="1F1F1F"/>
          <w:w w:val="105"/>
          <w:sz w:val="23"/>
        </w:rPr>
        <w:t>Be aware and comply with policies and procedures relating to</w:t>
      </w:r>
      <w:r>
        <w:rPr>
          <w:color w:val="1F1F1F"/>
          <w:spacing w:val="-3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child protection, health, safety and security, confidentiality, reporting all concerns to an appropriate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person;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37"/>
          <w:tab w:val="left" w:pos="2138"/>
        </w:tabs>
        <w:spacing w:before="16" w:line="249" w:lineRule="auto"/>
        <w:ind w:left="2131" w:right="1796" w:hanging="357"/>
        <w:rPr>
          <w:sz w:val="23"/>
        </w:rPr>
      </w:pPr>
      <w:r>
        <w:rPr>
          <w:color w:val="1F1F1F"/>
          <w:w w:val="105"/>
          <w:sz w:val="23"/>
        </w:rPr>
        <w:t>Other duties commensurate with the grade of the post as directed by the Head Teacher or as specified by the School Teachers Pay and Conditions Document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5.</w:t>
      </w:r>
    </w:p>
    <w:p w:rsidR="00C41BC1" w:rsidRDefault="00C41BC1" w:rsidP="00C41BC1">
      <w:pPr>
        <w:pStyle w:val="BodyText"/>
        <w:spacing w:before="11"/>
      </w:pPr>
    </w:p>
    <w:p w:rsidR="00C41BC1" w:rsidRDefault="00C41BC1" w:rsidP="00C41BC1">
      <w:pPr>
        <w:pStyle w:val="BodyText"/>
        <w:spacing w:line="249" w:lineRule="auto"/>
        <w:ind w:left="1411" w:right="1542"/>
      </w:pPr>
      <w:r>
        <w:rPr>
          <w:color w:val="1F1F1F"/>
          <w:w w:val="105"/>
        </w:rPr>
        <w:t xml:space="preserve">The duties and responsibilities highlighted in this Job Description are indicative and may vary over time. </w:t>
      </w:r>
      <w:proofErr w:type="spellStart"/>
      <w:r>
        <w:rPr>
          <w:color w:val="1F1F1F"/>
          <w:w w:val="105"/>
        </w:rPr>
        <w:t>Postholders</w:t>
      </w:r>
      <w:proofErr w:type="spellEnd"/>
      <w:r>
        <w:rPr>
          <w:color w:val="1F1F1F"/>
          <w:w w:val="105"/>
        </w:rPr>
        <w:t xml:space="preserve"> are expected to undertake other duties and responsibilities relevant to the nature</w:t>
      </w:r>
      <w:r>
        <w:rPr>
          <w:color w:val="3D3D3D"/>
          <w:w w:val="105"/>
        </w:rPr>
        <w:t xml:space="preserve">, </w:t>
      </w:r>
      <w:r>
        <w:rPr>
          <w:color w:val="1F1F1F"/>
          <w:w w:val="105"/>
        </w:rPr>
        <w:t>level and scope of the post.</w:t>
      </w:r>
    </w:p>
    <w:p w:rsidR="00C41BC1" w:rsidRDefault="00C41BC1" w:rsidP="00C41BC1">
      <w:pPr>
        <w:pStyle w:val="BodyText"/>
        <w:spacing w:before="3"/>
        <w:rPr>
          <w:sz w:val="24"/>
        </w:rPr>
      </w:pPr>
    </w:p>
    <w:p w:rsidR="00C41BC1" w:rsidRDefault="00C41BC1" w:rsidP="00C41BC1">
      <w:pPr>
        <w:pStyle w:val="Heading1"/>
        <w:ind w:left="1401"/>
      </w:pPr>
      <w:r>
        <w:rPr>
          <w:color w:val="1F1F1F"/>
          <w:w w:val="105"/>
        </w:rPr>
        <w:t>Characteristics of the Post</w:t>
      </w:r>
    </w:p>
    <w:p w:rsidR="00C41BC1" w:rsidRDefault="00C41BC1" w:rsidP="00C41BC1">
      <w:pPr>
        <w:pStyle w:val="BodyText"/>
        <w:rPr>
          <w:b/>
          <w:sz w:val="25"/>
        </w:rPr>
      </w:pPr>
    </w:p>
    <w:p w:rsidR="00C41BC1" w:rsidRDefault="00C41BC1" w:rsidP="00C41BC1">
      <w:pPr>
        <w:pStyle w:val="BodyText"/>
        <w:spacing w:before="1" w:line="249" w:lineRule="auto"/>
        <w:ind w:left="1401" w:right="1735" w:firstLine="1"/>
      </w:pPr>
      <w:r>
        <w:rPr>
          <w:color w:val="1F1F1F"/>
          <w:w w:val="105"/>
        </w:rPr>
        <w:t>The ability to regularly attend meetings as required by the Headteacher/ Curriculum Leader in directed time.</w:t>
      </w:r>
    </w:p>
    <w:p w:rsidR="00C41BC1" w:rsidRDefault="00C41BC1" w:rsidP="00C41BC1">
      <w:pPr>
        <w:pStyle w:val="BodyText"/>
        <w:rPr>
          <w:sz w:val="24"/>
        </w:rPr>
      </w:pPr>
    </w:p>
    <w:p w:rsidR="00C41BC1" w:rsidRDefault="00C41BC1" w:rsidP="00C41BC1">
      <w:pPr>
        <w:pStyle w:val="BodyText"/>
        <w:ind w:left="1397"/>
      </w:pPr>
      <w:r>
        <w:rPr>
          <w:color w:val="1F1F1F"/>
          <w:w w:val="105"/>
        </w:rPr>
        <w:t>The employment checks required of this post are: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73"/>
          <w:tab w:val="left" w:pos="2174"/>
        </w:tabs>
        <w:spacing w:before="29"/>
        <w:ind w:left="2173" w:hanging="361"/>
        <w:rPr>
          <w:sz w:val="23"/>
        </w:rPr>
      </w:pPr>
      <w:r>
        <w:rPr>
          <w:color w:val="1F1F1F"/>
          <w:w w:val="105"/>
          <w:sz w:val="23"/>
        </w:rPr>
        <w:t>Evidence of entitlement to work in the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UK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68"/>
          <w:tab w:val="left" w:pos="2169"/>
        </w:tabs>
        <w:spacing w:before="28"/>
        <w:ind w:left="2168" w:hanging="360"/>
        <w:rPr>
          <w:sz w:val="23"/>
        </w:rPr>
      </w:pPr>
      <w:r>
        <w:rPr>
          <w:color w:val="1F1F1F"/>
          <w:w w:val="105"/>
          <w:sz w:val="23"/>
        </w:rPr>
        <w:t>Evidence of essential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qualifications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66"/>
          <w:tab w:val="left" w:pos="2168"/>
        </w:tabs>
        <w:spacing w:before="24"/>
        <w:ind w:left="2167" w:hanging="355"/>
        <w:rPr>
          <w:sz w:val="23"/>
        </w:rPr>
      </w:pPr>
      <w:r>
        <w:rPr>
          <w:color w:val="1F1F1F"/>
          <w:w w:val="105"/>
          <w:sz w:val="23"/>
        </w:rPr>
        <w:t>Two satisfactory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references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68"/>
          <w:tab w:val="left" w:pos="2169"/>
        </w:tabs>
        <w:spacing w:before="29" w:line="249" w:lineRule="auto"/>
        <w:ind w:left="2169" w:right="1667" w:hanging="360"/>
        <w:rPr>
          <w:sz w:val="23"/>
        </w:rPr>
      </w:pPr>
      <w:r>
        <w:rPr>
          <w:color w:val="1F1F1F"/>
          <w:w w:val="105"/>
          <w:sz w:val="23"/>
        </w:rPr>
        <w:t>Evidence of a satisfactory safeguarding check e.g. an Enhanced</w:t>
      </w:r>
      <w:r>
        <w:rPr>
          <w:color w:val="1F1F1F"/>
          <w:spacing w:val="-3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DBS Disclosure</w:t>
      </w:r>
    </w:p>
    <w:p w:rsidR="00C41BC1" w:rsidRDefault="00C41BC1" w:rsidP="00C41BC1">
      <w:pPr>
        <w:pStyle w:val="ListParagraph"/>
        <w:numPr>
          <w:ilvl w:val="1"/>
          <w:numId w:val="1"/>
        </w:numPr>
        <w:tabs>
          <w:tab w:val="left" w:pos="2170"/>
          <w:tab w:val="left" w:pos="2171"/>
        </w:tabs>
        <w:spacing w:before="17"/>
        <w:ind w:left="2170" w:hanging="362"/>
        <w:rPr>
          <w:sz w:val="23"/>
        </w:rPr>
      </w:pPr>
      <w:r>
        <w:rPr>
          <w:color w:val="1F1F1F"/>
          <w:w w:val="105"/>
          <w:sz w:val="23"/>
        </w:rPr>
        <w:t>Confirmation of medical fitness for</w:t>
      </w:r>
      <w:r>
        <w:rPr>
          <w:color w:val="1F1F1F"/>
          <w:spacing w:val="-2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employment.</w:t>
      </w:r>
    </w:p>
    <w:p w:rsidR="00C41BC1" w:rsidRDefault="00C41BC1" w:rsidP="00C41BC1">
      <w:pPr>
        <w:pStyle w:val="BodyText"/>
        <w:rPr>
          <w:sz w:val="25"/>
        </w:rPr>
      </w:pPr>
    </w:p>
    <w:p w:rsidR="00C41BC1" w:rsidRDefault="00C41BC1" w:rsidP="00C41BC1">
      <w:pPr>
        <w:pStyle w:val="BodyText"/>
        <w:spacing w:line="249" w:lineRule="auto"/>
        <w:ind w:left="1380" w:right="1735" w:firstLine="3"/>
      </w:pPr>
      <w:r>
        <w:rPr>
          <w:color w:val="1F1F1F"/>
          <w:w w:val="105"/>
        </w:rPr>
        <w:t xml:space="preserve">The Colne Community School and College will </w:t>
      </w:r>
      <w:proofErr w:type="spellStart"/>
      <w:r>
        <w:rPr>
          <w:color w:val="1F1F1F"/>
          <w:w w:val="105"/>
        </w:rPr>
        <w:t>endeavour</w:t>
      </w:r>
      <w:proofErr w:type="spellEnd"/>
      <w:r>
        <w:rPr>
          <w:color w:val="1F1F1F"/>
          <w:w w:val="105"/>
        </w:rPr>
        <w:t xml:space="preserve"> to make any reasonable adjustments to the job and the working environment to enable access to employment opportunities for disabled job applicants or continued employment for any employee who develops a disabling condition.</w:t>
      </w:r>
    </w:p>
    <w:p w:rsidR="00C41BC1" w:rsidRDefault="00C41BC1" w:rsidP="00C41BC1">
      <w:pPr>
        <w:pStyle w:val="BodyText"/>
        <w:spacing w:before="10"/>
      </w:pPr>
    </w:p>
    <w:p w:rsidR="00C41BC1" w:rsidRDefault="00C41BC1" w:rsidP="00C41BC1">
      <w:pPr>
        <w:pStyle w:val="BodyText"/>
        <w:spacing w:line="249" w:lineRule="auto"/>
        <w:ind w:left="1371" w:right="1393" w:firstLine="6"/>
      </w:pPr>
      <w:r>
        <w:rPr>
          <w:color w:val="1F1F1F"/>
          <w:w w:val="105"/>
        </w:rPr>
        <w:t xml:space="preserve">The Job Description should be read alongside the range of professional duties of teachers as set out in the Teachers' Pay and Conditions Document. The </w:t>
      </w:r>
      <w:proofErr w:type="spellStart"/>
      <w:r>
        <w:rPr>
          <w:color w:val="1F1F1F"/>
          <w:w w:val="105"/>
        </w:rPr>
        <w:t>postholder</w:t>
      </w:r>
      <w:proofErr w:type="spellEnd"/>
      <w:r>
        <w:rPr>
          <w:color w:val="1F1F1F"/>
          <w:w w:val="105"/>
        </w:rPr>
        <w:t xml:space="preserve"> will be expected to undertake duties in line with the professional standards for qualified teachers and uphold the professional code of the General Teaching Council for England.</w:t>
      </w:r>
    </w:p>
    <w:p w:rsidR="00C41BC1" w:rsidRDefault="00C41BC1" w:rsidP="00C41BC1">
      <w:pPr>
        <w:pStyle w:val="BodyText"/>
        <w:spacing w:before="2"/>
        <w:rPr>
          <w:sz w:val="24"/>
        </w:rPr>
      </w:pPr>
    </w:p>
    <w:p w:rsidR="00C41BC1" w:rsidRDefault="00C41BC1" w:rsidP="00C41BC1">
      <w:pPr>
        <w:pStyle w:val="BodyText"/>
        <w:spacing w:line="249" w:lineRule="auto"/>
        <w:ind w:left="1368" w:right="1542"/>
      </w:pPr>
      <w:r>
        <w:rPr>
          <w:color w:val="1F1F1F"/>
          <w:w w:val="105"/>
        </w:rPr>
        <w:t>This job description will be</w:t>
      </w:r>
      <w:r>
        <w:rPr>
          <w:color w:val="1F1F1F"/>
          <w:spacing w:val="-51"/>
          <w:w w:val="105"/>
        </w:rPr>
        <w:t xml:space="preserve"> </w:t>
      </w:r>
      <w:r>
        <w:rPr>
          <w:color w:val="1F1F1F"/>
          <w:w w:val="105"/>
        </w:rPr>
        <w:t>reviewed regularly and, following consultation with you, may be changed to reflect or anticipate changes in the job requirements which are commensurate with the school's changing needs.</w:t>
      </w:r>
    </w:p>
    <w:p w:rsidR="00982DBC" w:rsidRDefault="00C41BC1"/>
    <w:sectPr w:rsidR="00982DBC">
      <w:pgSz w:w="11910" w:h="16840"/>
      <w:pgMar w:top="1360" w:right="1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F80"/>
    <w:multiLevelType w:val="hybridMultilevel"/>
    <w:tmpl w:val="C5B2DE0A"/>
    <w:lvl w:ilvl="0" w:tplc="CFBE31D2">
      <w:numFmt w:val="bullet"/>
      <w:lvlText w:val="•"/>
      <w:lvlJc w:val="left"/>
      <w:pPr>
        <w:ind w:left="1774" w:hanging="361"/>
      </w:pPr>
      <w:rPr>
        <w:rFonts w:ascii="Arial" w:eastAsia="Arial" w:hAnsi="Arial" w:cs="Arial" w:hint="default"/>
        <w:color w:val="1F1F1F"/>
        <w:w w:val="105"/>
        <w:sz w:val="23"/>
        <w:szCs w:val="23"/>
      </w:rPr>
    </w:lvl>
    <w:lvl w:ilvl="1" w:tplc="BFB414BE">
      <w:numFmt w:val="bullet"/>
      <w:lvlText w:val="•"/>
      <w:lvlJc w:val="left"/>
      <w:pPr>
        <w:ind w:left="2130" w:hanging="368"/>
      </w:pPr>
      <w:rPr>
        <w:rFonts w:ascii="Arial" w:eastAsia="Arial" w:hAnsi="Arial" w:cs="Arial" w:hint="default"/>
        <w:color w:val="1F1F1F"/>
        <w:w w:val="105"/>
        <w:sz w:val="23"/>
        <w:szCs w:val="23"/>
      </w:rPr>
    </w:lvl>
    <w:lvl w:ilvl="2" w:tplc="29308DF4">
      <w:numFmt w:val="bullet"/>
      <w:lvlText w:val="-"/>
      <w:lvlJc w:val="left"/>
      <w:pPr>
        <w:ind w:left="2458" w:hanging="361"/>
      </w:pPr>
      <w:rPr>
        <w:rFonts w:ascii="Arial" w:eastAsia="Arial" w:hAnsi="Arial" w:cs="Arial" w:hint="default"/>
        <w:color w:val="1F1F1F"/>
        <w:w w:val="104"/>
        <w:sz w:val="23"/>
        <w:szCs w:val="23"/>
      </w:rPr>
    </w:lvl>
    <w:lvl w:ilvl="3" w:tplc="56545024">
      <w:numFmt w:val="bullet"/>
      <w:lvlText w:val="•"/>
      <w:lvlJc w:val="left"/>
      <w:pPr>
        <w:ind w:left="2820" w:hanging="361"/>
      </w:pPr>
      <w:rPr>
        <w:rFonts w:hint="default"/>
      </w:rPr>
    </w:lvl>
    <w:lvl w:ilvl="4" w:tplc="CF1015BE">
      <w:numFmt w:val="bullet"/>
      <w:lvlText w:val="•"/>
      <w:lvlJc w:val="left"/>
      <w:pPr>
        <w:ind w:left="2840" w:hanging="361"/>
      </w:pPr>
      <w:rPr>
        <w:rFonts w:hint="default"/>
      </w:rPr>
    </w:lvl>
    <w:lvl w:ilvl="5" w:tplc="95042574">
      <w:numFmt w:val="bullet"/>
      <w:lvlText w:val="•"/>
      <w:lvlJc w:val="left"/>
      <w:pPr>
        <w:ind w:left="4244" w:hanging="361"/>
      </w:pPr>
      <w:rPr>
        <w:rFonts w:hint="default"/>
      </w:rPr>
    </w:lvl>
    <w:lvl w:ilvl="6" w:tplc="40904FC4">
      <w:numFmt w:val="bullet"/>
      <w:lvlText w:val="•"/>
      <w:lvlJc w:val="left"/>
      <w:pPr>
        <w:ind w:left="5648" w:hanging="361"/>
      </w:pPr>
      <w:rPr>
        <w:rFonts w:hint="default"/>
      </w:rPr>
    </w:lvl>
    <w:lvl w:ilvl="7" w:tplc="A0E61742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B21449E6">
      <w:numFmt w:val="bullet"/>
      <w:lvlText w:val="•"/>
      <w:lvlJc w:val="left"/>
      <w:pPr>
        <w:ind w:left="8456" w:hanging="361"/>
      </w:pPr>
      <w:rPr>
        <w:rFonts w:hint="default"/>
      </w:rPr>
    </w:lvl>
  </w:abstractNum>
  <w:abstractNum w:abstractNumId="1" w15:restartNumberingAfterBreak="0">
    <w:nsid w:val="407330EF"/>
    <w:multiLevelType w:val="hybridMultilevel"/>
    <w:tmpl w:val="EEFE45F4"/>
    <w:lvl w:ilvl="0" w:tplc="1B420162">
      <w:numFmt w:val="bullet"/>
      <w:lvlText w:val="•"/>
      <w:lvlJc w:val="left"/>
      <w:pPr>
        <w:ind w:left="2173" w:hanging="363"/>
      </w:pPr>
      <w:rPr>
        <w:rFonts w:ascii="Arial" w:eastAsia="Arial" w:hAnsi="Arial" w:cs="Arial" w:hint="default"/>
        <w:color w:val="1F1F1F"/>
        <w:w w:val="103"/>
        <w:sz w:val="23"/>
        <w:szCs w:val="23"/>
      </w:rPr>
    </w:lvl>
    <w:lvl w:ilvl="1" w:tplc="6A2CB22A">
      <w:numFmt w:val="bullet"/>
      <w:lvlText w:val="•"/>
      <w:lvlJc w:val="left"/>
      <w:pPr>
        <w:ind w:left="3088" w:hanging="363"/>
      </w:pPr>
      <w:rPr>
        <w:rFonts w:hint="default"/>
      </w:rPr>
    </w:lvl>
    <w:lvl w:ilvl="2" w:tplc="729070B2">
      <w:numFmt w:val="bullet"/>
      <w:lvlText w:val="•"/>
      <w:lvlJc w:val="left"/>
      <w:pPr>
        <w:ind w:left="3996" w:hanging="363"/>
      </w:pPr>
      <w:rPr>
        <w:rFonts w:hint="default"/>
      </w:rPr>
    </w:lvl>
    <w:lvl w:ilvl="3" w:tplc="D3D2C80A">
      <w:numFmt w:val="bullet"/>
      <w:lvlText w:val="•"/>
      <w:lvlJc w:val="left"/>
      <w:pPr>
        <w:ind w:left="4905" w:hanging="363"/>
      </w:pPr>
      <w:rPr>
        <w:rFonts w:hint="default"/>
      </w:rPr>
    </w:lvl>
    <w:lvl w:ilvl="4" w:tplc="A45E26A6">
      <w:numFmt w:val="bullet"/>
      <w:lvlText w:val="•"/>
      <w:lvlJc w:val="left"/>
      <w:pPr>
        <w:ind w:left="5813" w:hanging="363"/>
      </w:pPr>
      <w:rPr>
        <w:rFonts w:hint="default"/>
      </w:rPr>
    </w:lvl>
    <w:lvl w:ilvl="5" w:tplc="FBD6FE64">
      <w:numFmt w:val="bullet"/>
      <w:lvlText w:val="•"/>
      <w:lvlJc w:val="left"/>
      <w:pPr>
        <w:ind w:left="6722" w:hanging="363"/>
      </w:pPr>
      <w:rPr>
        <w:rFonts w:hint="default"/>
      </w:rPr>
    </w:lvl>
    <w:lvl w:ilvl="6" w:tplc="C942775C">
      <w:numFmt w:val="bullet"/>
      <w:lvlText w:val="•"/>
      <w:lvlJc w:val="left"/>
      <w:pPr>
        <w:ind w:left="7630" w:hanging="363"/>
      </w:pPr>
      <w:rPr>
        <w:rFonts w:hint="default"/>
      </w:rPr>
    </w:lvl>
    <w:lvl w:ilvl="7" w:tplc="85ACA7BE">
      <w:numFmt w:val="bullet"/>
      <w:lvlText w:val="•"/>
      <w:lvlJc w:val="left"/>
      <w:pPr>
        <w:ind w:left="8538" w:hanging="363"/>
      </w:pPr>
      <w:rPr>
        <w:rFonts w:hint="default"/>
      </w:rPr>
    </w:lvl>
    <w:lvl w:ilvl="8" w:tplc="9C282506">
      <w:numFmt w:val="bullet"/>
      <w:lvlText w:val="•"/>
      <w:lvlJc w:val="left"/>
      <w:pPr>
        <w:ind w:left="9447" w:hanging="363"/>
      </w:pPr>
      <w:rPr>
        <w:rFonts w:hint="default"/>
      </w:rPr>
    </w:lvl>
  </w:abstractNum>
  <w:abstractNum w:abstractNumId="2" w15:restartNumberingAfterBreak="0">
    <w:nsid w:val="5390032F"/>
    <w:multiLevelType w:val="hybridMultilevel"/>
    <w:tmpl w:val="84226E32"/>
    <w:lvl w:ilvl="0" w:tplc="002AC822">
      <w:numFmt w:val="bullet"/>
      <w:lvlText w:val="·"/>
      <w:lvlJc w:val="left"/>
      <w:pPr>
        <w:ind w:left="2094" w:hanging="188"/>
      </w:pPr>
      <w:rPr>
        <w:rFonts w:ascii="Arial" w:eastAsia="Arial" w:hAnsi="Arial" w:cs="Arial" w:hint="default"/>
        <w:color w:val="979797"/>
        <w:w w:val="81"/>
        <w:sz w:val="23"/>
        <w:szCs w:val="23"/>
      </w:rPr>
    </w:lvl>
    <w:lvl w:ilvl="1" w:tplc="3F809862">
      <w:numFmt w:val="bullet"/>
      <w:lvlText w:val="•"/>
      <w:lvlJc w:val="left"/>
      <w:pPr>
        <w:ind w:left="3016" w:hanging="188"/>
      </w:pPr>
      <w:rPr>
        <w:rFonts w:hint="default"/>
      </w:rPr>
    </w:lvl>
    <w:lvl w:ilvl="2" w:tplc="5A82C93C">
      <w:numFmt w:val="bullet"/>
      <w:lvlText w:val="•"/>
      <w:lvlJc w:val="left"/>
      <w:pPr>
        <w:ind w:left="3932" w:hanging="188"/>
      </w:pPr>
      <w:rPr>
        <w:rFonts w:hint="default"/>
      </w:rPr>
    </w:lvl>
    <w:lvl w:ilvl="3" w:tplc="7DDA87F4">
      <w:numFmt w:val="bullet"/>
      <w:lvlText w:val="•"/>
      <w:lvlJc w:val="left"/>
      <w:pPr>
        <w:ind w:left="4849" w:hanging="188"/>
      </w:pPr>
      <w:rPr>
        <w:rFonts w:hint="default"/>
      </w:rPr>
    </w:lvl>
    <w:lvl w:ilvl="4" w:tplc="38A0DE04">
      <w:numFmt w:val="bullet"/>
      <w:lvlText w:val="•"/>
      <w:lvlJc w:val="left"/>
      <w:pPr>
        <w:ind w:left="5765" w:hanging="188"/>
      </w:pPr>
      <w:rPr>
        <w:rFonts w:hint="default"/>
      </w:rPr>
    </w:lvl>
    <w:lvl w:ilvl="5" w:tplc="EC80B2EE">
      <w:numFmt w:val="bullet"/>
      <w:lvlText w:val="•"/>
      <w:lvlJc w:val="left"/>
      <w:pPr>
        <w:ind w:left="6682" w:hanging="188"/>
      </w:pPr>
      <w:rPr>
        <w:rFonts w:hint="default"/>
      </w:rPr>
    </w:lvl>
    <w:lvl w:ilvl="6" w:tplc="EDBA8DCE">
      <w:numFmt w:val="bullet"/>
      <w:lvlText w:val="•"/>
      <w:lvlJc w:val="left"/>
      <w:pPr>
        <w:ind w:left="7598" w:hanging="188"/>
      </w:pPr>
      <w:rPr>
        <w:rFonts w:hint="default"/>
      </w:rPr>
    </w:lvl>
    <w:lvl w:ilvl="7" w:tplc="80E425B6">
      <w:numFmt w:val="bullet"/>
      <w:lvlText w:val="•"/>
      <w:lvlJc w:val="left"/>
      <w:pPr>
        <w:ind w:left="8514" w:hanging="188"/>
      </w:pPr>
      <w:rPr>
        <w:rFonts w:hint="default"/>
      </w:rPr>
    </w:lvl>
    <w:lvl w:ilvl="8" w:tplc="43741FF8">
      <w:numFmt w:val="bullet"/>
      <w:lvlText w:val="•"/>
      <w:lvlJc w:val="left"/>
      <w:pPr>
        <w:ind w:left="9431" w:hanging="1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C1"/>
    <w:rsid w:val="008771CB"/>
    <w:rsid w:val="00C41BC1"/>
    <w:rsid w:val="00E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BF5FE-E169-4904-936F-B4FB682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1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41BC1"/>
    <w:pPr>
      <w:ind w:left="108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1BC1"/>
    <w:rPr>
      <w:rFonts w:ascii="Arial" w:eastAsia="Arial" w:hAnsi="Arial" w:cs="Arial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1BC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41BC1"/>
    <w:rPr>
      <w:rFonts w:ascii="Arial" w:eastAsia="Arial" w:hAnsi="Arial" w:cs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41BC1"/>
    <w:pPr>
      <w:ind w:left="2090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Cannon-Stewart</dc:creator>
  <cp:keywords/>
  <dc:description/>
  <cp:lastModifiedBy>Lisa Cannon-Stewart</cp:lastModifiedBy>
  <cp:revision>1</cp:revision>
  <dcterms:created xsi:type="dcterms:W3CDTF">2020-01-14T09:39:00Z</dcterms:created>
  <dcterms:modified xsi:type="dcterms:W3CDTF">2020-01-14T09:40:00Z</dcterms:modified>
</cp:coreProperties>
</file>