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351F5" w14:textId="77777777" w:rsidR="00EA633A" w:rsidRDefault="00EA633A">
      <w:pPr>
        <w:pBdr>
          <w:top w:val="nil"/>
          <w:left w:val="nil"/>
          <w:bottom w:val="nil"/>
          <w:right w:val="nil"/>
          <w:between w:val="nil"/>
        </w:pBdr>
        <w:spacing w:after="240" w:line="259" w:lineRule="auto"/>
        <w:rPr>
          <w:rFonts w:asciiTheme="majorHAnsi" w:hAnsiTheme="majorHAnsi" w:cstheme="majorHAnsi"/>
          <w:b/>
          <w:color w:val="2F5496"/>
          <w:sz w:val="22"/>
          <w:szCs w:val="22"/>
        </w:rPr>
      </w:pPr>
    </w:p>
    <w:p w14:paraId="0DF99F7C" w14:textId="77777777" w:rsidR="00EA633A" w:rsidRDefault="00EA633A" w:rsidP="00EA633A">
      <w:pPr>
        <w:pBdr>
          <w:top w:val="nil"/>
          <w:left w:val="nil"/>
          <w:bottom w:val="nil"/>
          <w:right w:val="nil"/>
          <w:between w:val="nil"/>
        </w:pBdr>
        <w:spacing w:after="240" w:line="259" w:lineRule="auto"/>
        <w:jc w:val="center"/>
        <w:rPr>
          <w:rFonts w:asciiTheme="majorHAnsi" w:hAnsiTheme="majorHAnsi" w:cstheme="majorHAnsi"/>
          <w:b/>
          <w:color w:val="2F5496"/>
          <w:sz w:val="22"/>
          <w:szCs w:val="22"/>
        </w:rPr>
      </w:pPr>
      <w:r>
        <w:rPr>
          <w:noProof/>
          <w:lang w:eastAsia="en-GB"/>
        </w:rPr>
        <w:drawing>
          <wp:inline distT="0" distB="0" distL="0" distR="0" wp14:anchorId="2D630762" wp14:editId="4B1F006F">
            <wp:extent cx="3048000" cy="2438400"/>
            <wp:effectExtent l="0" t="0" r="0" b="0"/>
            <wp:docPr id="2" name="Picture 2" descr="C:\Users\ktowers\AppData\Local\Microsoft\Windows\INetCache\Content.MSO\5987A2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towers\AppData\Local\Microsoft\Windows\INetCache\Content.MSO\5987A25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438400"/>
                    </a:xfrm>
                    <a:prstGeom prst="rect">
                      <a:avLst/>
                    </a:prstGeom>
                    <a:noFill/>
                    <a:ln>
                      <a:noFill/>
                    </a:ln>
                  </pic:spPr>
                </pic:pic>
              </a:graphicData>
            </a:graphic>
          </wp:inline>
        </w:drawing>
      </w:r>
    </w:p>
    <w:p w14:paraId="037C70A0" w14:textId="77777777" w:rsidR="00EB08F6" w:rsidRDefault="00EB08F6" w:rsidP="00EA633A">
      <w:pPr>
        <w:rPr>
          <w:rFonts w:asciiTheme="majorHAnsi" w:hAnsiTheme="majorHAnsi" w:cstheme="majorHAnsi"/>
          <w:b/>
          <w:sz w:val="24"/>
          <w:szCs w:val="22"/>
        </w:rPr>
      </w:pPr>
    </w:p>
    <w:p w14:paraId="758B1ABD" w14:textId="167C8E96" w:rsidR="00EB08F6" w:rsidRPr="006C250F" w:rsidRDefault="00EB08F6" w:rsidP="00EB08F6">
      <w:pPr>
        <w:jc w:val="center"/>
        <w:rPr>
          <w:rFonts w:asciiTheme="majorHAnsi" w:hAnsiTheme="majorHAnsi" w:cstheme="majorHAnsi"/>
          <w:b/>
          <w:sz w:val="28"/>
          <w:szCs w:val="28"/>
        </w:rPr>
      </w:pPr>
      <w:r w:rsidRPr="006C250F">
        <w:rPr>
          <w:rFonts w:asciiTheme="majorHAnsi" w:hAnsiTheme="majorHAnsi" w:cstheme="majorHAnsi"/>
          <w:b/>
          <w:sz w:val="28"/>
          <w:szCs w:val="28"/>
        </w:rPr>
        <w:t>Cardrew Court School Teach</w:t>
      </w:r>
      <w:r w:rsidR="00895C06" w:rsidRPr="006C250F">
        <w:rPr>
          <w:rFonts w:asciiTheme="majorHAnsi" w:hAnsiTheme="majorHAnsi" w:cstheme="majorHAnsi"/>
          <w:b/>
          <w:sz w:val="28"/>
          <w:szCs w:val="28"/>
        </w:rPr>
        <w:t xml:space="preserve">ing Assistant </w:t>
      </w:r>
      <w:r w:rsidRPr="006C250F">
        <w:rPr>
          <w:rFonts w:asciiTheme="majorHAnsi" w:hAnsiTheme="majorHAnsi" w:cstheme="majorHAnsi"/>
          <w:b/>
          <w:sz w:val="28"/>
          <w:szCs w:val="28"/>
        </w:rPr>
        <w:t>Application Pack</w:t>
      </w:r>
    </w:p>
    <w:p w14:paraId="11433DB4" w14:textId="790CA432" w:rsidR="00EB08F6" w:rsidRPr="006C250F" w:rsidRDefault="00EB08F6" w:rsidP="00EB08F6">
      <w:pPr>
        <w:shd w:val="clear" w:color="auto" w:fill="FFFFFF"/>
        <w:rPr>
          <w:rFonts w:asciiTheme="majorHAnsi" w:hAnsiTheme="majorHAnsi" w:cstheme="majorHAnsi"/>
          <w:sz w:val="16"/>
          <w:szCs w:val="16"/>
        </w:rPr>
      </w:pPr>
    </w:p>
    <w:p w14:paraId="5BA2EF7E" w14:textId="77777777" w:rsidR="00EB08F6" w:rsidRPr="006C250F" w:rsidRDefault="00EB08F6" w:rsidP="00EB08F6">
      <w:pPr>
        <w:shd w:val="clear" w:color="auto" w:fill="FFFFFF"/>
        <w:rPr>
          <w:rFonts w:asciiTheme="majorHAnsi" w:hAnsiTheme="majorHAnsi" w:cstheme="majorHAnsi"/>
          <w:b/>
          <w:sz w:val="24"/>
          <w:szCs w:val="24"/>
        </w:rPr>
      </w:pPr>
      <w:r w:rsidRPr="006C250F">
        <w:rPr>
          <w:rFonts w:asciiTheme="majorHAnsi" w:hAnsiTheme="majorHAnsi" w:cstheme="majorHAnsi"/>
          <w:b/>
          <w:sz w:val="24"/>
          <w:szCs w:val="24"/>
        </w:rPr>
        <w:t xml:space="preserve">The School </w:t>
      </w:r>
    </w:p>
    <w:p w14:paraId="65E1CE6A" w14:textId="1C66D1DB" w:rsidR="00CD214F" w:rsidRPr="006C250F" w:rsidRDefault="00454817" w:rsidP="00EB08F6">
      <w:pPr>
        <w:shd w:val="clear" w:color="auto" w:fill="FFFFFF"/>
        <w:rPr>
          <w:rFonts w:asciiTheme="majorHAnsi" w:hAnsiTheme="majorHAnsi" w:cstheme="majorHAnsi"/>
          <w:sz w:val="22"/>
          <w:szCs w:val="22"/>
        </w:rPr>
      </w:pPr>
      <w:r w:rsidRPr="006C250F">
        <w:rPr>
          <w:rFonts w:asciiTheme="majorHAnsi" w:hAnsiTheme="majorHAnsi" w:cstheme="majorHAnsi"/>
          <w:sz w:val="22"/>
          <w:szCs w:val="22"/>
        </w:rPr>
        <w:t>Cardrew Court School is a brand new, Independent</w:t>
      </w:r>
      <w:r w:rsidR="001B5D04" w:rsidRPr="006C250F">
        <w:rPr>
          <w:rFonts w:asciiTheme="majorHAnsi" w:hAnsiTheme="majorHAnsi" w:cstheme="majorHAnsi"/>
          <w:sz w:val="22"/>
          <w:szCs w:val="22"/>
        </w:rPr>
        <w:t>, SEMH</w:t>
      </w:r>
      <w:r w:rsidRPr="006C250F">
        <w:rPr>
          <w:rFonts w:asciiTheme="majorHAnsi" w:hAnsiTheme="majorHAnsi" w:cstheme="majorHAnsi"/>
          <w:sz w:val="22"/>
          <w:szCs w:val="22"/>
        </w:rPr>
        <w:t xml:space="preserve"> special school opening</w:t>
      </w:r>
      <w:r w:rsidR="001B5D04" w:rsidRPr="006C250F">
        <w:rPr>
          <w:rFonts w:asciiTheme="majorHAnsi" w:hAnsiTheme="majorHAnsi" w:cstheme="majorHAnsi"/>
          <w:sz w:val="22"/>
          <w:szCs w:val="22"/>
        </w:rPr>
        <w:t xml:space="preserve"> September 2024, in</w:t>
      </w:r>
      <w:r w:rsidRPr="006C250F">
        <w:rPr>
          <w:rFonts w:asciiTheme="majorHAnsi" w:hAnsiTheme="majorHAnsi" w:cstheme="majorHAnsi"/>
          <w:sz w:val="22"/>
          <w:szCs w:val="22"/>
        </w:rPr>
        <w:t xml:space="preserve"> R</w:t>
      </w:r>
      <w:r w:rsidR="001B5D04" w:rsidRPr="006C250F">
        <w:rPr>
          <w:rFonts w:asciiTheme="majorHAnsi" w:hAnsiTheme="majorHAnsi" w:cstheme="majorHAnsi"/>
          <w:sz w:val="22"/>
          <w:szCs w:val="22"/>
        </w:rPr>
        <w:t xml:space="preserve">edruth Cornwall. </w:t>
      </w:r>
      <w:r w:rsidR="00AC27CE" w:rsidRPr="006C250F">
        <w:rPr>
          <w:rFonts w:asciiTheme="majorHAnsi" w:hAnsiTheme="majorHAnsi" w:cstheme="majorHAnsi"/>
          <w:sz w:val="22"/>
          <w:szCs w:val="22"/>
        </w:rPr>
        <w:t>We are looking for excellent practitioners</w:t>
      </w:r>
      <w:r w:rsidR="001B5D04" w:rsidRPr="006C250F">
        <w:rPr>
          <w:rFonts w:asciiTheme="majorHAnsi" w:hAnsiTheme="majorHAnsi" w:cstheme="majorHAnsi"/>
          <w:sz w:val="22"/>
          <w:szCs w:val="22"/>
        </w:rPr>
        <w:t>,</w:t>
      </w:r>
      <w:r w:rsidR="00CD214F" w:rsidRPr="006C250F">
        <w:rPr>
          <w:rFonts w:asciiTheme="majorHAnsi" w:hAnsiTheme="majorHAnsi" w:cstheme="majorHAnsi"/>
          <w:sz w:val="22"/>
          <w:szCs w:val="22"/>
        </w:rPr>
        <w:t xml:space="preserve"> </w:t>
      </w:r>
      <w:r w:rsidR="00895C06" w:rsidRPr="006C250F">
        <w:rPr>
          <w:rFonts w:asciiTheme="majorHAnsi" w:hAnsiTheme="majorHAnsi" w:cstheme="majorHAnsi"/>
          <w:sz w:val="22"/>
          <w:szCs w:val="22"/>
        </w:rPr>
        <w:t xml:space="preserve">preferably </w:t>
      </w:r>
      <w:r w:rsidR="00CD214F" w:rsidRPr="006C250F">
        <w:rPr>
          <w:rFonts w:asciiTheme="majorHAnsi" w:hAnsiTheme="majorHAnsi" w:cstheme="majorHAnsi"/>
          <w:sz w:val="22"/>
          <w:szCs w:val="22"/>
        </w:rPr>
        <w:t>with experience within upper KS2 to KS4</w:t>
      </w:r>
      <w:r w:rsidR="00895C06" w:rsidRPr="006C250F">
        <w:rPr>
          <w:rFonts w:asciiTheme="majorHAnsi" w:hAnsiTheme="majorHAnsi" w:cstheme="majorHAnsi"/>
          <w:sz w:val="22"/>
          <w:szCs w:val="22"/>
        </w:rPr>
        <w:t xml:space="preserve">, </w:t>
      </w:r>
      <w:r w:rsidR="0039769B" w:rsidRPr="006C250F">
        <w:rPr>
          <w:rFonts w:asciiTheme="majorHAnsi" w:hAnsiTheme="majorHAnsi" w:cstheme="majorHAnsi"/>
          <w:sz w:val="22"/>
          <w:szCs w:val="22"/>
        </w:rPr>
        <w:t xml:space="preserve">who want to focus their </w:t>
      </w:r>
      <w:r w:rsidR="00895C06" w:rsidRPr="006C250F">
        <w:rPr>
          <w:rFonts w:asciiTheme="majorHAnsi" w:hAnsiTheme="majorHAnsi" w:cstheme="majorHAnsi"/>
          <w:sz w:val="22"/>
          <w:szCs w:val="22"/>
        </w:rPr>
        <w:t>support</w:t>
      </w:r>
      <w:r w:rsidR="0039769B" w:rsidRPr="006C250F">
        <w:rPr>
          <w:rFonts w:asciiTheme="majorHAnsi" w:hAnsiTheme="majorHAnsi" w:cstheme="majorHAnsi"/>
          <w:sz w:val="22"/>
          <w:szCs w:val="22"/>
        </w:rPr>
        <w:t xml:space="preserve"> in a fully inclusive, therapeutic environment</w:t>
      </w:r>
      <w:r w:rsidR="00CD214F" w:rsidRPr="006C250F">
        <w:rPr>
          <w:rFonts w:asciiTheme="majorHAnsi" w:hAnsiTheme="majorHAnsi" w:cstheme="majorHAnsi"/>
          <w:sz w:val="22"/>
          <w:szCs w:val="22"/>
        </w:rPr>
        <w:t xml:space="preserve">, tailored to meet individual need. </w:t>
      </w:r>
    </w:p>
    <w:p w14:paraId="49F0F323" w14:textId="605A8509" w:rsidR="00EB08F6" w:rsidRPr="006C250F" w:rsidRDefault="00CD214F" w:rsidP="00EB08F6">
      <w:pPr>
        <w:shd w:val="clear" w:color="auto" w:fill="FFFFFF"/>
        <w:rPr>
          <w:rFonts w:asciiTheme="majorHAnsi" w:hAnsiTheme="majorHAnsi" w:cstheme="majorHAnsi"/>
          <w:sz w:val="22"/>
          <w:szCs w:val="22"/>
        </w:rPr>
      </w:pPr>
      <w:r w:rsidRPr="006C250F">
        <w:rPr>
          <w:rFonts w:asciiTheme="majorHAnsi" w:hAnsiTheme="majorHAnsi" w:cstheme="majorHAnsi"/>
          <w:sz w:val="22"/>
          <w:szCs w:val="22"/>
        </w:rPr>
        <w:t>It is an exciting time for us, at the start of our school journey, therefore we are looking for dynamic, adaptable</w:t>
      </w:r>
      <w:r w:rsidR="00895C06" w:rsidRPr="006C250F">
        <w:rPr>
          <w:rFonts w:asciiTheme="majorHAnsi" w:hAnsiTheme="majorHAnsi" w:cstheme="majorHAnsi"/>
          <w:sz w:val="22"/>
          <w:szCs w:val="22"/>
        </w:rPr>
        <w:t xml:space="preserve"> Teaching Assistants</w:t>
      </w:r>
      <w:r w:rsidRPr="006C250F">
        <w:rPr>
          <w:rFonts w:asciiTheme="majorHAnsi" w:hAnsiTheme="majorHAnsi" w:cstheme="majorHAnsi"/>
          <w:sz w:val="22"/>
          <w:szCs w:val="22"/>
        </w:rPr>
        <w:t xml:space="preserve"> who want to make a difference to the lives and outcomes of pupils with SEMH needs.</w:t>
      </w:r>
      <w:r w:rsidR="004F147C" w:rsidRPr="006C250F">
        <w:rPr>
          <w:rFonts w:asciiTheme="majorHAnsi" w:hAnsiTheme="majorHAnsi" w:cstheme="majorHAnsi"/>
          <w:sz w:val="22"/>
          <w:szCs w:val="22"/>
        </w:rPr>
        <w:t xml:space="preserve"> </w:t>
      </w:r>
    </w:p>
    <w:p w14:paraId="0D9995FD" w14:textId="77777777" w:rsidR="00454817" w:rsidRPr="006C250F" w:rsidRDefault="00454817" w:rsidP="00454817">
      <w:pPr>
        <w:pStyle w:val="NormalWeb"/>
        <w:shd w:val="clear" w:color="auto" w:fill="FFFFFF"/>
        <w:spacing w:before="240" w:beforeAutospacing="0" w:after="240" w:afterAutospacing="0"/>
        <w:rPr>
          <w:rFonts w:asciiTheme="majorHAnsi" w:hAnsiTheme="majorHAnsi" w:cstheme="majorHAnsi"/>
          <w:sz w:val="22"/>
          <w:szCs w:val="22"/>
        </w:rPr>
      </w:pPr>
      <w:r w:rsidRPr="006C250F">
        <w:rPr>
          <w:rFonts w:asciiTheme="majorHAnsi" w:hAnsiTheme="majorHAnsi" w:cstheme="majorHAnsi"/>
          <w:sz w:val="22"/>
          <w:szCs w:val="22"/>
        </w:rPr>
        <w:t>Pupils attending the school will have an Education Health and Care Plan (EHCP) outlining their Special Educational Needs – EHCP’s of commissioned places will include needs such as high anxiety, social and emotional mental health needs and autism. Many of these pupils will have found life in a mainstream school very challenging and will have experience of anxiety-based school refusal and/or of short-term placements in a range of alternative provisions.</w:t>
      </w:r>
    </w:p>
    <w:p w14:paraId="581BC8E0" w14:textId="77777777" w:rsidR="00454817" w:rsidRPr="006C250F" w:rsidRDefault="00454817" w:rsidP="00454817">
      <w:pPr>
        <w:pStyle w:val="NormalWeb"/>
        <w:shd w:val="clear" w:color="auto" w:fill="FFFFFF"/>
        <w:spacing w:before="240" w:beforeAutospacing="0" w:after="240" w:afterAutospacing="0"/>
        <w:rPr>
          <w:rFonts w:asciiTheme="majorHAnsi" w:hAnsiTheme="majorHAnsi" w:cstheme="majorHAnsi"/>
          <w:sz w:val="22"/>
          <w:szCs w:val="22"/>
        </w:rPr>
      </w:pPr>
      <w:r w:rsidRPr="006C250F">
        <w:rPr>
          <w:rFonts w:asciiTheme="majorHAnsi" w:hAnsiTheme="majorHAnsi" w:cstheme="majorHAnsi"/>
          <w:sz w:val="22"/>
          <w:szCs w:val="22"/>
        </w:rPr>
        <w:t>Cardrew Court School will provide these pupils with a permanent placement in a school that is able to personalise the curriculum and wider support offer to ensure that their specific special educational needs (education, health and care) are understood and met, enabling them to learn, apply and develop specific strategies to facilitate them in participating in learning and preparing for life beyond school.</w:t>
      </w:r>
    </w:p>
    <w:p w14:paraId="3CF61B88" w14:textId="77777777" w:rsidR="00454817" w:rsidRPr="006C250F" w:rsidRDefault="00454817" w:rsidP="00454817">
      <w:pPr>
        <w:pStyle w:val="NormalWeb"/>
        <w:shd w:val="clear" w:color="auto" w:fill="FFFFFF"/>
        <w:spacing w:before="240" w:beforeAutospacing="0" w:after="240" w:afterAutospacing="0"/>
        <w:rPr>
          <w:rFonts w:asciiTheme="majorHAnsi" w:hAnsiTheme="majorHAnsi" w:cstheme="majorHAnsi"/>
          <w:sz w:val="22"/>
          <w:szCs w:val="22"/>
        </w:rPr>
      </w:pPr>
      <w:r w:rsidRPr="006C250F">
        <w:rPr>
          <w:rFonts w:asciiTheme="majorHAnsi" w:hAnsiTheme="majorHAnsi" w:cstheme="majorHAnsi"/>
          <w:sz w:val="22"/>
          <w:szCs w:val="22"/>
        </w:rPr>
        <w:t>Cardrew Court School will offer a pupil centred curriculum that meets pupils at their stage and not simply their age. Curriculum overviews will apply the National Curriculum where at all possible, using this as an aspirational baseline, whilst also offering spiral curriculum pathways that allow for individual, small step success the moment a pupil starts at the school.</w:t>
      </w:r>
    </w:p>
    <w:p w14:paraId="488B084C" w14:textId="77777777" w:rsidR="00454817" w:rsidRPr="006C250F" w:rsidRDefault="00454817" w:rsidP="00454817">
      <w:pPr>
        <w:pStyle w:val="NormalWeb"/>
        <w:shd w:val="clear" w:color="auto" w:fill="FFFFFF"/>
        <w:spacing w:before="240" w:beforeAutospacing="0" w:after="240" w:afterAutospacing="0"/>
        <w:rPr>
          <w:rFonts w:asciiTheme="majorHAnsi" w:hAnsiTheme="majorHAnsi" w:cstheme="majorHAnsi"/>
          <w:sz w:val="22"/>
          <w:szCs w:val="22"/>
        </w:rPr>
      </w:pPr>
      <w:r w:rsidRPr="006C250F">
        <w:rPr>
          <w:rFonts w:asciiTheme="majorHAnsi" w:hAnsiTheme="majorHAnsi" w:cstheme="majorHAnsi"/>
          <w:sz w:val="22"/>
          <w:szCs w:val="22"/>
        </w:rPr>
        <w:t>Cardrew Court School will provide tailored accreditation pathways supporting pupils who may have spiky learning profiles to make academic progress as well as benefit from the therapeutically informed programmes.</w:t>
      </w:r>
    </w:p>
    <w:p w14:paraId="5300DF54" w14:textId="77777777" w:rsidR="004F147C" w:rsidRPr="006C250F" w:rsidRDefault="004F147C" w:rsidP="00454817">
      <w:pPr>
        <w:spacing w:after="0"/>
        <w:rPr>
          <w:rFonts w:asciiTheme="majorHAnsi" w:eastAsia="Times New Roman" w:hAnsiTheme="majorHAnsi" w:cstheme="majorHAnsi"/>
          <w:b/>
          <w:color w:val="4F6228" w:themeColor="accent3" w:themeShade="80"/>
          <w:sz w:val="24"/>
          <w:szCs w:val="24"/>
          <w:lang w:eastAsia="en-US"/>
        </w:rPr>
      </w:pPr>
    </w:p>
    <w:p w14:paraId="0C5C4365" w14:textId="7C6BEA1A" w:rsidR="00454817" w:rsidRPr="006C250F" w:rsidRDefault="00454817" w:rsidP="00454817">
      <w:pPr>
        <w:spacing w:after="0"/>
        <w:rPr>
          <w:rFonts w:asciiTheme="majorHAnsi" w:eastAsia="Times New Roman" w:hAnsiTheme="majorHAnsi" w:cstheme="majorHAnsi"/>
          <w:b/>
          <w:sz w:val="24"/>
          <w:szCs w:val="24"/>
          <w:lang w:eastAsia="en-US"/>
        </w:rPr>
      </w:pPr>
      <w:r w:rsidRPr="006C250F">
        <w:rPr>
          <w:rFonts w:asciiTheme="majorHAnsi" w:eastAsia="Times New Roman" w:hAnsiTheme="majorHAnsi" w:cstheme="majorHAnsi"/>
          <w:b/>
          <w:sz w:val="24"/>
          <w:szCs w:val="24"/>
          <w:lang w:eastAsia="en-US"/>
        </w:rPr>
        <w:lastRenderedPageBreak/>
        <w:t>Vision</w:t>
      </w:r>
    </w:p>
    <w:p w14:paraId="651519B4" w14:textId="4FF7BBB7" w:rsidR="00454817" w:rsidRPr="006C250F" w:rsidRDefault="00454817" w:rsidP="00757C16">
      <w:pPr>
        <w:spacing w:after="0"/>
        <w:rPr>
          <w:rFonts w:asciiTheme="majorHAnsi" w:eastAsiaTheme="minorEastAsia" w:hAnsiTheme="majorHAnsi" w:cstheme="majorHAnsi"/>
          <w:sz w:val="22"/>
          <w:szCs w:val="22"/>
          <w:lang w:eastAsia="en-US"/>
        </w:rPr>
      </w:pPr>
      <w:r w:rsidRPr="006C250F">
        <w:rPr>
          <w:rFonts w:asciiTheme="majorHAnsi" w:eastAsiaTheme="minorEastAsia" w:hAnsiTheme="majorHAnsi" w:cstheme="majorHAnsi"/>
          <w:sz w:val="22"/>
          <w:szCs w:val="22"/>
          <w:lang w:eastAsia="en-US"/>
        </w:rPr>
        <w:t>At Cardrew Court School we strive for all of our pupils to be successful learners who reach their potential in all they do; confident learners, who develop resilience and show respect to others, via kindness. Learners who become responsible citizens, well prepared for life and work via a range of independence skills, that enable them health and happiness within their future lives.</w:t>
      </w:r>
    </w:p>
    <w:p w14:paraId="1E3E422A" w14:textId="77777777" w:rsidR="00AC27CE" w:rsidRPr="006C250F" w:rsidRDefault="00AC27CE" w:rsidP="00454817">
      <w:pPr>
        <w:spacing w:after="0"/>
        <w:textAlignment w:val="baseline"/>
        <w:rPr>
          <w:rFonts w:asciiTheme="majorHAnsi" w:eastAsiaTheme="minorEastAsia" w:hAnsiTheme="majorHAnsi" w:cstheme="majorHAnsi"/>
          <w:b/>
          <w:color w:val="4F6228" w:themeColor="accent3" w:themeShade="80"/>
          <w:sz w:val="24"/>
          <w:szCs w:val="24"/>
          <w:lang w:eastAsia="en-US"/>
        </w:rPr>
      </w:pPr>
    </w:p>
    <w:p w14:paraId="75880872" w14:textId="4F62D97C" w:rsidR="00454817" w:rsidRPr="006C250F" w:rsidRDefault="00454817" w:rsidP="00454817">
      <w:pPr>
        <w:spacing w:after="0"/>
        <w:textAlignment w:val="baseline"/>
        <w:rPr>
          <w:rFonts w:asciiTheme="majorHAnsi" w:eastAsiaTheme="minorEastAsia" w:hAnsiTheme="majorHAnsi" w:cstheme="majorHAnsi"/>
          <w:b/>
          <w:sz w:val="24"/>
          <w:szCs w:val="24"/>
          <w:lang w:eastAsia="en-US"/>
        </w:rPr>
      </w:pPr>
      <w:r w:rsidRPr="006C250F">
        <w:rPr>
          <w:rFonts w:asciiTheme="majorHAnsi" w:eastAsiaTheme="minorEastAsia" w:hAnsiTheme="majorHAnsi" w:cstheme="majorHAnsi"/>
          <w:b/>
          <w:sz w:val="24"/>
          <w:szCs w:val="24"/>
          <w:lang w:eastAsia="en-US"/>
        </w:rPr>
        <w:t>Ethos</w:t>
      </w:r>
    </w:p>
    <w:p w14:paraId="19484F30" w14:textId="669337AA" w:rsidR="00454817" w:rsidRPr="006C250F" w:rsidRDefault="00454817" w:rsidP="00454817">
      <w:pPr>
        <w:spacing w:after="0"/>
        <w:textAlignment w:val="baseline"/>
        <w:rPr>
          <w:rFonts w:asciiTheme="majorHAnsi" w:eastAsiaTheme="minorEastAsia" w:hAnsiTheme="majorHAnsi" w:cstheme="majorHAnsi"/>
          <w:sz w:val="22"/>
          <w:szCs w:val="22"/>
          <w:lang w:eastAsia="en-US"/>
        </w:rPr>
      </w:pPr>
      <w:r w:rsidRPr="006C250F">
        <w:rPr>
          <w:rFonts w:asciiTheme="majorHAnsi" w:eastAsiaTheme="minorEastAsia" w:hAnsiTheme="majorHAnsi" w:cstheme="majorHAnsi"/>
          <w:sz w:val="22"/>
          <w:szCs w:val="22"/>
          <w:lang w:eastAsia="en-US"/>
        </w:rPr>
        <w:t xml:space="preserve">At Cardrew Court </w:t>
      </w:r>
      <w:r w:rsidRPr="006C250F">
        <w:rPr>
          <w:rFonts w:asciiTheme="majorHAnsi" w:eastAsiaTheme="minorEastAsia" w:hAnsiTheme="majorHAnsi" w:cstheme="majorHAnsi"/>
          <w:sz w:val="22"/>
          <w:szCs w:val="22"/>
          <w:lang w:eastAsia="en-GB"/>
        </w:rPr>
        <w:t>School we believe that</w:t>
      </w:r>
      <w:r w:rsidRPr="006C250F">
        <w:rPr>
          <w:rFonts w:asciiTheme="majorHAnsi" w:eastAsiaTheme="minorEastAsia" w:hAnsiTheme="majorHAnsi" w:cstheme="majorHAnsi"/>
          <w:sz w:val="22"/>
          <w:szCs w:val="22"/>
          <w:shd w:val="clear" w:color="auto" w:fill="FFFFFF"/>
          <w:lang w:eastAsia="en-US"/>
        </w:rPr>
        <w:t xml:space="preserve"> that education should take place in a fully inclusive environment that provides equitable opportunities for all. We believe that </w:t>
      </w:r>
      <w:r w:rsidRPr="006C250F">
        <w:rPr>
          <w:rFonts w:asciiTheme="majorHAnsi" w:eastAsiaTheme="minorEastAsia" w:hAnsiTheme="majorHAnsi" w:cstheme="majorHAnsi"/>
          <w:sz w:val="22"/>
          <w:szCs w:val="22"/>
          <w:lang w:eastAsia="en-GB"/>
        </w:rPr>
        <w:t>learning is the process by which pupils gradually acquire knowledge, concepts, skills, and attitudes to enable them to make greater sense of the world. Teaching and learning is central to our work as educators and it stems from the school’s vision statement based on the principles that every pupil deserves and has the right to-</w:t>
      </w:r>
    </w:p>
    <w:p w14:paraId="38CB71D0" w14:textId="77777777" w:rsidR="00454817" w:rsidRPr="006C250F" w:rsidRDefault="00454817" w:rsidP="00454817">
      <w:pPr>
        <w:spacing w:after="0"/>
        <w:textAlignment w:val="baseline"/>
        <w:rPr>
          <w:rFonts w:asciiTheme="majorHAnsi" w:eastAsiaTheme="minorEastAsia" w:hAnsiTheme="majorHAnsi" w:cstheme="majorHAnsi"/>
          <w:sz w:val="22"/>
          <w:szCs w:val="22"/>
          <w:lang w:eastAsia="en-US"/>
        </w:rPr>
      </w:pPr>
    </w:p>
    <w:p w14:paraId="06129405" w14:textId="77777777" w:rsidR="00454817" w:rsidRPr="006C250F" w:rsidRDefault="00454817" w:rsidP="00454817">
      <w:pPr>
        <w:spacing w:after="0" w:line="259" w:lineRule="auto"/>
        <w:ind w:left="360"/>
        <w:rPr>
          <w:rFonts w:asciiTheme="majorHAnsi" w:eastAsiaTheme="minorEastAsia" w:hAnsiTheme="majorHAnsi" w:cstheme="majorHAnsi"/>
          <w:sz w:val="24"/>
          <w:szCs w:val="24"/>
          <w:lang w:eastAsia="en-US"/>
        </w:rPr>
      </w:pPr>
      <w:r w:rsidRPr="006C250F">
        <w:rPr>
          <w:rFonts w:asciiTheme="majorHAnsi" w:eastAsiaTheme="minorEastAsia" w:hAnsiTheme="majorHAnsi" w:cstheme="majorHAnsi"/>
          <w:b/>
          <w:bCs/>
          <w:sz w:val="24"/>
          <w:szCs w:val="24"/>
          <w:lang w:eastAsia="en-US"/>
        </w:rPr>
        <w:t xml:space="preserve">Belong </w:t>
      </w:r>
      <w:r w:rsidRPr="006C250F">
        <w:rPr>
          <w:rFonts w:asciiTheme="majorHAnsi" w:eastAsiaTheme="minorEastAsia" w:hAnsiTheme="majorHAnsi" w:cstheme="majorHAnsi"/>
          <w:sz w:val="24"/>
          <w:szCs w:val="24"/>
          <w:lang w:eastAsia="en-US"/>
        </w:rPr>
        <w:t xml:space="preserve">– </w:t>
      </w:r>
      <w:r w:rsidRPr="006C250F">
        <w:rPr>
          <w:rFonts w:asciiTheme="majorHAnsi" w:eastAsiaTheme="minorEastAsia" w:hAnsiTheme="majorHAnsi" w:cstheme="majorHAnsi"/>
          <w:sz w:val="22"/>
          <w:szCs w:val="22"/>
          <w:lang w:eastAsia="en-US"/>
        </w:rPr>
        <w:t>We aim to provide a safe, positive learning environment where everyone feels they belong, building kind and respectful relationships.</w:t>
      </w:r>
    </w:p>
    <w:p w14:paraId="11C54468" w14:textId="77777777" w:rsidR="00454817" w:rsidRPr="006C250F" w:rsidRDefault="00454817" w:rsidP="00454817">
      <w:pPr>
        <w:spacing w:after="0" w:line="259" w:lineRule="auto"/>
        <w:ind w:left="360"/>
        <w:rPr>
          <w:rFonts w:asciiTheme="majorHAnsi" w:eastAsiaTheme="minorEastAsia" w:hAnsiTheme="majorHAnsi" w:cstheme="majorHAnsi"/>
          <w:sz w:val="24"/>
          <w:szCs w:val="24"/>
          <w:lang w:eastAsia="en-US"/>
        </w:rPr>
      </w:pPr>
      <w:r w:rsidRPr="006C250F">
        <w:rPr>
          <w:rFonts w:asciiTheme="majorHAnsi" w:eastAsiaTheme="minorEastAsia" w:hAnsiTheme="majorHAnsi" w:cstheme="majorHAnsi"/>
          <w:b/>
          <w:bCs/>
          <w:sz w:val="24"/>
          <w:szCs w:val="24"/>
          <w:lang w:eastAsia="en-US"/>
        </w:rPr>
        <w:t xml:space="preserve">Believe </w:t>
      </w:r>
      <w:r w:rsidRPr="006C250F">
        <w:rPr>
          <w:rFonts w:asciiTheme="majorHAnsi" w:eastAsiaTheme="minorEastAsia" w:hAnsiTheme="majorHAnsi" w:cstheme="majorHAnsi"/>
          <w:sz w:val="24"/>
          <w:szCs w:val="24"/>
          <w:lang w:eastAsia="en-US"/>
        </w:rPr>
        <w:t xml:space="preserve">– </w:t>
      </w:r>
      <w:r w:rsidRPr="006C250F">
        <w:rPr>
          <w:rFonts w:asciiTheme="majorHAnsi" w:eastAsiaTheme="minorEastAsia" w:hAnsiTheme="majorHAnsi" w:cstheme="majorHAnsi"/>
          <w:sz w:val="22"/>
          <w:szCs w:val="22"/>
          <w:lang w:eastAsia="en-US"/>
        </w:rPr>
        <w:t>We support all of our learners to believe in themselves, developing their confidence and resilience. To empower our learners to make healthy lifestyle choices.</w:t>
      </w:r>
    </w:p>
    <w:p w14:paraId="57DE1349" w14:textId="226043FF" w:rsidR="00454817" w:rsidRPr="006C250F" w:rsidRDefault="00454817" w:rsidP="00454817">
      <w:pPr>
        <w:spacing w:after="0" w:line="259" w:lineRule="auto"/>
        <w:ind w:left="360"/>
        <w:rPr>
          <w:rFonts w:asciiTheme="majorHAnsi" w:eastAsiaTheme="minorEastAsia" w:hAnsiTheme="majorHAnsi" w:cstheme="majorHAnsi"/>
          <w:sz w:val="22"/>
          <w:szCs w:val="22"/>
          <w:lang w:eastAsia="en-US"/>
        </w:rPr>
      </w:pPr>
      <w:r w:rsidRPr="006C250F">
        <w:rPr>
          <w:rFonts w:asciiTheme="majorHAnsi" w:eastAsiaTheme="minorEastAsia" w:hAnsiTheme="majorHAnsi" w:cstheme="majorHAnsi"/>
          <w:b/>
          <w:bCs/>
          <w:sz w:val="24"/>
          <w:szCs w:val="24"/>
          <w:lang w:eastAsia="en-US"/>
        </w:rPr>
        <w:t>Achieve</w:t>
      </w:r>
      <w:r w:rsidRPr="006C250F">
        <w:rPr>
          <w:rFonts w:asciiTheme="majorHAnsi" w:eastAsiaTheme="minorEastAsia" w:hAnsiTheme="majorHAnsi" w:cstheme="majorHAnsi"/>
          <w:b/>
          <w:sz w:val="24"/>
          <w:szCs w:val="24"/>
          <w:lang w:eastAsia="en-US"/>
        </w:rPr>
        <w:t xml:space="preserve"> –</w:t>
      </w:r>
      <w:r w:rsidRPr="006C250F">
        <w:rPr>
          <w:rFonts w:asciiTheme="majorHAnsi" w:eastAsiaTheme="minorEastAsia" w:hAnsiTheme="majorHAnsi" w:cstheme="majorHAnsi"/>
          <w:sz w:val="24"/>
          <w:szCs w:val="24"/>
          <w:lang w:eastAsia="en-US"/>
        </w:rPr>
        <w:t xml:space="preserve"> </w:t>
      </w:r>
      <w:r w:rsidRPr="006C250F">
        <w:rPr>
          <w:rFonts w:asciiTheme="majorHAnsi" w:eastAsiaTheme="minorEastAsia" w:hAnsiTheme="majorHAnsi" w:cstheme="majorHAnsi"/>
          <w:sz w:val="22"/>
          <w:szCs w:val="22"/>
          <w:lang w:eastAsia="en-US"/>
        </w:rPr>
        <w:t>Together we support every learner to ensure they reach their unique potential. This includes supporting pupils to achieve the accreditations for the next steps they have chosen on their journey to adulthood. We aim to support pupils to identify what makes them happy and equipping them with the knowledge and skills to lead an independent life in the future.</w:t>
      </w:r>
    </w:p>
    <w:p w14:paraId="63EBF9A7" w14:textId="12937711" w:rsidR="00757C16" w:rsidRPr="006C250F" w:rsidRDefault="00757C16" w:rsidP="00757C16">
      <w:pPr>
        <w:spacing w:after="0" w:line="259" w:lineRule="auto"/>
        <w:rPr>
          <w:rFonts w:asciiTheme="majorHAnsi" w:eastAsiaTheme="minorEastAsia" w:hAnsiTheme="majorHAnsi" w:cstheme="majorHAnsi"/>
          <w:sz w:val="24"/>
          <w:szCs w:val="24"/>
          <w:lang w:eastAsia="en-US"/>
        </w:rPr>
      </w:pPr>
    </w:p>
    <w:p w14:paraId="03F34C15" w14:textId="518E5EC1" w:rsidR="00757C16" w:rsidRPr="006C250F" w:rsidRDefault="00FB0F20" w:rsidP="00757C16">
      <w:pPr>
        <w:spacing w:after="0" w:line="259" w:lineRule="auto"/>
        <w:rPr>
          <w:rFonts w:asciiTheme="majorHAnsi" w:eastAsiaTheme="minorEastAsia" w:hAnsiTheme="majorHAnsi" w:cstheme="majorHAnsi"/>
          <w:b/>
          <w:sz w:val="24"/>
          <w:szCs w:val="24"/>
          <w:lang w:eastAsia="en-US"/>
        </w:rPr>
      </w:pPr>
      <w:r w:rsidRPr="006C250F">
        <w:rPr>
          <w:rFonts w:asciiTheme="majorHAnsi" w:hAnsiTheme="majorHAnsi" w:cstheme="majorHAnsi"/>
          <w:noProof/>
          <w:color w:val="182E56"/>
          <w:lang w:eastAsia="en-GB"/>
        </w:rPr>
        <w:drawing>
          <wp:anchor distT="0" distB="0" distL="114300" distR="114300" simplePos="0" relativeHeight="251658240" behindDoc="1" locked="0" layoutInCell="1" allowOverlap="1" wp14:anchorId="3AF9BB43" wp14:editId="5DD5E1FC">
            <wp:simplePos x="0" y="0"/>
            <wp:positionH relativeFrom="margin">
              <wp:align>left</wp:align>
            </wp:positionH>
            <wp:positionV relativeFrom="paragraph">
              <wp:posOffset>201930</wp:posOffset>
            </wp:positionV>
            <wp:extent cx="1729447" cy="1625308"/>
            <wp:effectExtent l="0" t="0" r="4445" b="0"/>
            <wp:wrapTight wrapText="bothSides">
              <wp:wrapPolygon edited="0">
                <wp:start x="0" y="0"/>
                <wp:lineTo x="0" y="21271"/>
                <wp:lineTo x="21418" y="21271"/>
                <wp:lineTo x="21418" y="0"/>
                <wp:lineTo x="0" y="0"/>
              </wp:wrapPolygon>
            </wp:wrapTight>
            <wp:docPr id="149295017" name="Picture 14929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5017" name="Picture 149295017" descr="A blue circle with white text and a person in a flow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29447" cy="1625308"/>
                    </a:xfrm>
                    <a:prstGeom prst="rect">
                      <a:avLst/>
                    </a:prstGeom>
                    <a:noFill/>
                  </pic:spPr>
                </pic:pic>
              </a:graphicData>
            </a:graphic>
            <wp14:sizeRelH relativeFrom="page">
              <wp14:pctWidth>0</wp14:pctWidth>
            </wp14:sizeRelH>
            <wp14:sizeRelV relativeFrom="page">
              <wp14:pctHeight>0</wp14:pctHeight>
            </wp14:sizeRelV>
          </wp:anchor>
        </w:drawing>
      </w:r>
      <w:r w:rsidR="00757C16" w:rsidRPr="006C250F">
        <w:rPr>
          <w:rFonts w:asciiTheme="majorHAnsi" w:eastAsiaTheme="minorEastAsia" w:hAnsiTheme="majorHAnsi" w:cstheme="majorHAnsi"/>
          <w:b/>
          <w:sz w:val="24"/>
          <w:szCs w:val="24"/>
          <w:lang w:eastAsia="en-US"/>
        </w:rPr>
        <w:t>Values</w:t>
      </w:r>
    </w:p>
    <w:p w14:paraId="37EED5B0" w14:textId="483B043F" w:rsidR="00757C16" w:rsidRPr="006C250F" w:rsidRDefault="00FB0F20" w:rsidP="00757C16">
      <w:pPr>
        <w:spacing w:after="0" w:line="259" w:lineRule="auto"/>
        <w:rPr>
          <w:rFonts w:asciiTheme="majorHAnsi" w:eastAsiaTheme="minorEastAsia" w:hAnsiTheme="majorHAnsi" w:cstheme="majorHAnsi"/>
          <w:color w:val="00B050"/>
          <w:sz w:val="24"/>
          <w:szCs w:val="24"/>
          <w:lang w:eastAsia="en-US"/>
        </w:rPr>
      </w:pPr>
      <w:r w:rsidRPr="006C250F">
        <w:rPr>
          <w:rFonts w:asciiTheme="majorHAnsi" w:hAnsiTheme="majorHAnsi" w:cstheme="majorHAnsi"/>
          <w:noProof/>
          <w:color w:val="182E56"/>
          <w:lang w:eastAsia="en-GB"/>
        </w:rPr>
        <w:drawing>
          <wp:anchor distT="0" distB="0" distL="114300" distR="114300" simplePos="0" relativeHeight="251659264" behindDoc="1" locked="0" layoutInCell="1" allowOverlap="1" wp14:anchorId="257B28AA" wp14:editId="1B1EB06B">
            <wp:simplePos x="0" y="0"/>
            <wp:positionH relativeFrom="margin">
              <wp:align>center</wp:align>
            </wp:positionH>
            <wp:positionV relativeFrom="paragraph">
              <wp:posOffset>7620</wp:posOffset>
            </wp:positionV>
            <wp:extent cx="1622425" cy="1622425"/>
            <wp:effectExtent l="0" t="0" r="0" b="0"/>
            <wp:wrapTight wrapText="bothSides">
              <wp:wrapPolygon edited="0">
                <wp:start x="0" y="0"/>
                <wp:lineTo x="0" y="21304"/>
                <wp:lineTo x="21304" y="21304"/>
                <wp:lineTo x="21304" y="0"/>
                <wp:lineTo x="0" y="0"/>
              </wp:wrapPolygon>
            </wp:wrapTight>
            <wp:docPr id="1177749919" name="Picture 117774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49919" name="Picture 1177749919" descr="A blue circle with whit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22425" cy="162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50F">
        <w:rPr>
          <w:rFonts w:asciiTheme="majorHAnsi" w:hAnsiTheme="majorHAnsi" w:cstheme="majorHAnsi"/>
          <w:noProof/>
          <w:color w:val="182E56"/>
          <w:lang w:eastAsia="en-GB"/>
        </w:rPr>
        <w:drawing>
          <wp:anchor distT="0" distB="0" distL="114300" distR="114300" simplePos="0" relativeHeight="251660288" behindDoc="1" locked="0" layoutInCell="1" allowOverlap="1" wp14:anchorId="00D345D2" wp14:editId="1FFD49DD">
            <wp:simplePos x="0" y="0"/>
            <wp:positionH relativeFrom="margin">
              <wp:align>right</wp:align>
            </wp:positionH>
            <wp:positionV relativeFrom="paragraph">
              <wp:posOffset>7620</wp:posOffset>
            </wp:positionV>
            <wp:extent cx="1625600" cy="1625600"/>
            <wp:effectExtent l="0" t="0" r="0" b="0"/>
            <wp:wrapTight wrapText="bothSides">
              <wp:wrapPolygon edited="0">
                <wp:start x="0" y="0"/>
                <wp:lineTo x="0" y="21263"/>
                <wp:lineTo x="21263" y="21263"/>
                <wp:lineTo x="21263" y="0"/>
                <wp:lineTo x="0" y="0"/>
              </wp:wrapPolygon>
            </wp:wrapTight>
            <wp:docPr id="1689311632" name="Picture 168931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11632" name="Picture 1689311632" descr="A blue circle with white text and a person in a shape of a flower&#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25600" cy="1625600"/>
                    </a:xfrm>
                    <a:prstGeom prst="rect">
                      <a:avLst/>
                    </a:prstGeom>
                    <a:noFill/>
                  </pic:spPr>
                </pic:pic>
              </a:graphicData>
            </a:graphic>
            <wp14:sizeRelH relativeFrom="page">
              <wp14:pctWidth>0</wp14:pctWidth>
            </wp14:sizeRelH>
            <wp14:sizeRelV relativeFrom="page">
              <wp14:pctHeight>0</wp14:pctHeight>
            </wp14:sizeRelV>
          </wp:anchor>
        </w:drawing>
      </w:r>
    </w:p>
    <w:p w14:paraId="5D9FF82B" w14:textId="77777777" w:rsidR="00FB0F20" w:rsidRDefault="00FB0F20" w:rsidP="00EB08F6">
      <w:pPr>
        <w:shd w:val="clear" w:color="auto" w:fill="FFFFFF"/>
        <w:rPr>
          <w:rFonts w:asciiTheme="majorHAnsi" w:hAnsiTheme="majorHAnsi" w:cstheme="majorHAnsi"/>
          <w:b/>
          <w:sz w:val="24"/>
          <w:szCs w:val="24"/>
        </w:rPr>
      </w:pPr>
    </w:p>
    <w:p w14:paraId="73AF6622" w14:textId="77777777" w:rsidR="00FB0F20" w:rsidRDefault="00FB0F20" w:rsidP="00EB08F6">
      <w:pPr>
        <w:shd w:val="clear" w:color="auto" w:fill="FFFFFF"/>
        <w:rPr>
          <w:rFonts w:asciiTheme="majorHAnsi" w:hAnsiTheme="majorHAnsi" w:cstheme="majorHAnsi"/>
          <w:b/>
          <w:sz w:val="24"/>
          <w:szCs w:val="24"/>
        </w:rPr>
      </w:pPr>
    </w:p>
    <w:p w14:paraId="0BF6B699" w14:textId="77777777" w:rsidR="00FB0F20" w:rsidRDefault="00FB0F20" w:rsidP="00EB08F6">
      <w:pPr>
        <w:shd w:val="clear" w:color="auto" w:fill="FFFFFF"/>
        <w:rPr>
          <w:rFonts w:asciiTheme="majorHAnsi" w:hAnsiTheme="majorHAnsi" w:cstheme="majorHAnsi"/>
          <w:b/>
          <w:sz w:val="24"/>
          <w:szCs w:val="24"/>
        </w:rPr>
      </w:pPr>
    </w:p>
    <w:p w14:paraId="13165E57" w14:textId="77777777" w:rsidR="00FB0F20" w:rsidRDefault="00FB0F20" w:rsidP="00EB08F6">
      <w:pPr>
        <w:shd w:val="clear" w:color="auto" w:fill="FFFFFF"/>
        <w:rPr>
          <w:rFonts w:asciiTheme="majorHAnsi" w:hAnsiTheme="majorHAnsi" w:cstheme="majorHAnsi"/>
          <w:b/>
          <w:sz w:val="24"/>
          <w:szCs w:val="24"/>
        </w:rPr>
      </w:pPr>
    </w:p>
    <w:p w14:paraId="6A27EEDF" w14:textId="77777777" w:rsidR="00FB0F20" w:rsidRDefault="00FB0F20" w:rsidP="00EB08F6">
      <w:pPr>
        <w:shd w:val="clear" w:color="auto" w:fill="FFFFFF"/>
        <w:rPr>
          <w:rFonts w:asciiTheme="majorHAnsi" w:hAnsiTheme="majorHAnsi" w:cstheme="majorHAnsi"/>
          <w:b/>
          <w:sz w:val="24"/>
          <w:szCs w:val="24"/>
        </w:rPr>
      </w:pPr>
    </w:p>
    <w:p w14:paraId="443A3448" w14:textId="77777777" w:rsidR="00FB0F20" w:rsidRDefault="00FB0F20" w:rsidP="00EB08F6">
      <w:pPr>
        <w:shd w:val="clear" w:color="auto" w:fill="FFFFFF"/>
        <w:rPr>
          <w:rFonts w:asciiTheme="majorHAnsi" w:hAnsiTheme="majorHAnsi" w:cstheme="majorHAnsi"/>
          <w:b/>
          <w:sz w:val="24"/>
          <w:szCs w:val="24"/>
        </w:rPr>
      </w:pPr>
    </w:p>
    <w:p w14:paraId="5082A835" w14:textId="1903DCCC" w:rsidR="00EB08F6" w:rsidRPr="006C250F" w:rsidRDefault="00454817" w:rsidP="00EB08F6">
      <w:pPr>
        <w:shd w:val="clear" w:color="auto" w:fill="FFFFFF"/>
        <w:rPr>
          <w:rFonts w:asciiTheme="majorHAnsi" w:hAnsiTheme="majorHAnsi" w:cstheme="majorHAnsi"/>
          <w:b/>
          <w:sz w:val="24"/>
          <w:szCs w:val="24"/>
        </w:rPr>
      </w:pPr>
      <w:r w:rsidRPr="006C250F">
        <w:rPr>
          <w:rFonts w:asciiTheme="majorHAnsi" w:hAnsiTheme="majorHAnsi" w:cstheme="majorHAnsi"/>
          <w:b/>
          <w:sz w:val="24"/>
          <w:szCs w:val="24"/>
        </w:rPr>
        <w:t>Curriculum</w:t>
      </w:r>
      <w:r w:rsidR="00757C16" w:rsidRPr="006C250F">
        <w:rPr>
          <w:rFonts w:asciiTheme="majorHAnsi" w:hAnsiTheme="majorHAnsi" w:cstheme="majorHAnsi"/>
          <w:b/>
          <w:sz w:val="24"/>
          <w:szCs w:val="24"/>
        </w:rPr>
        <w:t xml:space="preserve"> Core</w:t>
      </w:r>
      <w:r w:rsidRPr="006C250F">
        <w:rPr>
          <w:rFonts w:asciiTheme="majorHAnsi" w:hAnsiTheme="majorHAnsi" w:cstheme="majorHAnsi"/>
          <w:b/>
          <w:sz w:val="24"/>
          <w:szCs w:val="24"/>
        </w:rPr>
        <w:t xml:space="preserve"> Offer:</w:t>
      </w:r>
    </w:p>
    <w:p w14:paraId="69D87A9D" w14:textId="57B94EAF" w:rsidR="00454817" w:rsidRPr="006C250F" w:rsidRDefault="00454817" w:rsidP="00757C16">
      <w:pPr>
        <w:shd w:val="clear" w:color="auto" w:fill="FFFFFF"/>
        <w:rPr>
          <w:rFonts w:asciiTheme="majorHAnsi" w:hAnsiTheme="majorHAnsi" w:cstheme="majorHAnsi"/>
          <w:b/>
          <w:sz w:val="24"/>
          <w:szCs w:val="24"/>
        </w:rPr>
      </w:pPr>
      <w:r w:rsidRPr="006C250F">
        <w:rPr>
          <w:rFonts w:asciiTheme="majorHAnsi" w:hAnsiTheme="majorHAnsi" w:cstheme="majorHAnsi"/>
          <w:color w:val="000000" w:themeColor="text1"/>
          <w:sz w:val="22"/>
          <w:szCs w:val="22"/>
        </w:rPr>
        <w:t>Cardrew Court school will provide an accreditation pathway for all of our learners. We will offer a core curriculum that can include English Language, Maths, Biology, Chemistry and Physics. This may include additional GCSEs linked to pupil interest which will be delivered by the staff team, working in partnership with other local providers. We</w:t>
      </w:r>
      <w:r w:rsidR="00D008A3" w:rsidRPr="006C250F">
        <w:rPr>
          <w:rFonts w:asciiTheme="majorHAnsi" w:hAnsiTheme="majorHAnsi" w:cstheme="majorHAnsi"/>
          <w:color w:val="000000" w:themeColor="text1"/>
          <w:sz w:val="22"/>
          <w:szCs w:val="22"/>
        </w:rPr>
        <w:t xml:space="preserve"> will</w:t>
      </w:r>
      <w:r w:rsidRPr="006C250F">
        <w:rPr>
          <w:rFonts w:asciiTheme="majorHAnsi" w:hAnsiTheme="majorHAnsi" w:cstheme="majorHAnsi"/>
          <w:color w:val="000000" w:themeColor="text1"/>
          <w:sz w:val="22"/>
          <w:szCs w:val="22"/>
        </w:rPr>
        <w:t xml:space="preserve"> also offer alternative accreditations </w:t>
      </w:r>
      <w:r w:rsidR="00D008A3" w:rsidRPr="006C250F">
        <w:rPr>
          <w:rFonts w:asciiTheme="majorHAnsi" w:hAnsiTheme="majorHAnsi" w:cstheme="majorHAnsi"/>
          <w:color w:val="000000" w:themeColor="text1"/>
          <w:sz w:val="22"/>
          <w:szCs w:val="22"/>
        </w:rPr>
        <w:t xml:space="preserve">including ASDAN qualifications, </w:t>
      </w:r>
      <w:r w:rsidRPr="006C250F">
        <w:rPr>
          <w:rFonts w:asciiTheme="majorHAnsi" w:hAnsiTheme="majorHAnsi" w:cstheme="majorHAnsi"/>
          <w:color w:val="000000" w:themeColor="text1"/>
          <w:sz w:val="22"/>
          <w:szCs w:val="22"/>
        </w:rPr>
        <w:t xml:space="preserve">Functional Skills, Entry-Level and BTEC’s. Learners may follow a combination of the accreditations to suit their strengths and future aspirations. All learners will have the opportunity to follow BTEC level 1 and 2 </w:t>
      </w:r>
      <w:r w:rsidR="00D008A3" w:rsidRPr="006C250F">
        <w:rPr>
          <w:rFonts w:asciiTheme="majorHAnsi" w:hAnsiTheme="majorHAnsi" w:cstheme="majorHAnsi"/>
          <w:color w:val="000000" w:themeColor="text1"/>
          <w:sz w:val="22"/>
          <w:szCs w:val="22"/>
        </w:rPr>
        <w:t>(or equivalent)</w:t>
      </w:r>
      <w:r w:rsidR="006C18A4" w:rsidRPr="006C250F">
        <w:rPr>
          <w:rFonts w:asciiTheme="majorHAnsi" w:hAnsiTheme="majorHAnsi" w:cstheme="majorHAnsi"/>
          <w:color w:val="000000" w:themeColor="text1"/>
          <w:sz w:val="22"/>
          <w:szCs w:val="22"/>
        </w:rPr>
        <w:t xml:space="preserve"> </w:t>
      </w:r>
      <w:r w:rsidRPr="006C250F">
        <w:rPr>
          <w:rFonts w:asciiTheme="majorHAnsi" w:hAnsiTheme="majorHAnsi" w:cstheme="majorHAnsi"/>
          <w:color w:val="000000" w:themeColor="text1"/>
          <w:sz w:val="22"/>
          <w:szCs w:val="22"/>
        </w:rPr>
        <w:t>Home Cooking, Art, Humanities &amp; R.E topics, Personal Development, outdoor education programmes and Physical Education curriculum</w:t>
      </w:r>
      <w:r w:rsidR="006C18A4" w:rsidRPr="006C250F">
        <w:rPr>
          <w:rFonts w:asciiTheme="majorHAnsi" w:hAnsiTheme="majorHAnsi" w:cstheme="majorHAnsi"/>
          <w:color w:val="000000" w:themeColor="text1"/>
          <w:sz w:val="22"/>
          <w:szCs w:val="22"/>
        </w:rPr>
        <w:t>.</w:t>
      </w:r>
    </w:p>
    <w:p w14:paraId="65192E9C" w14:textId="16BB1CFC" w:rsidR="00454817" w:rsidRPr="006C250F" w:rsidRDefault="00454817" w:rsidP="00454817">
      <w:pPr>
        <w:pStyle w:val="NormalWeb"/>
        <w:rPr>
          <w:rFonts w:asciiTheme="majorHAnsi" w:hAnsiTheme="majorHAnsi" w:cstheme="majorHAnsi"/>
          <w:b/>
          <w:color w:val="000000" w:themeColor="text1"/>
        </w:rPr>
      </w:pPr>
      <w:r w:rsidRPr="006C250F">
        <w:rPr>
          <w:rFonts w:asciiTheme="majorHAnsi" w:hAnsiTheme="majorHAnsi" w:cstheme="majorHAnsi"/>
          <w:b/>
          <w:color w:val="000000" w:themeColor="text1"/>
        </w:rPr>
        <w:t>Therapeutic Offer:</w:t>
      </w:r>
    </w:p>
    <w:p w14:paraId="3AC761AE" w14:textId="77777777" w:rsidR="00757C16" w:rsidRPr="006C250F" w:rsidRDefault="00454817" w:rsidP="00757C16">
      <w:pPr>
        <w:pStyle w:val="NormalWeb"/>
        <w:rPr>
          <w:rFonts w:asciiTheme="majorHAnsi" w:hAnsiTheme="majorHAnsi" w:cstheme="majorHAnsi"/>
          <w:sz w:val="22"/>
          <w:szCs w:val="22"/>
        </w:rPr>
      </w:pPr>
      <w:r w:rsidRPr="006C250F">
        <w:rPr>
          <w:rFonts w:asciiTheme="majorHAnsi" w:eastAsia="Arial" w:hAnsiTheme="majorHAnsi" w:cstheme="majorHAnsi"/>
          <w:sz w:val="22"/>
          <w:szCs w:val="22"/>
          <w:lang w:eastAsia="zh-TW"/>
        </w:rPr>
        <w:t>T</w:t>
      </w:r>
      <w:r w:rsidRPr="006C250F">
        <w:rPr>
          <w:rFonts w:asciiTheme="majorHAnsi" w:hAnsiTheme="majorHAnsi" w:cstheme="majorHAnsi"/>
          <w:sz w:val="22"/>
          <w:szCs w:val="22"/>
        </w:rPr>
        <w:t xml:space="preserve">he curriculum offer will be supported by therapeutic interventions, therapy informed practice, trauma informed practice – delivered via trained staff as part of quality first teaching and specific group and individual interventions. </w:t>
      </w:r>
    </w:p>
    <w:p w14:paraId="3F7BE41A" w14:textId="412EC84F" w:rsidR="00EB08F6" w:rsidRPr="006C250F" w:rsidRDefault="00EB08F6" w:rsidP="00757C16">
      <w:pPr>
        <w:pStyle w:val="NormalWeb"/>
        <w:rPr>
          <w:rFonts w:asciiTheme="majorHAnsi" w:hAnsiTheme="majorHAnsi" w:cstheme="majorHAnsi"/>
          <w:sz w:val="22"/>
          <w:szCs w:val="22"/>
        </w:rPr>
      </w:pPr>
      <w:r w:rsidRPr="006C250F">
        <w:rPr>
          <w:rFonts w:asciiTheme="majorHAnsi" w:hAnsiTheme="majorHAnsi" w:cstheme="majorHAnsi"/>
          <w:b/>
        </w:rPr>
        <w:lastRenderedPageBreak/>
        <w:t xml:space="preserve">The Application </w:t>
      </w:r>
    </w:p>
    <w:p w14:paraId="0EEA9409" w14:textId="2CCB90F3" w:rsidR="00EB08F6" w:rsidRPr="003E771B" w:rsidRDefault="00EB08F6" w:rsidP="00EB08F6">
      <w:pPr>
        <w:shd w:val="clear" w:color="auto" w:fill="FFFFFF"/>
        <w:ind w:right="-166"/>
        <w:rPr>
          <w:rFonts w:asciiTheme="majorHAnsi" w:hAnsiTheme="majorHAnsi" w:cstheme="majorHAnsi"/>
          <w:b/>
          <w:sz w:val="24"/>
          <w:szCs w:val="24"/>
        </w:rPr>
      </w:pPr>
      <w:r w:rsidRPr="003E771B">
        <w:rPr>
          <w:rFonts w:asciiTheme="majorHAnsi" w:hAnsiTheme="majorHAnsi" w:cstheme="majorHAnsi"/>
          <w:b/>
          <w:sz w:val="24"/>
          <w:szCs w:val="24"/>
        </w:rPr>
        <w:t xml:space="preserve">Please see the job description </w:t>
      </w:r>
      <w:r w:rsidR="00DE70E3" w:rsidRPr="003E771B">
        <w:rPr>
          <w:rFonts w:asciiTheme="majorHAnsi" w:hAnsiTheme="majorHAnsi" w:cstheme="majorHAnsi"/>
          <w:b/>
          <w:sz w:val="24"/>
          <w:szCs w:val="24"/>
        </w:rPr>
        <w:t xml:space="preserve">below </w:t>
      </w:r>
      <w:r w:rsidRPr="003E771B">
        <w:rPr>
          <w:rFonts w:asciiTheme="majorHAnsi" w:hAnsiTheme="majorHAnsi" w:cstheme="majorHAnsi"/>
          <w:b/>
          <w:sz w:val="24"/>
          <w:szCs w:val="24"/>
        </w:rPr>
        <w:t>for more details of this exciting post.</w:t>
      </w:r>
    </w:p>
    <w:p w14:paraId="583DE7E6" w14:textId="77777777" w:rsidR="00EB08F6" w:rsidRPr="006C250F" w:rsidRDefault="00EB08F6" w:rsidP="00EB08F6">
      <w:pPr>
        <w:shd w:val="clear" w:color="auto" w:fill="FFFFFF"/>
        <w:ind w:right="-166"/>
        <w:rPr>
          <w:rFonts w:asciiTheme="majorHAnsi" w:hAnsiTheme="majorHAnsi" w:cstheme="majorHAnsi"/>
          <w:sz w:val="22"/>
          <w:szCs w:val="22"/>
        </w:rPr>
      </w:pPr>
    </w:p>
    <w:p w14:paraId="122F5C41" w14:textId="73F10DD0" w:rsidR="00EB08F6" w:rsidRPr="006C250F" w:rsidRDefault="00EB08F6" w:rsidP="00EB08F6">
      <w:pPr>
        <w:pStyle w:val="BodyText"/>
        <w:jc w:val="both"/>
        <w:rPr>
          <w:rFonts w:asciiTheme="majorHAnsi" w:hAnsiTheme="majorHAnsi" w:cstheme="majorHAnsi"/>
          <w:sz w:val="22"/>
          <w:szCs w:val="22"/>
        </w:rPr>
      </w:pPr>
      <w:r w:rsidRPr="006C250F">
        <w:rPr>
          <w:rFonts w:asciiTheme="majorHAnsi" w:hAnsiTheme="majorHAnsi" w:cstheme="majorHAnsi"/>
          <w:sz w:val="22"/>
          <w:szCs w:val="22"/>
        </w:rPr>
        <w:t>Prospective candidates are very welcome to arrange a telephone conversation with the Headteacher</w:t>
      </w:r>
      <w:r w:rsidR="009424B4">
        <w:rPr>
          <w:rFonts w:asciiTheme="majorHAnsi" w:hAnsiTheme="majorHAnsi" w:cstheme="majorHAnsi"/>
          <w:sz w:val="22"/>
          <w:szCs w:val="22"/>
        </w:rPr>
        <w:t>.</w:t>
      </w:r>
      <w:r w:rsidR="00B712E8">
        <w:rPr>
          <w:rFonts w:asciiTheme="majorHAnsi" w:hAnsiTheme="majorHAnsi" w:cstheme="majorHAnsi"/>
          <w:sz w:val="22"/>
          <w:szCs w:val="22"/>
        </w:rPr>
        <w:t xml:space="preserve"> To</w:t>
      </w:r>
      <w:r w:rsidRPr="006C250F">
        <w:rPr>
          <w:rFonts w:asciiTheme="majorHAnsi" w:hAnsiTheme="majorHAnsi" w:cstheme="majorHAnsi"/>
          <w:sz w:val="22"/>
          <w:szCs w:val="22"/>
        </w:rPr>
        <w:t xml:space="preserve"> do </w:t>
      </w:r>
      <w:bookmarkStart w:id="0" w:name="_GoBack"/>
      <w:bookmarkEnd w:id="0"/>
      <w:r w:rsidRPr="006C250F">
        <w:rPr>
          <w:rFonts w:asciiTheme="majorHAnsi" w:hAnsiTheme="majorHAnsi" w:cstheme="majorHAnsi"/>
          <w:sz w:val="22"/>
          <w:szCs w:val="22"/>
        </w:rPr>
        <w:t>so</w:t>
      </w:r>
      <w:r w:rsidR="00B712E8">
        <w:rPr>
          <w:rFonts w:asciiTheme="majorHAnsi" w:hAnsiTheme="majorHAnsi" w:cstheme="majorHAnsi"/>
          <w:sz w:val="22"/>
          <w:szCs w:val="22"/>
        </w:rPr>
        <w:t>,</w:t>
      </w:r>
      <w:r w:rsidRPr="006C250F">
        <w:rPr>
          <w:rFonts w:asciiTheme="majorHAnsi" w:hAnsiTheme="majorHAnsi" w:cstheme="majorHAnsi"/>
          <w:sz w:val="22"/>
          <w:szCs w:val="22"/>
        </w:rPr>
        <w:t xml:space="preserve"> </w:t>
      </w:r>
      <w:r w:rsidR="00696505">
        <w:rPr>
          <w:rFonts w:asciiTheme="majorHAnsi" w:hAnsiTheme="majorHAnsi" w:cstheme="majorHAnsi"/>
          <w:sz w:val="22"/>
          <w:szCs w:val="22"/>
        </w:rPr>
        <w:t xml:space="preserve">please call </w:t>
      </w:r>
      <w:r w:rsidR="00696505" w:rsidRPr="00696505">
        <w:rPr>
          <w:rFonts w:asciiTheme="majorHAnsi" w:hAnsiTheme="majorHAnsi" w:cstheme="majorHAnsi"/>
          <w:sz w:val="22"/>
          <w:szCs w:val="22"/>
        </w:rPr>
        <w:t>07775 076 721</w:t>
      </w:r>
    </w:p>
    <w:p w14:paraId="59F63918" w14:textId="49F7085C" w:rsidR="00EB08F6" w:rsidRPr="006C250F" w:rsidRDefault="00EB08F6" w:rsidP="00EB08F6">
      <w:pPr>
        <w:pStyle w:val="BodyText"/>
        <w:jc w:val="both"/>
        <w:rPr>
          <w:rFonts w:asciiTheme="majorHAnsi" w:hAnsiTheme="majorHAnsi" w:cstheme="majorHAnsi"/>
          <w:b/>
          <w:sz w:val="22"/>
          <w:szCs w:val="22"/>
        </w:rPr>
      </w:pPr>
      <w:r w:rsidRPr="006C250F">
        <w:rPr>
          <w:rFonts w:asciiTheme="majorHAnsi" w:hAnsiTheme="majorHAnsi" w:cstheme="majorHAnsi"/>
          <w:b/>
          <w:sz w:val="22"/>
          <w:szCs w:val="22"/>
        </w:rPr>
        <w:t xml:space="preserve">The closing date for applications is </w:t>
      </w:r>
      <w:r w:rsidR="00EE46CF" w:rsidRPr="006C250F">
        <w:rPr>
          <w:rFonts w:asciiTheme="majorHAnsi" w:hAnsiTheme="majorHAnsi" w:cstheme="majorHAnsi"/>
          <w:b/>
          <w:sz w:val="22"/>
          <w:szCs w:val="22"/>
        </w:rPr>
        <w:t>M</w:t>
      </w:r>
      <w:r w:rsidRPr="006C250F">
        <w:rPr>
          <w:rFonts w:asciiTheme="majorHAnsi" w:hAnsiTheme="majorHAnsi" w:cstheme="majorHAnsi"/>
          <w:b/>
          <w:sz w:val="22"/>
          <w:szCs w:val="22"/>
        </w:rPr>
        <w:t xml:space="preserve">idday on </w:t>
      </w:r>
      <w:r w:rsidR="00EE46CF" w:rsidRPr="006C250F">
        <w:rPr>
          <w:rFonts w:asciiTheme="majorHAnsi" w:hAnsiTheme="majorHAnsi" w:cstheme="majorHAnsi"/>
          <w:b/>
          <w:sz w:val="22"/>
          <w:szCs w:val="22"/>
        </w:rPr>
        <w:t>10</w:t>
      </w:r>
      <w:r w:rsidR="00EE46CF" w:rsidRPr="006C250F">
        <w:rPr>
          <w:rFonts w:asciiTheme="majorHAnsi" w:hAnsiTheme="majorHAnsi" w:cstheme="majorHAnsi"/>
          <w:b/>
          <w:sz w:val="22"/>
          <w:szCs w:val="22"/>
          <w:vertAlign w:val="superscript"/>
        </w:rPr>
        <w:t>th</w:t>
      </w:r>
      <w:r w:rsidR="00EE46CF" w:rsidRPr="006C250F">
        <w:rPr>
          <w:rFonts w:asciiTheme="majorHAnsi" w:hAnsiTheme="majorHAnsi" w:cstheme="majorHAnsi"/>
          <w:b/>
          <w:sz w:val="22"/>
          <w:szCs w:val="22"/>
        </w:rPr>
        <w:t xml:space="preserve"> of June</w:t>
      </w:r>
      <w:r w:rsidR="00E27DA4" w:rsidRPr="006C250F">
        <w:rPr>
          <w:rFonts w:asciiTheme="majorHAnsi" w:hAnsiTheme="majorHAnsi" w:cstheme="majorHAnsi"/>
          <w:b/>
          <w:sz w:val="22"/>
          <w:szCs w:val="22"/>
        </w:rPr>
        <w:t xml:space="preserve"> </w:t>
      </w:r>
      <w:r w:rsidR="00EB2986" w:rsidRPr="006C250F">
        <w:rPr>
          <w:rFonts w:asciiTheme="majorHAnsi" w:hAnsiTheme="majorHAnsi" w:cstheme="majorHAnsi"/>
          <w:b/>
          <w:sz w:val="22"/>
          <w:szCs w:val="22"/>
        </w:rPr>
        <w:t xml:space="preserve">2024. </w:t>
      </w:r>
      <w:r w:rsidRPr="006C250F">
        <w:rPr>
          <w:rFonts w:asciiTheme="majorHAnsi" w:hAnsiTheme="majorHAnsi" w:cstheme="majorHAnsi"/>
          <w:b/>
          <w:sz w:val="22"/>
          <w:szCs w:val="22"/>
        </w:rPr>
        <w:t xml:space="preserve">Interviews will be held </w:t>
      </w:r>
      <w:r w:rsidR="00EE46CF" w:rsidRPr="006C250F">
        <w:rPr>
          <w:rFonts w:asciiTheme="majorHAnsi" w:hAnsiTheme="majorHAnsi" w:cstheme="majorHAnsi"/>
          <w:b/>
          <w:sz w:val="22"/>
          <w:szCs w:val="22"/>
        </w:rPr>
        <w:t>W/C 17</w:t>
      </w:r>
      <w:r w:rsidR="00EE46CF" w:rsidRPr="006C250F">
        <w:rPr>
          <w:rFonts w:asciiTheme="majorHAnsi" w:hAnsiTheme="majorHAnsi" w:cstheme="majorHAnsi"/>
          <w:b/>
          <w:sz w:val="22"/>
          <w:szCs w:val="22"/>
          <w:vertAlign w:val="superscript"/>
        </w:rPr>
        <w:t>th</w:t>
      </w:r>
      <w:r w:rsidR="00EE46CF" w:rsidRPr="006C250F">
        <w:rPr>
          <w:rFonts w:asciiTheme="majorHAnsi" w:hAnsiTheme="majorHAnsi" w:cstheme="majorHAnsi"/>
          <w:b/>
          <w:sz w:val="22"/>
          <w:szCs w:val="22"/>
        </w:rPr>
        <w:t xml:space="preserve"> of June </w:t>
      </w:r>
      <w:r w:rsidRPr="006C250F">
        <w:rPr>
          <w:rFonts w:asciiTheme="majorHAnsi" w:hAnsiTheme="majorHAnsi" w:cstheme="majorHAnsi"/>
          <w:b/>
          <w:sz w:val="22"/>
          <w:szCs w:val="22"/>
        </w:rPr>
        <w:t>2024</w:t>
      </w:r>
      <w:r w:rsidR="00E32476" w:rsidRPr="006C250F">
        <w:rPr>
          <w:rFonts w:asciiTheme="majorHAnsi" w:hAnsiTheme="majorHAnsi" w:cstheme="majorHAnsi"/>
          <w:b/>
          <w:sz w:val="22"/>
          <w:szCs w:val="22"/>
        </w:rPr>
        <w:t xml:space="preserve"> in Redruth.</w:t>
      </w:r>
      <w:r w:rsidR="00EE46CF" w:rsidRPr="006C250F">
        <w:rPr>
          <w:rFonts w:asciiTheme="majorHAnsi" w:hAnsiTheme="majorHAnsi" w:cstheme="majorHAnsi"/>
          <w:b/>
          <w:sz w:val="22"/>
          <w:szCs w:val="22"/>
        </w:rPr>
        <w:t xml:space="preserve"> Employment start date: 1</w:t>
      </w:r>
      <w:r w:rsidR="00EE46CF" w:rsidRPr="006C250F">
        <w:rPr>
          <w:rFonts w:asciiTheme="majorHAnsi" w:hAnsiTheme="majorHAnsi" w:cstheme="majorHAnsi"/>
          <w:b/>
          <w:sz w:val="22"/>
          <w:szCs w:val="22"/>
          <w:vertAlign w:val="superscript"/>
        </w:rPr>
        <w:t>st</w:t>
      </w:r>
      <w:r w:rsidR="00EE46CF" w:rsidRPr="006C250F">
        <w:rPr>
          <w:rFonts w:asciiTheme="majorHAnsi" w:hAnsiTheme="majorHAnsi" w:cstheme="majorHAnsi"/>
          <w:b/>
          <w:sz w:val="22"/>
          <w:szCs w:val="22"/>
        </w:rPr>
        <w:t xml:space="preserve"> of September 2024.</w:t>
      </w:r>
    </w:p>
    <w:p w14:paraId="55F9460D" w14:textId="12DFF07D" w:rsidR="00EB08F6" w:rsidRPr="006C250F" w:rsidRDefault="00696505" w:rsidP="00696505">
      <w:pPr>
        <w:pStyle w:val="BodyText"/>
        <w:tabs>
          <w:tab w:val="left" w:pos="7000"/>
        </w:tabs>
        <w:jc w:val="both"/>
        <w:rPr>
          <w:rFonts w:asciiTheme="majorHAnsi" w:hAnsiTheme="majorHAnsi" w:cstheme="majorHAnsi"/>
          <w:b/>
          <w:sz w:val="22"/>
          <w:szCs w:val="22"/>
        </w:rPr>
      </w:pPr>
      <w:r>
        <w:rPr>
          <w:rFonts w:asciiTheme="majorHAnsi" w:hAnsiTheme="majorHAnsi" w:cstheme="majorHAnsi"/>
          <w:b/>
          <w:sz w:val="22"/>
          <w:szCs w:val="22"/>
        </w:rPr>
        <w:tab/>
      </w:r>
    </w:p>
    <w:p w14:paraId="4D16CB12" w14:textId="3409C77B" w:rsidR="00DE70E3" w:rsidRPr="006C250F" w:rsidRDefault="00EB08F6" w:rsidP="00DE70E3">
      <w:pPr>
        <w:pStyle w:val="BodyText"/>
        <w:jc w:val="both"/>
        <w:rPr>
          <w:rFonts w:asciiTheme="majorHAnsi" w:hAnsiTheme="majorHAnsi" w:cstheme="majorHAnsi"/>
          <w:sz w:val="22"/>
          <w:szCs w:val="22"/>
        </w:rPr>
      </w:pPr>
      <w:r w:rsidRPr="006C250F">
        <w:rPr>
          <w:rFonts w:asciiTheme="majorHAnsi" w:hAnsiTheme="majorHAnsi" w:cstheme="majorHAnsi"/>
          <w:b/>
          <w:sz w:val="22"/>
          <w:szCs w:val="22"/>
        </w:rPr>
        <w:t xml:space="preserve">Please send your completed forms to the school for the attention of </w:t>
      </w:r>
      <w:r w:rsidR="006B594F" w:rsidRPr="006C250F">
        <w:rPr>
          <w:rFonts w:asciiTheme="majorHAnsi" w:hAnsiTheme="majorHAnsi" w:cstheme="majorHAnsi"/>
          <w:b/>
          <w:sz w:val="22"/>
          <w:szCs w:val="22"/>
        </w:rPr>
        <w:t>Honorata Austin</w:t>
      </w:r>
      <w:r w:rsidRPr="006C250F">
        <w:rPr>
          <w:rFonts w:asciiTheme="majorHAnsi" w:hAnsiTheme="majorHAnsi" w:cstheme="majorHAnsi"/>
          <w:b/>
          <w:sz w:val="22"/>
          <w:szCs w:val="22"/>
        </w:rPr>
        <w:t xml:space="preserve">; </w:t>
      </w:r>
      <w:hyperlink r:id="rId14" w:history="1">
        <w:r w:rsidRPr="006C250F">
          <w:rPr>
            <w:rStyle w:val="Hyperlink"/>
            <w:rFonts w:asciiTheme="majorHAnsi" w:hAnsiTheme="majorHAnsi" w:cstheme="majorHAnsi"/>
            <w:b/>
            <w:sz w:val="22"/>
            <w:szCs w:val="22"/>
          </w:rPr>
          <w:t>office@cardrewcourt.org</w:t>
        </w:r>
      </w:hyperlink>
      <w:r w:rsidRPr="006C250F">
        <w:rPr>
          <w:rFonts w:asciiTheme="majorHAnsi" w:hAnsiTheme="majorHAnsi" w:cstheme="majorHAnsi"/>
          <w:sz w:val="22"/>
          <w:szCs w:val="22"/>
        </w:rPr>
        <w:t xml:space="preserve"> Applications should address the items included on the person specification and only candidates who meet the essential criteria will be shortlisted.  </w:t>
      </w:r>
    </w:p>
    <w:p w14:paraId="4099C088" w14:textId="77777777" w:rsidR="00757C16" w:rsidRPr="006C250F" w:rsidRDefault="00757C16" w:rsidP="00DE70E3">
      <w:pPr>
        <w:pStyle w:val="BodyText"/>
        <w:jc w:val="both"/>
        <w:rPr>
          <w:rFonts w:asciiTheme="majorHAnsi" w:hAnsiTheme="majorHAnsi" w:cstheme="majorHAnsi"/>
          <w:sz w:val="22"/>
          <w:szCs w:val="22"/>
        </w:rPr>
      </w:pPr>
    </w:p>
    <w:p w14:paraId="38233BEB" w14:textId="18A6ABBA" w:rsidR="00EB08F6" w:rsidRPr="006C250F" w:rsidRDefault="00EB08F6" w:rsidP="00DE70E3">
      <w:pPr>
        <w:pStyle w:val="BodyText"/>
        <w:jc w:val="both"/>
        <w:rPr>
          <w:rFonts w:asciiTheme="majorHAnsi" w:hAnsiTheme="majorHAnsi" w:cstheme="majorHAnsi"/>
          <w:sz w:val="22"/>
          <w:szCs w:val="22"/>
        </w:rPr>
      </w:pPr>
      <w:r w:rsidRPr="006C250F">
        <w:rPr>
          <w:rFonts w:asciiTheme="majorHAnsi" w:hAnsiTheme="majorHAnsi" w:cstheme="majorHAnsi"/>
          <w:b/>
          <w:sz w:val="24"/>
          <w:szCs w:val="24"/>
        </w:rPr>
        <w:t xml:space="preserve">The Interview Process </w:t>
      </w:r>
    </w:p>
    <w:p w14:paraId="3ABE8AA0" w14:textId="4DA5CD1B" w:rsidR="00EB08F6" w:rsidRPr="006C250F" w:rsidRDefault="00EB08F6" w:rsidP="00EB08F6">
      <w:pPr>
        <w:jc w:val="both"/>
        <w:rPr>
          <w:rFonts w:asciiTheme="majorHAnsi" w:hAnsiTheme="majorHAnsi" w:cstheme="majorHAnsi"/>
          <w:sz w:val="22"/>
          <w:szCs w:val="22"/>
        </w:rPr>
      </w:pPr>
      <w:r w:rsidRPr="006C250F">
        <w:rPr>
          <w:rFonts w:asciiTheme="majorHAnsi" w:hAnsiTheme="majorHAnsi" w:cstheme="majorHAnsi"/>
          <w:sz w:val="22"/>
          <w:szCs w:val="22"/>
        </w:rPr>
        <w:t xml:space="preserve">Candidates who are shortlisted for the </w:t>
      </w:r>
      <w:r w:rsidR="00E32476" w:rsidRPr="006C250F">
        <w:rPr>
          <w:rFonts w:asciiTheme="majorHAnsi" w:hAnsiTheme="majorHAnsi" w:cstheme="majorHAnsi"/>
          <w:sz w:val="22"/>
          <w:szCs w:val="22"/>
        </w:rPr>
        <w:t xml:space="preserve">position will be contacted by </w:t>
      </w:r>
      <w:r w:rsidRPr="006C250F">
        <w:rPr>
          <w:rFonts w:asciiTheme="majorHAnsi" w:hAnsiTheme="majorHAnsi" w:cstheme="majorHAnsi"/>
          <w:sz w:val="22"/>
          <w:szCs w:val="22"/>
        </w:rPr>
        <w:t xml:space="preserve">telephone call and this will be followed up with an e-mail. </w:t>
      </w:r>
    </w:p>
    <w:p w14:paraId="3AD8F750" w14:textId="73BFDD70" w:rsidR="00EB08F6" w:rsidRPr="006C250F" w:rsidRDefault="00EB08F6" w:rsidP="00782788">
      <w:pPr>
        <w:numPr>
          <w:ilvl w:val="0"/>
          <w:numId w:val="4"/>
        </w:numPr>
        <w:spacing w:after="0"/>
        <w:jc w:val="both"/>
        <w:rPr>
          <w:rFonts w:asciiTheme="majorHAnsi" w:hAnsiTheme="majorHAnsi" w:cstheme="majorHAnsi"/>
          <w:sz w:val="22"/>
          <w:szCs w:val="22"/>
        </w:rPr>
      </w:pPr>
      <w:r w:rsidRPr="006C250F">
        <w:rPr>
          <w:rFonts w:asciiTheme="majorHAnsi" w:hAnsiTheme="majorHAnsi" w:cstheme="majorHAnsi"/>
          <w:sz w:val="22"/>
          <w:szCs w:val="22"/>
        </w:rPr>
        <w:t>In line with Keeping Children Safe in Education 2023, as part of the shortlisting process, the school may carry out an online search on shortlisted candidates</w:t>
      </w:r>
    </w:p>
    <w:p w14:paraId="30949413" w14:textId="77777777" w:rsidR="00EB08F6" w:rsidRPr="006C250F" w:rsidRDefault="00EB08F6" w:rsidP="00782788">
      <w:pPr>
        <w:numPr>
          <w:ilvl w:val="0"/>
          <w:numId w:val="4"/>
        </w:numPr>
        <w:shd w:val="clear" w:color="auto" w:fill="FFFFFF"/>
        <w:spacing w:after="0"/>
        <w:rPr>
          <w:rFonts w:asciiTheme="majorHAnsi" w:hAnsiTheme="majorHAnsi" w:cstheme="majorHAnsi"/>
          <w:sz w:val="22"/>
          <w:szCs w:val="22"/>
        </w:rPr>
      </w:pPr>
      <w:r w:rsidRPr="006C250F">
        <w:rPr>
          <w:rFonts w:asciiTheme="majorHAnsi" w:hAnsiTheme="majorHAnsi" w:cstheme="majorHAnsi"/>
          <w:sz w:val="22"/>
          <w:szCs w:val="22"/>
        </w:rPr>
        <w:t xml:space="preserve">All interviews will be face to face and will explore the candidate’s suitability for the position. </w:t>
      </w:r>
    </w:p>
    <w:p w14:paraId="4F0178D7" w14:textId="77777777" w:rsidR="00EB08F6" w:rsidRPr="006C250F" w:rsidRDefault="00EB08F6" w:rsidP="00782788">
      <w:pPr>
        <w:numPr>
          <w:ilvl w:val="0"/>
          <w:numId w:val="4"/>
        </w:numPr>
        <w:shd w:val="clear" w:color="auto" w:fill="FFFFFF"/>
        <w:spacing w:after="0"/>
        <w:rPr>
          <w:rFonts w:asciiTheme="majorHAnsi" w:hAnsiTheme="majorHAnsi" w:cstheme="majorHAnsi"/>
          <w:sz w:val="22"/>
          <w:szCs w:val="22"/>
        </w:rPr>
      </w:pPr>
      <w:r w:rsidRPr="006C250F">
        <w:rPr>
          <w:rFonts w:asciiTheme="majorHAnsi" w:hAnsiTheme="majorHAnsi" w:cstheme="majorHAnsi"/>
          <w:sz w:val="22"/>
          <w:szCs w:val="22"/>
        </w:rPr>
        <w:t>Applications will be scrutinised and discrepancies or anomalies in work related history, experience and qualifications will be discussed at the interview stage.</w:t>
      </w:r>
    </w:p>
    <w:p w14:paraId="0685A514" w14:textId="77777777" w:rsidR="00EB08F6" w:rsidRPr="006C250F" w:rsidRDefault="00EB08F6" w:rsidP="00782788">
      <w:pPr>
        <w:numPr>
          <w:ilvl w:val="0"/>
          <w:numId w:val="4"/>
        </w:numPr>
        <w:shd w:val="clear" w:color="auto" w:fill="FFFFFF"/>
        <w:spacing w:after="0"/>
        <w:rPr>
          <w:rFonts w:asciiTheme="majorHAnsi" w:hAnsiTheme="majorHAnsi" w:cstheme="majorHAnsi"/>
          <w:sz w:val="22"/>
          <w:szCs w:val="22"/>
        </w:rPr>
      </w:pPr>
      <w:r w:rsidRPr="006C250F">
        <w:rPr>
          <w:rFonts w:asciiTheme="majorHAnsi" w:hAnsiTheme="majorHAnsi" w:cstheme="majorHAnsi"/>
          <w:sz w:val="22"/>
          <w:szCs w:val="22"/>
        </w:rPr>
        <w:t>Successful candidates will be required to achieve a full enhanced DBS disclosure and 2 satisfactory references.</w:t>
      </w:r>
    </w:p>
    <w:p w14:paraId="501AA2FE" w14:textId="77777777" w:rsidR="00EB08F6" w:rsidRPr="006C250F" w:rsidRDefault="00EB08F6" w:rsidP="00EB08F6">
      <w:pPr>
        <w:shd w:val="clear" w:color="auto" w:fill="FFFFFF"/>
        <w:spacing w:line="315" w:lineRule="atLeast"/>
        <w:rPr>
          <w:rFonts w:asciiTheme="majorHAnsi" w:hAnsiTheme="majorHAnsi" w:cstheme="majorHAnsi"/>
          <w:sz w:val="16"/>
          <w:szCs w:val="16"/>
        </w:rPr>
      </w:pPr>
    </w:p>
    <w:p w14:paraId="28EBC2FE" w14:textId="77777777" w:rsidR="00EB08F6" w:rsidRPr="006C250F" w:rsidRDefault="00EB08F6" w:rsidP="00EB08F6">
      <w:pPr>
        <w:shd w:val="clear" w:color="auto" w:fill="FFFFFF"/>
        <w:rPr>
          <w:rFonts w:asciiTheme="majorHAnsi" w:hAnsiTheme="majorHAnsi" w:cstheme="majorHAnsi"/>
          <w:b/>
          <w:sz w:val="24"/>
          <w:szCs w:val="24"/>
        </w:rPr>
      </w:pPr>
      <w:r w:rsidRPr="006C250F">
        <w:rPr>
          <w:rFonts w:asciiTheme="majorHAnsi" w:hAnsiTheme="majorHAnsi" w:cstheme="majorHAnsi"/>
          <w:b/>
          <w:sz w:val="24"/>
          <w:szCs w:val="24"/>
        </w:rPr>
        <w:t>Prepared by</w:t>
      </w:r>
    </w:p>
    <w:p w14:paraId="77A44025" w14:textId="556C5906" w:rsidR="00EB08F6" w:rsidRPr="006C250F" w:rsidRDefault="00EB08F6" w:rsidP="00782788">
      <w:pPr>
        <w:numPr>
          <w:ilvl w:val="0"/>
          <w:numId w:val="3"/>
        </w:numPr>
        <w:tabs>
          <w:tab w:val="clear" w:pos="720"/>
        </w:tabs>
        <w:spacing w:after="0"/>
        <w:ind w:left="567"/>
        <w:jc w:val="both"/>
        <w:rPr>
          <w:rFonts w:asciiTheme="majorHAnsi" w:hAnsiTheme="majorHAnsi" w:cstheme="majorHAnsi"/>
          <w:sz w:val="22"/>
          <w:szCs w:val="22"/>
        </w:rPr>
      </w:pPr>
      <w:r w:rsidRPr="006C250F">
        <w:rPr>
          <w:rFonts w:asciiTheme="majorHAnsi" w:hAnsiTheme="majorHAnsi" w:cstheme="majorHAnsi"/>
          <w:sz w:val="22"/>
          <w:szCs w:val="22"/>
        </w:rPr>
        <w:t>Kerry Towers; Headteacher</w:t>
      </w:r>
    </w:p>
    <w:p w14:paraId="733DBC48" w14:textId="3AC1F62D" w:rsidR="00EB08F6" w:rsidRPr="006C250F" w:rsidRDefault="00EB08F6" w:rsidP="00782788">
      <w:pPr>
        <w:numPr>
          <w:ilvl w:val="0"/>
          <w:numId w:val="3"/>
        </w:numPr>
        <w:tabs>
          <w:tab w:val="clear" w:pos="720"/>
        </w:tabs>
        <w:spacing w:after="0"/>
        <w:ind w:left="567"/>
        <w:jc w:val="both"/>
        <w:rPr>
          <w:rFonts w:asciiTheme="majorHAnsi" w:hAnsiTheme="majorHAnsi" w:cstheme="majorHAnsi"/>
          <w:sz w:val="22"/>
          <w:szCs w:val="22"/>
        </w:rPr>
      </w:pPr>
      <w:r w:rsidRPr="006C250F">
        <w:rPr>
          <w:rFonts w:asciiTheme="majorHAnsi" w:hAnsiTheme="majorHAnsi" w:cstheme="majorHAnsi"/>
          <w:sz w:val="22"/>
          <w:szCs w:val="22"/>
        </w:rPr>
        <w:t>Nicky England; School Business Manager</w:t>
      </w:r>
    </w:p>
    <w:p w14:paraId="132FBE24" w14:textId="0DFB2808" w:rsidR="00EB08F6" w:rsidRPr="006C250F" w:rsidRDefault="00EB08F6" w:rsidP="00EA633A">
      <w:pPr>
        <w:rPr>
          <w:rFonts w:asciiTheme="majorHAnsi" w:hAnsiTheme="majorHAnsi" w:cstheme="majorHAnsi"/>
          <w:b/>
          <w:sz w:val="24"/>
          <w:szCs w:val="22"/>
        </w:rPr>
      </w:pPr>
    </w:p>
    <w:p w14:paraId="773B69E2" w14:textId="77777777" w:rsidR="00757C16" w:rsidRPr="006C250F" w:rsidRDefault="00757C16" w:rsidP="00EA633A">
      <w:pPr>
        <w:rPr>
          <w:rFonts w:asciiTheme="majorHAnsi" w:hAnsiTheme="majorHAnsi" w:cstheme="majorHAnsi"/>
          <w:b/>
          <w:sz w:val="24"/>
          <w:szCs w:val="22"/>
        </w:rPr>
      </w:pPr>
    </w:p>
    <w:p w14:paraId="10EB5BC8" w14:textId="0A4AE549" w:rsidR="00DE70E3" w:rsidRPr="006C250F" w:rsidRDefault="00DE70E3" w:rsidP="00DE70E3">
      <w:pPr>
        <w:jc w:val="center"/>
        <w:rPr>
          <w:rFonts w:asciiTheme="majorHAnsi" w:hAnsiTheme="majorHAnsi" w:cstheme="majorHAnsi"/>
          <w:b/>
          <w:sz w:val="24"/>
          <w:szCs w:val="22"/>
        </w:rPr>
      </w:pPr>
      <w:r w:rsidRPr="006C250F">
        <w:rPr>
          <w:rFonts w:asciiTheme="majorHAnsi" w:hAnsiTheme="majorHAnsi" w:cstheme="majorHAnsi"/>
          <w:b/>
          <w:sz w:val="24"/>
          <w:szCs w:val="22"/>
        </w:rPr>
        <w:t xml:space="preserve">Cardrew Court School </w:t>
      </w:r>
      <w:r w:rsidR="007E3F09" w:rsidRPr="006C250F">
        <w:rPr>
          <w:rFonts w:asciiTheme="majorHAnsi" w:hAnsiTheme="majorHAnsi" w:cstheme="majorHAnsi"/>
          <w:b/>
          <w:sz w:val="24"/>
          <w:szCs w:val="22"/>
        </w:rPr>
        <w:t xml:space="preserve">Teaching Assistant </w:t>
      </w:r>
      <w:r w:rsidRPr="006C250F">
        <w:rPr>
          <w:rFonts w:asciiTheme="majorHAnsi" w:hAnsiTheme="majorHAnsi" w:cstheme="majorHAnsi"/>
          <w:b/>
          <w:sz w:val="24"/>
          <w:szCs w:val="22"/>
        </w:rPr>
        <w:t>Job Description</w:t>
      </w:r>
    </w:p>
    <w:p w14:paraId="36C8D136" w14:textId="77777777" w:rsidR="00E32476" w:rsidRPr="006C250F" w:rsidRDefault="00E32476" w:rsidP="00EA633A">
      <w:pPr>
        <w:rPr>
          <w:rFonts w:asciiTheme="majorHAnsi" w:hAnsiTheme="majorHAnsi" w:cstheme="majorHAnsi"/>
          <w:b/>
          <w:sz w:val="24"/>
          <w:szCs w:val="22"/>
        </w:rPr>
      </w:pPr>
    </w:p>
    <w:p w14:paraId="24FA7D92" w14:textId="6E9ECAF3" w:rsidR="00EA633A" w:rsidRPr="006C250F" w:rsidRDefault="00027615" w:rsidP="00EA633A">
      <w:pPr>
        <w:rPr>
          <w:rFonts w:asciiTheme="majorHAnsi" w:hAnsiTheme="majorHAnsi" w:cstheme="majorHAnsi"/>
          <w:b/>
          <w:sz w:val="24"/>
          <w:szCs w:val="22"/>
        </w:rPr>
      </w:pPr>
      <w:r w:rsidRPr="006C250F">
        <w:rPr>
          <w:rFonts w:asciiTheme="majorHAnsi" w:hAnsiTheme="majorHAnsi" w:cstheme="majorHAnsi"/>
          <w:b/>
          <w:sz w:val="24"/>
          <w:szCs w:val="22"/>
        </w:rPr>
        <w:t>Job title:</w:t>
      </w:r>
      <w:r w:rsidRPr="006C250F">
        <w:rPr>
          <w:rFonts w:asciiTheme="majorHAnsi" w:hAnsiTheme="majorHAnsi" w:cstheme="majorHAnsi"/>
          <w:color w:val="F15F22"/>
          <w:sz w:val="24"/>
          <w:szCs w:val="22"/>
        </w:rPr>
        <w:t xml:space="preserve"> </w:t>
      </w:r>
      <w:r w:rsidR="00D5651F" w:rsidRPr="006C250F">
        <w:rPr>
          <w:rFonts w:asciiTheme="majorHAnsi" w:hAnsiTheme="majorHAnsi" w:cstheme="majorHAnsi"/>
          <w:sz w:val="24"/>
          <w:szCs w:val="22"/>
        </w:rPr>
        <w:t xml:space="preserve">Cardrew Court School </w:t>
      </w:r>
      <w:r w:rsidR="00EE447B" w:rsidRPr="006C250F">
        <w:rPr>
          <w:rFonts w:asciiTheme="majorHAnsi" w:hAnsiTheme="majorHAnsi" w:cstheme="majorHAnsi"/>
          <w:sz w:val="22"/>
          <w:szCs w:val="22"/>
        </w:rPr>
        <w:t>Teach</w:t>
      </w:r>
      <w:r w:rsidR="007E3F09" w:rsidRPr="006C250F">
        <w:rPr>
          <w:rFonts w:asciiTheme="majorHAnsi" w:hAnsiTheme="majorHAnsi" w:cstheme="majorHAnsi"/>
          <w:sz w:val="22"/>
          <w:szCs w:val="22"/>
        </w:rPr>
        <w:t>ing Assistant</w:t>
      </w:r>
    </w:p>
    <w:p w14:paraId="48D556D2" w14:textId="42F9E524" w:rsidR="00370286" w:rsidRPr="006C250F" w:rsidRDefault="00027615" w:rsidP="00EA633A">
      <w:pPr>
        <w:rPr>
          <w:rFonts w:asciiTheme="majorHAnsi" w:hAnsiTheme="majorHAnsi" w:cstheme="majorHAnsi"/>
          <w:color w:val="2F5496"/>
          <w:sz w:val="22"/>
          <w:szCs w:val="22"/>
        </w:rPr>
      </w:pPr>
      <w:r w:rsidRPr="006C250F">
        <w:rPr>
          <w:rFonts w:asciiTheme="majorHAnsi" w:hAnsiTheme="majorHAnsi" w:cstheme="majorHAnsi"/>
          <w:b/>
          <w:sz w:val="24"/>
          <w:szCs w:val="22"/>
        </w:rPr>
        <w:t>Salary:</w:t>
      </w:r>
      <w:r w:rsidRPr="006C250F">
        <w:rPr>
          <w:rFonts w:asciiTheme="majorHAnsi" w:hAnsiTheme="majorHAnsi" w:cstheme="majorHAnsi"/>
          <w:sz w:val="24"/>
          <w:szCs w:val="22"/>
        </w:rPr>
        <w:t xml:space="preserve"> </w:t>
      </w:r>
      <w:r w:rsidR="00696505">
        <w:rPr>
          <w:rFonts w:asciiTheme="majorHAnsi" w:hAnsiTheme="majorHAnsi" w:cstheme="majorHAnsi"/>
          <w:sz w:val="24"/>
          <w:szCs w:val="22"/>
        </w:rPr>
        <w:t>£20,104 (actual annual salary) pay award pending</w:t>
      </w:r>
    </w:p>
    <w:p w14:paraId="3B709047" w14:textId="21D6EB48" w:rsidR="00370286" w:rsidRPr="006C250F" w:rsidRDefault="00027615" w:rsidP="00EA633A">
      <w:pPr>
        <w:rPr>
          <w:rFonts w:asciiTheme="majorHAnsi" w:hAnsiTheme="majorHAnsi" w:cstheme="majorHAnsi"/>
          <w:sz w:val="22"/>
          <w:szCs w:val="22"/>
        </w:rPr>
      </w:pPr>
      <w:r w:rsidRPr="006C250F">
        <w:rPr>
          <w:rFonts w:asciiTheme="majorHAnsi" w:hAnsiTheme="majorHAnsi" w:cstheme="majorHAnsi"/>
          <w:b/>
          <w:sz w:val="24"/>
          <w:szCs w:val="22"/>
        </w:rPr>
        <w:t>Hours:</w:t>
      </w:r>
      <w:r w:rsidR="00554FE8" w:rsidRPr="006C250F">
        <w:rPr>
          <w:rFonts w:asciiTheme="majorHAnsi" w:hAnsiTheme="majorHAnsi" w:cstheme="majorHAnsi"/>
          <w:sz w:val="24"/>
          <w:szCs w:val="22"/>
        </w:rPr>
        <w:t xml:space="preserve"> </w:t>
      </w:r>
      <w:r w:rsidR="00554FE8" w:rsidRPr="006C250F">
        <w:rPr>
          <w:rFonts w:asciiTheme="majorHAnsi" w:hAnsiTheme="majorHAnsi" w:cstheme="majorHAnsi"/>
          <w:sz w:val="22"/>
          <w:szCs w:val="22"/>
        </w:rPr>
        <w:t>Full Time</w:t>
      </w:r>
    </w:p>
    <w:p w14:paraId="685BD366" w14:textId="5689214F" w:rsidR="00370286" w:rsidRPr="006C250F" w:rsidRDefault="00027615" w:rsidP="00EA633A">
      <w:pPr>
        <w:rPr>
          <w:rFonts w:asciiTheme="majorHAnsi" w:hAnsiTheme="majorHAnsi" w:cstheme="majorHAnsi"/>
          <w:sz w:val="22"/>
          <w:szCs w:val="22"/>
        </w:rPr>
      </w:pPr>
      <w:r w:rsidRPr="006C250F">
        <w:rPr>
          <w:rFonts w:asciiTheme="majorHAnsi" w:hAnsiTheme="majorHAnsi" w:cstheme="majorHAnsi"/>
          <w:b/>
          <w:sz w:val="24"/>
          <w:szCs w:val="22"/>
        </w:rPr>
        <w:t>Contract type:</w:t>
      </w:r>
      <w:r w:rsidRPr="006C250F">
        <w:rPr>
          <w:rFonts w:asciiTheme="majorHAnsi" w:hAnsiTheme="majorHAnsi" w:cstheme="majorHAnsi"/>
          <w:sz w:val="24"/>
          <w:szCs w:val="22"/>
        </w:rPr>
        <w:t xml:space="preserve"> </w:t>
      </w:r>
      <w:r w:rsidR="00554FE8" w:rsidRPr="006C250F">
        <w:rPr>
          <w:rFonts w:asciiTheme="majorHAnsi" w:hAnsiTheme="majorHAnsi" w:cstheme="majorHAnsi"/>
          <w:sz w:val="22"/>
          <w:szCs w:val="22"/>
        </w:rPr>
        <w:t>Permanent</w:t>
      </w:r>
    </w:p>
    <w:p w14:paraId="25C9E791" w14:textId="6FACBA5A" w:rsidR="00370286" w:rsidRPr="006C250F" w:rsidRDefault="00027615" w:rsidP="00EA633A">
      <w:pPr>
        <w:rPr>
          <w:rFonts w:asciiTheme="majorHAnsi" w:hAnsiTheme="majorHAnsi" w:cstheme="majorHAnsi"/>
          <w:sz w:val="22"/>
          <w:szCs w:val="22"/>
        </w:rPr>
      </w:pPr>
      <w:r w:rsidRPr="006C250F">
        <w:rPr>
          <w:rFonts w:asciiTheme="majorHAnsi" w:hAnsiTheme="majorHAnsi" w:cstheme="majorHAnsi"/>
          <w:b/>
          <w:sz w:val="24"/>
          <w:szCs w:val="22"/>
        </w:rPr>
        <w:t>Reporting to:</w:t>
      </w:r>
      <w:r w:rsidRPr="006C250F">
        <w:rPr>
          <w:rFonts w:asciiTheme="majorHAnsi" w:hAnsiTheme="majorHAnsi" w:cstheme="majorHAnsi"/>
          <w:sz w:val="24"/>
          <w:szCs w:val="22"/>
        </w:rPr>
        <w:t xml:space="preserve"> </w:t>
      </w:r>
      <w:r w:rsidR="00AE7253" w:rsidRPr="006C250F">
        <w:rPr>
          <w:rFonts w:asciiTheme="majorHAnsi" w:hAnsiTheme="majorHAnsi" w:cstheme="majorHAnsi"/>
          <w:sz w:val="22"/>
          <w:szCs w:val="22"/>
        </w:rPr>
        <w:t xml:space="preserve">Headteacher / </w:t>
      </w:r>
      <w:r w:rsidR="00DB68DF" w:rsidRPr="006C250F">
        <w:rPr>
          <w:rFonts w:asciiTheme="majorHAnsi" w:hAnsiTheme="majorHAnsi" w:cstheme="majorHAnsi"/>
          <w:sz w:val="22"/>
          <w:szCs w:val="22"/>
        </w:rPr>
        <w:t>Senior Leadership Team</w:t>
      </w:r>
      <w:r w:rsidR="007E3F09" w:rsidRPr="006C250F">
        <w:rPr>
          <w:rFonts w:asciiTheme="majorHAnsi" w:hAnsiTheme="majorHAnsi" w:cstheme="majorHAnsi"/>
          <w:sz w:val="22"/>
          <w:szCs w:val="22"/>
        </w:rPr>
        <w:t>; Class Teacher</w:t>
      </w:r>
    </w:p>
    <w:p w14:paraId="2B18EF61" w14:textId="2E319D83" w:rsidR="00370286" w:rsidRPr="006C250F" w:rsidRDefault="00370286">
      <w:pPr>
        <w:pBdr>
          <w:top w:val="nil"/>
          <w:left w:val="nil"/>
          <w:bottom w:val="nil"/>
          <w:right w:val="nil"/>
          <w:between w:val="nil"/>
        </w:pBdr>
        <w:rPr>
          <w:rFonts w:asciiTheme="majorHAnsi" w:hAnsiTheme="majorHAnsi" w:cstheme="majorHAnsi"/>
          <w:color w:val="000000"/>
          <w:sz w:val="22"/>
          <w:szCs w:val="22"/>
        </w:rPr>
      </w:pPr>
    </w:p>
    <w:p w14:paraId="40746D20" w14:textId="77777777" w:rsidR="007E3F09" w:rsidRPr="006C250F" w:rsidRDefault="007E3F09">
      <w:pPr>
        <w:pBdr>
          <w:top w:val="nil"/>
          <w:left w:val="nil"/>
          <w:bottom w:val="nil"/>
          <w:right w:val="nil"/>
          <w:between w:val="nil"/>
        </w:pBdr>
        <w:rPr>
          <w:rFonts w:asciiTheme="majorHAnsi" w:hAnsiTheme="majorHAnsi" w:cstheme="majorHAnsi"/>
          <w:color w:val="000000"/>
          <w:sz w:val="22"/>
          <w:szCs w:val="22"/>
        </w:rPr>
      </w:pPr>
    </w:p>
    <w:p w14:paraId="5D5D3459" w14:textId="77777777" w:rsidR="00757C16" w:rsidRPr="006C250F" w:rsidRDefault="00757C16">
      <w:pPr>
        <w:pBdr>
          <w:top w:val="nil"/>
          <w:left w:val="nil"/>
          <w:bottom w:val="nil"/>
          <w:right w:val="nil"/>
          <w:between w:val="nil"/>
        </w:pBdr>
        <w:rPr>
          <w:rFonts w:asciiTheme="majorHAnsi" w:hAnsiTheme="majorHAnsi" w:cstheme="majorHAnsi"/>
          <w:color w:val="000000"/>
          <w:sz w:val="22"/>
          <w:szCs w:val="22"/>
        </w:rPr>
      </w:pPr>
    </w:p>
    <w:p w14:paraId="0FE3A584" w14:textId="77777777" w:rsidR="007E3F09" w:rsidRPr="006C250F" w:rsidRDefault="007E3F09" w:rsidP="007E3F09">
      <w:pPr>
        <w:spacing w:after="0" w:line="242" w:lineRule="auto"/>
        <w:ind w:right="98"/>
        <w:jc w:val="both"/>
        <w:rPr>
          <w:rFonts w:asciiTheme="majorHAnsi" w:hAnsiTheme="majorHAnsi" w:cstheme="majorHAnsi"/>
          <w:sz w:val="22"/>
          <w:szCs w:val="22"/>
        </w:rPr>
      </w:pPr>
    </w:p>
    <w:p w14:paraId="2386AF17" w14:textId="77777777" w:rsidR="00EE447B" w:rsidRPr="006C250F" w:rsidRDefault="00EE447B" w:rsidP="00EE447B">
      <w:pPr>
        <w:spacing w:after="0" w:line="259" w:lineRule="auto"/>
        <w:rPr>
          <w:rFonts w:asciiTheme="majorHAnsi" w:hAnsiTheme="majorHAnsi" w:cstheme="majorHAnsi"/>
          <w:sz w:val="22"/>
          <w:szCs w:val="22"/>
        </w:rPr>
      </w:pPr>
      <w:r w:rsidRPr="006C250F">
        <w:rPr>
          <w:rFonts w:asciiTheme="majorHAnsi" w:eastAsia="Calibri" w:hAnsiTheme="majorHAnsi" w:cstheme="majorHAnsi"/>
          <w:b/>
          <w:sz w:val="22"/>
          <w:szCs w:val="22"/>
        </w:rPr>
        <w:t xml:space="preserve"> </w:t>
      </w:r>
    </w:p>
    <w:p w14:paraId="5E8E1273" w14:textId="40A5F2A8" w:rsidR="00EE447B" w:rsidRPr="006C250F" w:rsidRDefault="00D94BB1" w:rsidP="00EE447B">
      <w:pPr>
        <w:spacing w:after="23" w:line="259" w:lineRule="auto"/>
        <w:ind w:left="-5"/>
        <w:rPr>
          <w:rFonts w:asciiTheme="majorHAnsi" w:hAnsiTheme="majorHAnsi" w:cstheme="majorHAnsi"/>
          <w:sz w:val="24"/>
          <w:szCs w:val="24"/>
        </w:rPr>
      </w:pPr>
      <w:r w:rsidRPr="006C250F">
        <w:rPr>
          <w:rFonts w:asciiTheme="majorHAnsi" w:eastAsia="Calibri" w:hAnsiTheme="majorHAnsi" w:cstheme="majorHAnsi"/>
          <w:b/>
          <w:sz w:val="24"/>
          <w:szCs w:val="24"/>
        </w:rPr>
        <w:t>M</w:t>
      </w:r>
      <w:r w:rsidR="00AA3D49" w:rsidRPr="006C250F">
        <w:rPr>
          <w:rFonts w:asciiTheme="majorHAnsi" w:eastAsia="Calibri" w:hAnsiTheme="majorHAnsi" w:cstheme="majorHAnsi"/>
          <w:b/>
          <w:sz w:val="24"/>
          <w:szCs w:val="24"/>
        </w:rPr>
        <w:t>ain Duties</w:t>
      </w:r>
      <w:r w:rsidR="00AA3D49" w:rsidRPr="006C250F">
        <w:rPr>
          <w:rFonts w:asciiTheme="majorHAnsi" w:hAnsiTheme="majorHAnsi" w:cstheme="majorHAnsi"/>
          <w:sz w:val="24"/>
          <w:szCs w:val="24"/>
        </w:rPr>
        <w:t xml:space="preserve"> </w:t>
      </w:r>
    </w:p>
    <w:p w14:paraId="01850CA3" w14:textId="561AB97E" w:rsidR="007E3F09" w:rsidRPr="006C250F" w:rsidRDefault="00EE447B" w:rsidP="007E3F09">
      <w:pPr>
        <w:spacing w:after="0" w:line="259" w:lineRule="auto"/>
        <w:rPr>
          <w:rFonts w:asciiTheme="majorHAnsi" w:hAnsiTheme="majorHAnsi" w:cstheme="majorHAnsi"/>
          <w:sz w:val="22"/>
          <w:szCs w:val="22"/>
        </w:rPr>
      </w:pPr>
      <w:r w:rsidRPr="006C250F">
        <w:rPr>
          <w:rFonts w:asciiTheme="majorHAnsi" w:hAnsiTheme="majorHAnsi" w:cstheme="majorHAnsi"/>
          <w:sz w:val="22"/>
          <w:szCs w:val="22"/>
        </w:rPr>
        <w:t xml:space="preserve"> </w:t>
      </w:r>
      <w:r w:rsidR="007E3F09" w:rsidRPr="006C250F">
        <w:rPr>
          <w:rFonts w:asciiTheme="majorHAnsi" w:hAnsiTheme="majorHAnsi" w:cstheme="majorHAnsi"/>
          <w:sz w:val="22"/>
          <w:szCs w:val="22"/>
        </w:rPr>
        <w:t>The Teaching Assistant will:</w:t>
      </w:r>
    </w:p>
    <w:p w14:paraId="68428947" w14:textId="2CA594E5" w:rsidR="007E3F09" w:rsidRPr="006C250F" w:rsidRDefault="007E3F09" w:rsidP="007E3F09">
      <w:pPr>
        <w:pStyle w:val="ListParagraph"/>
        <w:numPr>
          <w:ilvl w:val="1"/>
          <w:numId w:val="15"/>
        </w:numPr>
        <w:spacing w:after="0" w:line="259" w:lineRule="auto"/>
        <w:rPr>
          <w:rFonts w:asciiTheme="majorHAnsi" w:hAnsiTheme="majorHAnsi" w:cstheme="majorHAnsi"/>
          <w:sz w:val="22"/>
          <w:szCs w:val="22"/>
        </w:rPr>
      </w:pPr>
      <w:r w:rsidRPr="006C250F">
        <w:rPr>
          <w:rFonts w:asciiTheme="majorHAnsi" w:hAnsiTheme="majorHAnsi" w:cstheme="majorHAnsi"/>
          <w:sz w:val="22"/>
          <w:szCs w:val="22"/>
        </w:rPr>
        <w:t>Work in partnership with class teachers to support the learning of a child with an Education, Health Care and Plan (EHCP), and other children as appropriate in line with National Curriculum, SEN code of practice and school policies and procedures.</w:t>
      </w:r>
    </w:p>
    <w:p w14:paraId="5B994E3F" w14:textId="5B29459A" w:rsidR="007E3F09" w:rsidRPr="006C250F" w:rsidRDefault="007E3F09" w:rsidP="007E3F09">
      <w:pPr>
        <w:pStyle w:val="ListParagraph"/>
        <w:numPr>
          <w:ilvl w:val="1"/>
          <w:numId w:val="15"/>
        </w:numPr>
        <w:spacing w:after="0" w:line="259" w:lineRule="auto"/>
        <w:rPr>
          <w:rFonts w:asciiTheme="majorHAnsi" w:hAnsiTheme="majorHAnsi" w:cstheme="majorHAnsi"/>
          <w:sz w:val="22"/>
          <w:szCs w:val="22"/>
        </w:rPr>
      </w:pPr>
      <w:r w:rsidRPr="006C250F">
        <w:rPr>
          <w:rFonts w:asciiTheme="majorHAnsi" w:hAnsiTheme="majorHAnsi" w:cstheme="majorHAnsi"/>
          <w:sz w:val="22"/>
          <w:szCs w:val="22"/>
        </w:rPr>
        <w:t xml:space="preserve">Promote pupils’ independence, self-esteem and social inclusion </w:t>
      </w:r>
    </w:p>
    <w:p w14:paraId="0B66BA25" w14:textId="15126DC6" w:rsidR="00EE447B" w:rsidRPr="006C250F" w:rsidRDefault="007E3F09" w:rsidP="007E3F09">
      <w:pPr>
        <w:pStyle w:val="ListParagraph"/>
        <w:numPr>
          <w:ilvl w:val="1"/>
          <w:numId w:val="15"/>
        </w:numPr>
        <w:spacing w:after="0" w:line="259" w:lineRule="auto"/>
        <w:rPr>
          <w:rFonts w:asciiTheme="majorHAnsi" w:hAnsiTheme="majorHAnsi" w:cstheme="majorHAnsi"/>
          <w:sz w:val="22"/>
          <w:szCs w:val="22"/>
        </w:rPr>
      </w:pPr>
      <w:r w:rsidRPr="006C250F">
        <w:rPr>
          <w:rFonts w:asciiTheme="majorHAnsi" w:hAnsiTheme="majorHAnsi" w:cstheme="majorHAnsi"/>
          <w:sz w:val="22"/>
          <w:szCs w:val="22"/>
        </w:rPr>
        <w:t>Give support to pupils, individually or in groups, so they can access the curriculum, take part in learning and experience a sense of achievement.</w:t>
      </w:r>
    </w:p>
    <w:p w14:paraId="56FA9F7B" w14:textId="0D7E6890" w:rsidR="007E3F09" w:rsidRPr="007E3F09" w:rsidRDefault="007E3F09" w:rsidP="007E3F09">
      <w:pPr>
        <w:spacing w:before="120"/>
        <w:outlineLvl w:val="0"/>
        <w:rPr>
          <w:rFonts w:asciiTheme="majorHAnsi" w:eastAsia="Calibri" w:hAnsiTheme="majorHAnsi" w:cstheme="majorHAnsi"/>
          <w:b/>
          <w:sz w:val="28"/>
          <w:szCs w:val="36"/>
          <w:lang w:eastAsia="en-US"/>
        </w:rPr>
      </w:pPr>
      <w:r w:rsidRPr="007E3F09">
        <w:rPr>
          <w:rFonts w:asciiTheme="majorHAnsi" w:eastAsia="Calibri" w:hAnsiTheme="majorHAnsi" w:cstheme="majorHAnsi"/>
          <w:b/>
          <w:sz w:val="28"/>
          <w:szCs w:val="36"/>
          <w:lang w:eastAsia="en-US"/>
        </w:rPr>
        <w:t>Duties and responsibilities</w:t>
      </w:r>
    </w:p>
    <w:p w14:paraId="67C5176F" w14:textId="77777777" w:rsidR="007E3F09" w:rsidRPr="007E3F09" w:rsidRDefault="007E3F09" w:rsidP="007E3F09">
      <w:pPr>
        <w:spacing w:before="120"/>
        <w:rPr>
          <w:rFonts w:asciiTheme="majorHAnsi" w:eastAsia="MS Mincho" w:hAnsiTheme="majorHAnsi" w:cstheme="majorHAnsi"/>
          <w:b/>
          <w:color w:val="12263F"/>
          <w:sz w:val="24"/>
          <w:szCs w:val="24"/>
          <w:lang w:val="en-US" w:eastAsia="en-US"/>
        </w:rPr>
      </w:pPr>
      <w:r w:rsidRPr="007E3F09">
        <w:rPr>
          <w:rFonts w:asciiTheme="majorHAnsi" w:eastAsia="MS Mincho" w:hAnsiTheme="majorHAnsi" w:cstheme="majorHAnsi"/>
          <w:b/>
          <w:color w:val="12263F"/>
          <w:sz w:val="24"/>
          <w:szCs w:val="24"/>
          <w:lang w:val="en-US" w:eastAsia="en-US"/>
        </w:rPr>
        <w:t>Teaching and learning</w:t>
      </w:r>
    </w:p>
    <w:p w14:paraId="0F20F0CB"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Demonstrate an informed and efficient approach to teaching and learning by adopting relevant strategies to support the work of the teacher and increase achievement of all.</w:t>
      </w:r>
    </w:p>
    <w:p w14:paraId="7DC24BB2"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Work in close collaboration with the class teacher, any specialist working with the child and the child’s parents/</w:t>
      </w:r>
      <w:proofErr w:type="gramStart"/>
      <w:r w:rsidRPr="006C250F">
        <w:rPr>
          <w:rFonts w:asciiTheme="majorHAnsi" w:eastAsia="MS Mincho" w:hAnsiTheme="majorHAnsi" w:cstheme="majorHAnsi"/>
          <w:lang w:eastAsia="en-US"/>
        </w:rPr>
        <w:t>carer’s</w:t>
      </w:r>
      <w:proofErr w:type="gramEnd"/>
      <w:r w:rsidRPr="006C250F">
        <w:rPr>
          <w:rFonts w:asciiTheme="majorHAnsi" w:eastAsia="MS Mincho" w:hAnsiTheme="majorHAnsi" w:cstheme="majorHAnsi"/>
          <w:lang w:eastAsia="en-US"/>
        </w:rPr>
        <w:t xml:space="preserve"> to ensure that the requirements of the child’s EHCP are met;</w:t>
      </w:r>
    </w:p>
    <w:p w14:paraId="21DEF576"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To be fully aware of the agreed outcomes, targets and agreed provision (as outlined in the child’s EHCP or other similar documents/reports).</w:t>
      </w:r>
    </w:p>
    <w:p w14:paraId="017B64D8"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Maintain any necessary records and collect evidence to track the effectiveness of provisions in place;</w:t>
      </w:r>
    </w:p>
    <w:p w14:paraId="75D8760D"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Review progress over time with the class teacher, any specialist working with the child/children and the child’s/children’s parents/carer</w:t>
      </w:r>
    </w:p>
    <w:p w14:paraId="0C35CAC9"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Ensure good links with other members of staff who are working to support the child/children;</w:t>
      </w:r>
    </w:p>
    <w:p w14:paraId="06B13BFE"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Attend regular reviews and relevant school meetings as appropriate;</w:t>
      </w:r>
    </w:p>
    <w:p w14:paraId="585730E0"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Promote, support and facilitate inclusion by encouraging participation of all pupils in all learning and extracurricular activities</w:t>
      </w:r>
    </w:p>
    <w:p w14:paraId="23FAE4A8"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 xml:space="preserve">Support the use of ICT in the classroom and develop pupil’s competence and independence in </w:t>
      </w:r>
      <w:proofErr w:type="spellStart"/>
      <w:r w:rsidRPr="006C250F">
        <w:rPr>
          <w:rFonts w:asciiTheme="majorHAnsi" w:eastAsia="MS Mincho" w:hAnsiTheme="majorHAnsi" w:cstheme="majorHAnsi"/>
          <w:lang w:eastAsia="en-US"/>
        </w:rPr>
        <w:t>it’s</w:t>
      </w:r>
      <w:proofErr w:type="spellEnd"/>
      <w:r w:rsidRPr="006C250F">
        <w:rPr>
          <w:rFonts w:asciiTheme="majorHAnsi" w:eastAsia="MS Mincho" w:hAnsiTheme="majorHAnsi" w:cstheme="majorHAnsi"/>
          <w:lang w:eastAsia="en-US"/>
        </w:rPr>
        <w:t xml:space="preserve"> </w:t>
      </w:r>
      <w:proofErr w:type="gramStart"/>
      <w:r w:rsidRPr="006C250F">
        <w:rPr>
          <w:rFonts w:asciiTheme="majorHAnsi" w:eastAsia="MS Mincho" w:hAnsiTheme="majorHAnsi" w:cstheme="majorHAnsi"/>
          <w:lang w:eastAsia="en-US"/>
        </w:rPr>
        <w:t>use</w:t>
      </w:r>
      <w:proofErr w:type="gramEnd"/>
    </w:p>
    <w:p w14:paraId="6B22CE5B"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To be fully aware of the pupil/pupils’ strengths, difficulties and barriers to learning working collaboratively with the Nurture Practitioner/s</w:t>
      </w:r>
    </w:p>
    <w:p w14:paraId="31536448"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Promote positive pupil behaviour in line with school policies and help keep pupil’s on task;</w:t>
      </w:r>
    </w:p>
    <w:p w14:paraId="673AF54C"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Participate in planning and evaluation of learning activities with the class teacher, providing feedback to the teacher on pupil progress, and behaviour,</w:t>
      </w:r>
    </w:p>
    <w:p w14:paraId="5BE147F7"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Provide feedback to pupils’ in relation to attainment and progress under the guidance of the class teacher</w:t>
      </w:r>
    </w:p>
    <w:p w14:paraId="6C92A306"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To support learning by arranging/providing resources for lessons/activities under the direction of the class teacher</w:t>
      </w:r>
    </w:p>
    <w:p w14:paraId="50850448"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 xml:space="preserve">To attend where necessary personal needs including personnel care and help with social, welfare and health matters, </w:t>
      </w:r>
    </w:p>
    <w:p w14:paraId="1A02159A" w14:textId="77777777" w:rsidR="007E3F09" w:rsidRPr="006C250F" w:rsidRDefault="007E3F09" w:rsidP="00D94BB1">
      <w:pPr>
        <w:pStyle w:val="ListParagraph"/>
        <w:numPr>
          <w:ilvl w:val="0"/>
          <w:numId w:val="16"/>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Support class teachers with maintaining good order and discipline among pupils, managing behaviour effectively to ensure a good and safe learning environment</w:t>
      </w:r>
    </w:p>
    <w:p w14:paraId="5D036772"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Organise and manage teaching space and resources to help maintain a stimulating and safe learning environment</w:t>
      </w:r>
    </w:p>
    <w:p w14:paraId="66A46A96" w14:textId="77777777" w:rsidR="007E3F09" w:rsidRPr="006C250F" w:rsidRDefault="007E3F09" w:rsidP="00D94BB1">
      <w:pPr>
        <w:pStyle w:val="ListParagraph"/>
        <w:numPr>
          <w:ilvl w:val="0"/>
          <w:numId w:val="16"/>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Observe pupil performance and pass observations on to the class teacher</w:t>
      </w:r>
    </w:p>
    <w:p w14:paraId="4C99E517" w14:textId="77777777" w:rsidR="007E3F09" w:rsidRPr="006C250F" w:rsidRDefault="007E3F09" w:rsidP="00D94BB1">
      <w:pPr>
        <w:pStyle w:val="ListParagraph"/>
        <w:numPr>
          <w:ilvl w:val="0"/>
          <w:numId w:val="16"/>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Supervise a class if the teacher is temporarily unavailable, also for limited and specified periods including break times</w:t>
      </w:r>
    </w:p>
    <w:p w14:paraId="46F69313" w14:textId="77777777" w:rsidR="007E3F09" w:rsidRPr="006C250F" w:rsidRDefault="007E3F09" w:rsidP="00D94BB1">
      <w:pPr>
        <w:pStyle w:val="ListParagraph"/>
        <w:numPr>
          <w:ilvl w:val="0"/>
          <w:numId w:val="16"/>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To assist with escorting pupils on educational visits</w:t>
      </w:r>
    </w:p>
    <w:p w14:paraId="7C751312" w14:textId="77777777" w:rsidR="007E3F09" w:rsidRPr="006C250F" w:rsidRDefault="007E3F09" w:rsidP="00D94BB1">
      <w:pPr>
        <w:pStyle w:val="ListParagraph"/>
        <w:numPr>
          <w:ilvl w:val="0"/>
          <w:numId w:val="16"/>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Undertake any other relevant duties, but not limited to Outdoor Education, Swimming, Educational visits.</w:t>
      </w:r>
    </w:p>
    <w:p w14:paraId="32698B35" w14:textId="14AC1381" w:rsidR="007E3F09" w:rsidRPr="006C250F" w:rsidRDefault="007E3F09" w:rsidP="007E3F09">
      <w:pPr>
        <w:spacing w:after="60"/>
        <w:ind w:left="340" w:hanging="170"/>
        <w:rPr>
          <w:rFonts w:asciiTheme="majorHAnsi" w:eastAsia="MS Mincho" w:hAnsiTheme="majorHAnsi" w:cstheme="majorHAnsi"/>
          <w:lang w:eastAsia="en-US"/>
        </w:rPr>
      </w:pPr>
    </w:p>
    <w:p w14:paraId="28750166" w14:textId="77777777" w:rsidR="00D94BB1" w:rsidRPr="007E3F09" w:rsidRDefault="00D94BB1" w:rsidP="007E3F09">
      <w:pPr>
        <w:spacing w:after="60"/>
        <w:ind w:left="340" w:hanging="170"/>
        <w:rPr>
          <w:rFonts w:asciiTheme="majorHAnsi" w:eastAsia="MS Mincho" w:hAnsiTheme="majorHAnsi" w:cstheme="majorHAnsi"/>
          <w:lang w:eastAsia="en-US"/>
        </w:rPr>
      </w:pPr>
    </w:p>
    <w:p w14:paraId="160E38DD" w14:textId="7292C25C" w:rsidR="007E3F09" w:rsidRDefault="007E3F09" w:rsidP="007E3F09">
      <w:pPr>
        <w:rPr>
          <w:rFonts w:asciiTheme="majorHAnsi" w:eastAsia="MS Mincho" w:hAnsiTheme="majorHAnsi" w:cstheme="majorHAnsi"/>
          <w:i/>
          <w:color w:val="F15F22"/>
          <w:lang w:eastAsia="en-US"/>
        </w:rPr>
      </w:pPr>
    </w:p>
    <w:p w14:paraId="03373A69" w14:textId="77777777" w:rsidR="006C250F" w:rsidRPr="007E3F09" w:rsidRDefault="006C250F" w:rsidP="007E3F09">
      <w:pPr>
        <w:rPr>
          <w:rFonts w:asciiTheme="majorHAnsi" w:eastAsia="MS Mincho" w:hAnsiTheme="majorHAnsi" w:cstheme="majorHAnsi"/>
          <w:i/>
          <w:color w:val="F15F22"/>
          <w:lang w:eastAsia="en-US"/>
        </w:rPr>
      </w:pPr>
    </w:p>
    <w:p w14:paraId="3AA82A23" w14:textId="77777777" w:rsidR="007E3F09" w:rsidRPr="007E3F09" w:rsidRDefault="007E3F09" w:rsidP="007E3F09">
      <w:pPr>
        <w:spacing w:before="120"/>
        <w:rPr>
          <w:rFonts w:asciiTheme="majorHAnsi" w:eastAsia="MS Mincho" w:hAnsiTheme="majorHAnsi" w:cstheme="majorHAnsi"/>
          <w:b/>
          <w:color w:val="12263F"/>
          <w:sz w:val="24"/>
          <w:szCs w:val="24"/>
          <w:lang w:val="en-US" w:eastAsia="en-US"/>
        </w:rPr>
      </w:pPr>
      <w:r w:rsidRPr="007E3F09">
        <w:rPr>
          <w:rFonts w:asciiTheme="majorHAnsi" w:eastAsia="MS Mincho" w:hAnsiTheme="majorHAnsi" w:cstheme="majorHAnsi"/>
          <w:b/>
          <w:color w:val="12263F"/>
          <w:sz w:val="24"/>
          <w:szCs w:val="24"/>
          <w:lang w:val="en-US" w:eastAsia="en-US"/>
        </w:rPr>
        <w:lastRenderedPageBreak/>
        <w:t>Planning</w:t>
      </w:r>
    </w:p>
    <w:p w14:paraId="60654EDD" w14:textId="77777777" w:rsidR="007E3F09" w:rsidRPr="006C250F" w:rsidRDefault="007E3F09" w:rsidP="00D94BB1">
      <w:pPr>
        <w:pStyle w:val="ListParagraph"/>
        <w:numPr>
          <w:ilvl w:val="0"/>
          <w:numId w:val="17"/>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Contribute to effective assessment and planning by supporting the monitoring, recording and reporting of pupil performance and progress as appropriate to the level of the role</w:t>
      </w:r>
    </w:p>
    <w:p w14:paraId="298F5F6F" w14:textId="77777777" w:rsidR="007E3F09" w:rsidRPr="006C250F" w:rsidRDefault="007E3F09" w:rsidP="00D94BB1">
      <w:pPr>
        <w:pStyle w:val="ListParagraph"/>
        <w:numPr>
          <w:ilvl w:val="0"/>
          <w:numId w:val="17"/>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Read and understand lesson plans shared prior to lessons, if available</w:t>
      </w:r>
    </w:p>
    <w:p w14:paraId="7C4CF56B" w14:textId="77777777" w:rsidR="007E3F09" w:rsidRPr="006C250F" w:rsidRDefault="007E3F09" w:rsidP="00D94BB1">
      <w:pPr>
        <w:pStyle w:val="ListParagraph"/>
        <w:numPr>
          <w:ilvl w:val="0"/>
          <w:numId w:val="17"/>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Prepare the classroom for lessons</w:t>
      </w:r>
    </w:p>
    <w:p w14:paraId="2F7010BE" w14:textId="77777777" w:rsidR="007E3F09" w:rsidRPr="007E3F09" w:rsidRDefault="007E3F09" w:rsidP="007E3F09">
      <w:pPr>
        <w:spacing w:before="120"/>
        <w:rPr>
          <w:rFonts w:asciiTheme="majorHAnsi" w:eastAsia="MS Mincho" w:hAnsiTheme="majorHAnsi" w:cstheme="majorHAnsi"/>
          <w:b/>
          <w:color w:val="12263F"/>
          <w:sz w:val="24"/>
          <w:szCs w:val="24"/>
          <w:lang w:eastAsia="en-US"/>
        </w:rPr>
      </w:pPr>
      <w:r w:rsidRPr="007E3F09">
        <w:rPr>
          <w:rFonts w:asciiTheme="majorHAnsi" w:eastAsia="MS Mincho" w:hAnsiTheme="majorHAnsi" w:cstheme="majorHAnsi"/>
          <w:b/>
          <w:color w:val="12263F"/>
          <w:sz w:val="24"/>
          <w:szCs w:val="24"/>
          <w:lang w:eastAsia="en-US"/>
        </w:rPr>
        <w:t>Working with colleagues and other relevant professionals</w:t>
      </w:r>
    </w:p>
    <w:p w14:paraId="793F2110" w14:textId="77777777" w:rsidR="007E3F09" w:rsidRPr="006C250F" w:rsidRDefault="007E3F09" w:rsidP="00D94BB1">
      <w:pPr>
        <w:pStyle w:val="ListParagraph"/>
        <w:numPr>
          <w:ilvl w:val="0"/>
          <w:numId w:val="18"/>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Communicate effectively with other staff members and pupils, and with parents and carers under the direction of the class teacher</w:t>
      </w:r>
    </w:p>
    <w:p w14:paraId="05E44D11" w14:textId="77777777" w:rsidR="007E3F09" w:rsidRPr="006C250F" w:rsidRDefault="007E3F09" w:rsidP="00D94BB1">
      <w:pPr>
        <w:pStyle w:val="ListParagraph"/>
        <w:numPr>
          <w:ilvl w:val="0"/>
          <w:numId w:val="18"/>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Communicate their knowledge and understanding of pupils to other school staff and education, health and social care professionals, so that informed decision making can take place on intervention and provision</w:t>
      </w:r>
    </w:p>
    <w:p w14:paraId="226D282B" w14:textId="77777777" w:rsidR="007E3F09" w:rsidRPr="006C250F" w:rsidRDefault="007E3F09" w:rsidP="00D94BB1">
      <w:pPr>
        <w:pStyle w:val="ListParagraph"/>
        <w:numPr>
          <w:ilvl w:val="0"/>
          <w:numId w:val="18"/>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With the class teacher, keep other professionals accurately informed of performance and progress or concerns they may have about the pupils they work with</w:t>
      </w:r>
    </w:p>
    <w:p w14:paraId="50AACCCA" w14:textId="77777777" w:rsidR="007E3F09" w:rsidRPr="006C250F" w:rsidRDefault="007E3F09" w:rsidP="00D94BB1">
      <w:pPr>
        <w:pStyle w:val="ListParagraph"/>
        <w:numPr>
          <w:ilvl w:val="0"/>
          <w:numId w:val="18"/>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Understand their role in order to be able to work collaboratively with classroom teachers and other colleagues, including specialist advisory teachers</w:t>
      </w:r>
    </w:p>
    <w:p w14:paraId="437F530D" w14:textId="77777777" w:rsidR="007E3F09" w:rsidRPr="006C250F" w:rsidRDefault="007E3F09" w:rsidP="00D94BB1">
      <w:pPr>
        <w:pStyle w:val="ListParagraph"/>
        <w:numPr>
          <w:ilvl w:val="0"/>
          <w:numId w:val="18"/>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Collaborate and work with colleagues and other relevant professionals within and beyond the school</w:t>
      </w:r>
    </w:p>
    <w:p w14:paraId="06A1E242" w14:textId="77777777" w:rsidR="007E3F09" w:rsidRPr="006C250F" w:rsidRDefault="007E3F09" w:rsidP="00D94BB1">
      <w:pPr>
        <w:pStyle w:val="ListParagraph"/>
        <w:numPr>
          <w:ilvl w:val="0"/>
          <w:numId w:val="18"/>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Develop effective professional relationships with colleagues</w:t>
      </w:r>
    </w:p>
    <w:p w14:paraId="0B71AADD" w14:textId="77777777" w:rsidR="007E3F09" w:rsidRPr="007E3F09" w:rsidRDefault="007E3F09" w:rsidP="007E3F09">
      <w:pPr>
        <w:spacing w:before="120"/>
        <w:rPr>
          <w:rFonts w:asciiTheme="majorHAnsi" w:eastAsia="MS Mincho" w:hAnsiTheme="majorHAnsi" w:cstheme="majorHAnsi"/>
          <w:b/>
          <w:color w:val="12263F"/>
          <w:sz w:val="24"/>
          <w:szCs w:val="24"/>
          <w:lang w:eastAsia="en-US"/>
        </w:rPr>
      </w:pPr>
      <w:r w:rsidRPr="007E3F09">
        <w:rPr>
          <w:rFonts w:asciiTheme="majorHAnsi" w:eastAsia="MS Mincho" w:hAnsiTheme="majorHAnsi" w:cstheme="majorHAnsi"/>
          <w:b/>
          <w:color w:val="12263F"/>
          <w:sz w:val="24"/>
          <w:szCs w:val="24"/>
          <w:lang w:eastAsia="en-US"/>
        </w:rPr>
        <w:t>Whole-school organisation, strategy and development</w:t>
      </w:r>
    </w:p>
    <w:p w14:paraId="22B48C32" w14:textId="77777777" w:rsidR="007E3F09" w:rsidRPr="006C250F" w:rsidRDefault="007E3F09" w:rsidP="00D94BB1">
      <w:pPr>
        <w:pStyle w:val="ListParagraph"/>
        <w:numPr>
          <w:ilvl w:val="0"/>
          <w:numId w:val="19"/>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Contribute to the development, implementation and evaluation of the school’s policies, practices and procedures, so as to support the school’s values and vision</w:t>
      </w:r>
    </w:p>
    <w:p w14:paraId="03731E94" w14:textId="77777777" w:rsidR="007E3F09" w:rsidRPr="006C250F" w:rsidRDefault="007E3F09" w:rsidP="00D94BB1">
      <w:pPr>
        <w:pStyle w:val="ListParagraph"/>
        <w:numPr>
          <w:ilvl w:val="0"/>
          <w:numId w:val="19"/>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Make a positive contribution to the wider life and ethos of the school</w:t>
      </w:r>
    </w:p>
    <w:p w14:paraId="7268C105" w14:textId="77777777" w:rsidR="007E3F09" w:rsidRPr="007E3F09" w:rsidRDefault="007E3F09" w:rsidP="007E3F09">
      <w:pPr>
        <w:spacing w:before="120"/>
        <w:rPr>
          <w:rFonts w:asciiTheme="majorHAnsi" w:eastAsia="MS Mincho" w:hAnsiTheme="majorHAnsi" w:cstheme="majorHAnsi"/>
          <w:b/>
          <w:color w:val="12263F"/>
          <w:sz w:val="24"/>
          <w:szCs w:val="24"/>
          <w:lang w:eastAsia="en-US"/>
        </w:rPr>
      </w:pPr>
      <w:r w:rsidRPr="007E3F09">
        <w:rPr>
          <w:rFonts w:asciiTheme="majorHAnsi" w:eastAsia="MS Mincho" w:hAnsiTheme="majorHAnsi" w:cstheme="majorHAnsi"/>
          <w:b/>
          <w:color w:val="12263F"/>
          <w:sz w:val="24"/>
          <w:szCs w:val="24"/>
          <w:lang w:eastAsia="en-US"/>
        </w:rPr>
        <w:t>Health and safety</w:t>
      </w:r>
    </w:p>
    <w:p w14:paraId="37C1D1EE" w14:textId="77777777" w:rsidR="007E3F09" w:rsidRPr="006C250F" w:rsidRDefault="007E3F09" w:rsidP="006C250F">
      <w:pPr>
        <w:pStyle w:val="ListParagraph"/>
        <w:numPr>
          <w:ilvl w:val="0"/>
          <w:numId w:val="22"/>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 xml:space="preserve">Promote the safety and wellbeing of pupils, and help to safeguard pupils’ well-being by following the requirements of Keeping Children Safe in Education and our school’s child protection policy </w:t>
      </w:r>
    </w:p>
    <w:p w14:paraId="219F6DB5" w14:textId="77777777" w:rsidR="007E3F09" w:rsidRPr="006C250F" w:rsidRDefault="007E3F09" w:rsidP="006C250F">
      <w:pPr>
        <w:pStyle w:val="ListParagraph"/>
        <w:numPr>
          <w:ilvl w:val="0"/>
          <w:numId w:val="22"/>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 xml:space="preserve">Look after children who are upset or have had accidents </w:t>
      </w:r>
    </w:p>
    <w:p w14:paraId="7C406ED9" w14:textId="77777777" w:rsidR="007E3F09" w:rsidRPr="007E3F09" w:rsidRDefault="007E3F09" w:rsidP="007E3F09">
      <w:pPr>
        <w:spacing w:before="120"/>
        <w:rPr>
          <w:rFonts w:asciiTheme="majorHAnsi" w:eastAsia="MS Mincho" w:hAnsiTheme="majorHAnsi" w:cstheme="majorHAnsi"/>
          <w:b/>
          <w:color w:val="12263F"/>
          <w:sz w:val="24"/>
          <w:szCs w:val="24"/>
          <w:lang w:eastAsia="en-US"/>
        </w:rPr>
      </w:pPr>
      <w:r w:rsidRPr="007E3F09">
        <w:rPr>
          <w:rFonts w:asciiTheme="majorHAnsi" w:eastAsia="MS Mincho" w:hAnsiTheme="majorHAnsi" w:cstheme="majorHAnsi"/>
          <w:b/>
          <w:color w:val="12263F"/>
          <w:sz w:val="24"/>
          <w:szCs w:val="24"/>
          <w:lang w:eastAsia="en-US"/>
        </w:rPr>
        <w:t>Professional development</w:t>
      </w:r>
    </w:p>
    <w:p w14:paraId="4EE98094" w14:textId="77777777" w:rsidR="007E3F09" w:rsidRPr="006C250F" w:rsidRDefault="007E3F09" w:rsidP="00D94BB1">
      <w:pPr>
        <w:pStyle w:val="ListParagraph"/>
        <w:numPr>
          <w:ilvl w:val="0"/>
          <w:numId w:val="20"/>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 xml:space="preserve">Help keep their own knowledge and understanding relevant and up-to-date by reflecting on their own practice, liaising with school leaders, and identifying relevant professional development to improve personal effectiveness </w:t>
      </w:r>
    </w:p>
    <w:p w14:paraId="6EF69072" w14:textId="77777777" w:rsidR="007E3F09" w:rsidRPr="006C250F" w:rsidRDefault="007E3F09" w:rsidP="00D94BB1">
      <w:pPr>
        <w:pStyle w:val="ListParagraph"/>
        <w:numPr>
          <w:ilvl w:val="0"/>
          <w:numId w:val="20"/>
        </w:numPr>
        <w:spacing w:after="60"/>
        <w:rPr>
          <w:rFonts w:asciiTheme="majorHAnsi" w:eastAsia="MS Mincho" w:hAnsiTheme="majorHAnsi" w:cstheme="majorHAnsi"/>
          <w:b/>
          <w:lang w:eastAsia="en-US"/>
        </w:rPr>
      </w:pPr>
      <w:r w:rsidRPr="006C250F">
        <w:rPr>
          <w:rFonts w:asciiTheme="majorHAnsi" w:eastAsia="MS Mincho" w:hAnsiTheme="majorHAnsi" w:cstheme="majorHAnsi"/>
          <w:lang w:eastAsia="en-US"/>
        </w:rPr>
        <w:t xml:space="preserve">Take opportunities to build the appropriate skills, qualifications, and/or experience needed for the role, with support from the school </w:t>
      </w:r>
    </w:p>
    <w:p w14:paraId="041047B9" w14:textId="77777777" w:rsidR="007E3F09" w:rsidRPr="006C250F" w:rsidRDefault="007E3F09" w:rsidP="00D94BB1">
      <w:pPr>
        <w:pStyle w:val="ListParagraph"/>
        <w:numPr>
          <w:ilvl w:val="0"/>
          <w:numId w:val="20"/>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Take part in the school’s appraisal procedures</w:t>
      </w:r>
    </w:p>
    <w:p w14:paraId="7F9C43AB" w14:textId="77777777" w:rsidR="007E3F09" w:rsidRPr="007E3F09" w:rsidRDefault="007E3F09" w:rsidP="007E3F09">
      <w:pPr>
        <w:spacing w:before="120"/>
        <w:rPr>
          <w:rFonts w:asciiTheme="majorHAnsi" w:eastAsia="MS Mincho" w:hAnsiTheme="majorHAnsi" w:cstheme="majorHAnsi"/>
          <w:b/>
          <w:color w:val="12263F"/>
          <w:sz w:val="24"/>
          <w:szCs w:val="24"/>
          <w:lang w:eastAsia="en-US"/>
        </w:rPr>
      </w:pPr>
      <w:r w:rsidRPr="007E3F09">
        <w:rPr>
          <w:rFonts w:asciiTheme="majorHAnsi" w:eastAsia="MS Mincho" w:hAnsiTheme="majorHAnsi" w:cstheme="majorHAnsi"/>
          <w:b/>
          <w:color w:val="12263F"/>
          <w:sz w:val="24"/>
          <w:szCs w:val="24"/>
          <w:lang w:eastAsia="en-US"/>
        </w:rPr>
        <w:t xml:space="preserve">Personal and professional conduct </w:t>
      </w:r>
    </w:p>
    <w:p w14:paraId="28DCF18E" w14:textId="77777777" w:rsidR="007E3F09" w:rsidRPr="006C250F" w:rsidRDefault="007E3F09" w:rsidP="00D94BB1">
      <w:pPr>
        <w:pStyle w:val="ListParagraph"/>
        <w:numPr>
          <w:ilvl w:val="0"/>
          <w:numId w:val="21"/>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Uphold public trust in the education profession and maintain high standards of ethics and behaviour, within and outside school</w:t>
      </w:r>
    </w:p>
    <w:p w14:paraId="3F2BA6EF" w14:textId="77777777" w:rsidR="007E3F09" w:rsidRPr="006C250F" w:rsidRDefault="007E3F09" w:rsidP="00D94BB1">
      <w:pPr>
        <w:pStyle w:val="ListParagraph"/>
        <w:numPr>
          <w:ilvl w:val="0"/>
          <w:numId w:val="21"/>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Have proper and professional regard for the ethos, policies and practices of the school, and maintain high standards of attendance and punctuality</w:t>
      </w:r>
    </w:p>
    <w:p w14:paraId="0E9977B1" w14:textId="77777777" w:rsidR="00D94BB1" w:rsidRPr="006C250F" w:rsidRDefault="007E3F09" w:rsidP="00D94BB1">
      <w:pPr>
        <w:pStyle w:val="ListParagraph"/>
        <w:numPr>
          <w:ilvl w:val="0"/>
          <w:numId w:val="21"/>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Demonstrate positive attitudes, values and behaviours to develop and sustain effective relationships with the school community</w:t>
      </w:r>
    </w:p>
    <w:p w14:paraId="5FB89C63" w14:textId="4E4D82A3" w:rsidR="007E3F09" w:rsidRPr="006C250F" w:rsidRDefault="007E3F09" w:rsidP="00D94BB1">
      <w:pPr>
        <w:pStyle w:val="ListParagraph"/>
        <w:numPr>
          <w:ilvl w:val="0"/>
          <w:numId w:val="21"/>
        </w:numPr>
        <w:spacing w:after="60"/>
        <w:rPr>
          <w:rFonts w:asciiTheme="majorHAnsi" w:eastAsia="MS Mincho" w:hAnsiTheme="majorHAnsi" w:cstheme="majorHAnsi"/>
          <w:lang w:eastAsia="en-US"/>
        </w:rPr>
      </w:pPr>
      <w:r w:rsidRPr="006C250F">
        <w:rPr>
          <w:rFonts w:asciiTheme="majorHAnsi" w:eastAsia="MS Mincho" w:hAnsiTheme="majorHAnsi" w:cstheme="majorHAnsi"/>
          <w:lang w:eastAsia="en-US"/>
        </w:rPr>
        <w:t xml:space="preserve">Respect individual differences and cultural diversity </w:t>
      </w:r>
    </w:p>
    <w:p w14:paraId="48547774" w14:textId="77777777" w:rsidR="007E3F09" w:rsidRPr="007E3F09" w:rsidRDefault="007E3F09" w:rsidP="007E3F09">
      <w:pPr>
        <w:rPr>
          <w:rFonts w:asciiTheme="majorHAnsi" w:eastAsia="MS Mincho" w:hAnsiTheme="majorHAnsi" w:cstheme="majorHAnsi"/>
          <w:szCs w:val="24"/>
          <w:highlight w:val="yellow"/>
          <w:lang w:val="en-US" w:eastAsia="en-US"/>
        </w:rPr>
      </w:pPr>
    </w:p>
    <w:p w14:paraId="6B776FC9" w14:textId="05C94D47" w:rsidR="007E3F09" w:rsidRPr="007E3F09" w:rsidRDefault="00D94BB1" w:rsidP="007E3F09">
      <w:pPr>
        <w:rPr>
          <w:rFonts w:asciiTheme="majorHAnsi" w:eastAsia="MS Mincho" w:hAnsiTheme="majorHAnsi" w:cstheme="majorHAnsi"/>
          <w:szCs w:val="24"/>
          <w:lang w:eastAsia="en-US"/>
        </w:rPr>
      </w:pPr>
      <w:r w:rsidRPr="006C250F">
        <w:rPr>
          <w:rFonts w:asciiTheme="majorHAnsi" w:eastAsia="MS Mincho" w:hAnsiTheme="majorHAnsi" w:cstheme="majorHAnsi"/>
          <w:szCs w:val="24"/>
          <w:lang w:eastAsia="en-US"/>
        </w:rPr>
        <w:t>Teaching Assistants</w:t>
      </w:r>
      <w:r w:rsidR="007E3F09" w:rsidRPr="007E3F09">
        <w:rPr>
          <w:rFonts w:asciiTheme="majorHAnsi" w:eastAsia="MS Mincho" w:hAnsiTheme="majorHAnsi" w:cstheme="majorHAnsi"/>
          <w:szCs w:val="24"/>
          <w:lang w:eastAsia="en-US"/>
        </w:rPr>
        <w:t xml:space="preserve"> will be required to safeguard and promote the welfare of children and young people and follow school policies and the staff code of conduct.</w:t>
      </w:r>
    </w:p>
    <w:p w14:paraId="771CDAFE" w14:textId="77777777" w:rsidR="002038C1" w:rsidRDefault="007E3F09" w:rsidP="002038C1">
      <w:pPr>
        <w:rPr>
          <w:rFonts w:asciiTheme="majorHAnsi" w:eastAsia="MS Mincho" w:hAnsiTheme="majorHAnsi" w:cstheme="majorHAnsi"/>
          <w:szCs w:val="24"/>
          <w:lang w:eastAsia="en-US"/>
        </w:rPr>
      </w:pPr>
      <w:r w:rsidRPr="007E3F09">
        <w:rPr>
          <w:rFonts w:asciiTheme="majorHAnsi" w:eastAsia="MS Mincho" w:hAnsiTheme="majorHAnsi" w:cstheme="majorHAnsi"/>
          <w:szCs w:val="24"/>
          <w:lang w:eastAsia="en-US"/>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08E19CDD" w14:textId="77777777" w:rsidR="002038C1" w:rsidRDefault="002038C1" w:rsidP="002038C1">
      <w:pPr>
        <w:rPr>
          <w:rFonts w:asciiTheme="majorHAnsi" w:eastAsia="Calibri" w:hAnsiTheme="majorHAnsi" w:cstheme="majorHAnsi"/>
          <w:b/>
          <w:sz w:val="28"/>
          <w:szCs w:val="36"/>
          <w:lang w:eastAsia="en-US"/>
        </w:rPr>
      </w:pPr>
    </w:p>
    <w:p w14:paraId="591F0020" w14:textId="290A3D62" w:rsidR="007E3F09" w:rsidRPr="007E3F09" w:rsidRDefault="007E3F09" w:rsidP="002038C1">
      <w:pPr>
        <w:rPr>
          <w:rFonts w:asciiTheme="majorHAnsi" w:eastAsia="MS Mincho" w:hAnsiTheme="majorHAnsi" w:cstheme="majorHAnsi"/>
          <w:szCs w:val="24"/>
          <w:lang w:eastAsia="en-US"/>
        </w:rPr>
      </w:pPr>
      <w:r w:rsidRPr="007E3F09">
        <w:rPr>
          <w:rFonts w:asciiTheme="majorHAnsi" w:eastAsia="Calibri" w:hAnsiTheme="majorHAnsi" w:cstheme="majorHAnsi"/>
          <w:b/>
          <w:sz w:val="28"/>
          <w:szCs w:val="36"/>
          <w:lang w:eastAsia="en-US"/>
        </w:rPr>
        <w:lastRenderedPageBreak/>
        <w:t>Person specification</w:t>
      </w:r>
      <w:r w:rsidRPr="007E3F09">
        <w:rPr>
          <w:rFonts w:asciiTheme="majorHAnsi" w:eastAsia="Calibri" w:hAnsiTheme="majorHAnsi" w:cstheme="majorHAnsi"/>
          <w:b/>
          <w:sz w:val="28"/>
          <w:szCs w:val="36"/>
          <w:lang w:eastAsia="en-US"/>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7"/>
        <w:gridCol w:w="8091"/>
      </w:tblGrid>
      <w:tr w:rsidR="007E3F09" w:rsidRPr="007E3F09" w14:paraId="7E21F999" w14:textId="77777777" w:rsidTr="00D94BB1">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D6E3BC" w:themeFill="accent3" w:themeFillTint="66"/>
          </w:tcPr>
          <w:p w14:paraId="1554A372" w14:textId="77777777" w:rsidR="007E3F09" w:rsidRPr="007E3F09" w:rsidRDefault="007E3F09" w:rsidP="007E3F09">
            <w:pPr>
              <w:suppressAutoHyphens/>
              <w:spacing w:after="0"/>
              <w:jc w:val="center"/>
              <w:rPr>
                <w:rFonts w:asciiTheme="majorHAnsi" w:eastAsia="MS Mincho" w:hAnsiTheme="majorHAnsi" w:cstheme="majorHAnsi"/>
                <w:b/>
                <w:caps/>
                <w:color w:val="F8F8F8"/>
                <w:szCs w:val="24"/>
                <w:lang w:eastAsia="en-US"/>
              </w:rPr>
            </w:pPr>
            <w:r w:rsidRPr="007E3F09">
              <w:rPr>
                <w:rFonts w:asciiTheme="majorHAnsi" w:eastAsia="MS Mincho" w:hAnsiTheme="majorHAnsi" w:cstheme="majorHAnsi"/>
                <w:b/>
                <w:caps/>
                <w:szCs w:val="24"/>
                <w:lang w:eastAsia="en-US"/>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D6E3BC" w:themeFill="accent3" w:themeFillTint="66"/>
          </w:tcPr>
          <w:p w14:paraId="6B0EFB64" w14:textId="77777777" w:rsidR="007E3F09" w:rsidRPr="007E3F09" w:rsidRDefault="007E3F09" w:rsidP="007E3F09">
            <w:pPr>
              <w:suppressAutoHyphens/>
              <w:spacing w:after="0"/>
              <w:jc w:val="center"/>
              <w:rPr>
                <w:rFonts w:asciiTheme="majorHAnsi" w:eastAsia="MS Mincho" w:hAnsiTheme="majorHAnsi" w:cstheme="majorHAnsi"/>
                <w:b/>
                <w:caps/>
                <w:szCs w:val="24"/>
                <w:lang w:eastAsia="en-US"/>
              </w:rPr>
            </w:pPr>
            <w:r w:rsidRPr="007E3F09">
              <w:rPr>
                <w:rFonts w:asciiTheme="majorHAnsi" w:eastAsia="MS Mincho" w:hAnsiTheme="majorHAnsi" w:cstheme="majorHAnsi"/>
                <w:b/>
                <w:caps/>
                <w:szCs w:val="24"/>
                <w:lang w:eastAsia="en-US"/>
              </w:rPr>
              <w:t>qualities</w:t>
            </w:r>
          </w:p>
          <w:p w14:paraId="38CF2743" w14:textId="77777777" w:rsidR="007E3F09" w:rsidRPr="007E3F09" w:rsidRDefault="007E3F09" w:rsidP="007E3F09">
            <w:pPr>
              <w:suppressAutoHyphens/>
              <w:spacing w:after="0"/>
              <w:jc w:val="center"/>
              <w:rPr>
                <w:rFonts w:asciiTheme="majorHAnsi" w:eastAsia="MS Mincho" w:hAnsiTheme="majorHAnsi" w:cstheme="majorHAnsi"/>
                <w:caps/>
                <w:szCs w:val="24"/>
                <w:lang w:eastAsia="en-US"/>
              </w:rPr>
            </w:pPr>
            <w:r w:rsidRPr="007E3F09">
              <w:rPr>
                <w:rFonts w:asciiTheme="majorHAnsi" w:eastAsia="MS Mincho" w:hAnsiTheme="majorHAnsi" w:cstheme="majorHAnsi"/>
                <w:szCs w:val="24"/>
                <w:lang w:eastAsia="en-US"/>
              </w:rPr>
              <w:t>You may wish to classify these as “essential” or “desirable” depending on your expectations for the role</w:t>
            </w:r>
          </w:p>
        </w:tc>
      </w:tr>
      <w:tr w:rsidR="007E3F09" w:rsidRPr="007E3F09" w14:paraId="27218FD5" w14:textId="77777777" w:rsidTr="00516F7E">
        <w:trPr>
          <w:cantSplit/>
        </w:trPr>
        <w:tc>
          <w:tcPr>
            <w:tcW w:w="1539" w:type="dxa"/>
            <w:tcBorders>
              <w:top w:val="single" w:sz="4" w:space="0" w:color="F8F8F8"/>
            </w:tcBorders>
            <w:shd w:val="clear" w:color="auto" w:fill="auto"/>
          </w:tcPr>
          <w:p w14:paraId="78714EA0" w14:textId="77777777" w:rsidR="007E3F09" w:rsidRPr="007E3F09" w:rsidRDefault="007E3F09" w:rsidP="007E3F09">
            <w:pPr>
              <w:keepLines/>
              <w:spacing w:after="60"/>
              <w:textboxTightWrap w:val="allLines"/>
              <w:rPr>
                <w:rFonts w:asciiTheme="majorHAnsi" w:eastAsia="MS Mincho" w:hAnsiTheme="majorHAnsi" w:cstheme="majorHAnsi"/>
                <w:b/>
                <w:szCs w:val="24"/>
                <w:lang w:eastAsia="en-US"/>
              </w:rPr>
            </w:pPr>
            <w:r w:rsidRPr="007E3F09">
              <w:rPr>
                <w:rFonts w:asciiTheme="majorHAnsi" w:eastAsia="MS Mincho" w:hAnsiTheme="majorHAnsi" w:cstheme="majorHAnsi"/>
                <w:b/>
                <w:szCs w:val="24"/>
                <w:lang w:val="en-US" w:eastAsia="en-US"/>
              </w:rPr>
              <w:t xml:space="preserve">Qualifications </w:t>
            </w:r>
            <w:r w:rsidRPr="007E3F09">
              <w:rPr>
                <w:rFonts w:asciiTheme="majorHAnsi" w:eastAsia="MS Mincho" w:hAnsiTheme="majorHAnsi" w:cstheme="majorHAnsi"/>
                <w:b/>
                <w:szCs w:val="24"/>
                <w:lang w:val="en-US" w:eastAsia="en-US"/>
              </w:rPr>
              <w:br/>
              <w:t>and experience</w:t>
            </w:r>
          </w:p>
        </w:tc>
        <w:tc>
          <w:tcPr>
            <w:tcW w:w="8176" w:type="dxa"/>
            <w:tcBorders>
              <w:top w:val="single" w:sz="4" w:space="0" w:color="F8F8F8"/>
            </w:tcBorders>
            <w:shd w:val="clear" w:color="auto" w:fill="auto"/>
          </w:tcPr>
          <w:p w14:paraId="2DE24DA2"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Level 2 or 3 Certificate in Supporting Teaching and Learning in Schools, Level 3 Diploma in Childcare and Education, or other relevant qualification in nursery work or childcare (or willingness to work towards a qualification if not already held) </w:t>
            </w:r>
            <w:r w:rsidRPr="007E3F09">
              <w:rPr>
                <w:rFonts w:asciiTheme="majorHAnsi" w:eastAsia="MS Mincho" w:hAnsiTheme="majorHAnsi" w:cstheme="majorHAnsi"/>
                <w:b/>
                <w:bCs/>
                <w:lang w:val="en-US" w:eastAsia="en-US"/>
              </w:rPr>
              <w:t>(E)</w:t>
            </w:r>
          </w:p>
          <w:p w14:paraId="5DC8FCEB"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GCSEs at grades 9 to 4 (A* to C) including English and </w:t>
            </w:r>
            <w:proofErr w:type="spellStart"/>
            <w:r w:rsidRPr="007E3F09">
              <w:rPr>
                <w:rFonts w:asciiTheme="majorHAnsi" w:eastAsia="MS Mincho" w:hAnsiTheme="majorHAnsi" w:cstheme="majorHAnsi"/>
                <w:lang w:val="en-US" w:eastAsia="en-US"/>
              </w:rPr>
              <w:t>maths</w:t>
            </w:r>
            <w:proofErr w:type="spellEnd"/>
            <w:r w:rsidRPr="007E3F09">
              <w:rPr>
                <w:rFonts w:asciiTheme="majorHAnsi" w:eastAsia="MS Mincho" w:hAnsiTheme="majorHAnsi" w:cstheme="majorHAnsi"/>
                <w:lang w:val="en-US" w:eastAsia="en-US"/>
              </w:rPr>
              <w:t xml:space="preserve"> </w:t>
            </w:r>
            <w:r w:rsidRPr="007E3F09">
              <w:rPr>
                <w:rFonts w:asciiTheme="majorHAnsi" w:eastAsia="MS Mincho" w:hAnsiTheme="majorHAnsi" w:cstheme="majorHAnsi"/>
                <w:b/>
                <w:bCs/>
                <w:lang w:val="en-US" w:eastAsia="en-US"/>
              </w:rPr>
              <w:t>(E)</w:t>
            </w:r>
          </w:p>
          <w:p w14:paraId="029B9EA3" w14:textId="77777777" w:rsidR="007E3F09" w:rsidRPr="007E3F09" w:rsidRDefault="007E3F09" w:rsidP="007E3F09">
            <w:pPr>
              <w:spacing w:after="60"/>
              <w:ind w:left="34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Experience of working with children </w:t>
            </w:r>
            <w:r w:rsidRPr="007E3F09">
              <w:rPr>
                <w:rFonts w:asciiTheme="majorHAnsi" w:eastAsia="MS Mincho" w:hAnsiTheme="majorHAnsi" w:cstheme="majorHAnsi"/>
                <w:b/>
                <w:bCs/>
                <w:lang w:val="en-US" w:eastAsia="en-US"/>
              </w:rPr>
              <w:t>(E)</w:t>
            </w:r>
          </w:p>
        </w:tc>
      </w:tr>
      <w:tr w:rsidR="007E3F09" w:rsidRPr="007E3F09" w14:paraId="43942580" w14:textId="77777777" w:rsidTr="00516F7E">
        <w:trPr>
          <w:cantSplit/>
        </w:trPr>
        <w:tc>
          <w:tcPr>
            <w:tcW w:w="1539" w:type="dxa"/>
            <w:shd w:val="clear" w:color="auto" w:fill="auto"/>
            <w:tcMar>
              <w:top w:w="113" w:type="dxa"/>
              <w:bottom w:w="113" w:type="dxa"/>
            </w:tcMar>
          </w:tcPr>
          <w:p w14:paraId="4D97B632" w14:textId="77777777" w:rsidR="007E3F09" w:rsidRPr="007E3F09" w:rsidRDefault="007E3F09" w:rsidP="007E3F09">
            <w:pPr>
              <w:keepLines/>
              <w:spacing w:after="60"/>
              <w:textboxTightWrap w:val="allLines"/>
              <w:rPr>
                <w:rFonts w:asciiTheme="majorHAnsi" w:eastAsia="MS Mincho" w:hAnsiTheme="majorHAnsi" w:cstheme="majorHAnsi"/>
                <w:b/>
                <w:szCs w:val="24"/>
                <w:lang w:eastAsia="en-US"/>
              </w:rPr>
            </w:pPr>
            <w:r w:rsidRPr="007E3F09">
              <w:rPr>
                <w:rFonts w:asciiTheme="majorHAnsi" w:eastAsia="MS Mincho" w:hAnsiTheme="majorHAnsi" w:cstheme="majorHAnsi"/>
                <w:b/>
                <w:szCs w:val="24"/>
                <w:lang w:val="en-US" w:eastAsia="en-US"/>
              </w:rPr>
              <w:t>Skills and knowledge</w:t>
            </w:r>
          </w:p>
        </w:tc>
        <w:tc>
          <w:tcPr>
            <w:tcW w:w="8176" w:type="dxa"/>
            <w:shd w:val="clear" w:color="auto" w:fill="auto"/>
            <w:tcMar>
              <w:top w:w="113" w:type="dxa"/>
              <w:bottom w:w="113" w:type="dxa"/>
            </w:tcMar>
          </w:tcPr>
          <w:p w14:paraId="50358882"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Good literacy and numeracy skills </w:t>
            </w:r>
            <w:r w:rsidRPr="007E3F09">
              <w:rPr>
                <w:rFonts w:asciiTheme="majorHAnsi" w:eastAsia="MS Mincho" w:hAnsiTheme="majorHAnsi" w:cstheme="majorHAnsi"/>
                <w:b/>
                <w:bCs/>
                <w:lang w:val="en-US" w:eastAsia="en-US"/>
              </w:rPr>
              <w:t>(E)</w:t>
            </w:r>
          </w:p>
          <w:p w14:paraId="30C2D618"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Good </w:t>
            </w:r>
            <w:proofErr w:type="spellStart"/>
            <w:r w:rsidRPr="007E3F09">
              <w:rPr>
                <w:rFonts w:asciiTheme="majorHAnsi" w:eastAsia="MS Mincho" w:hAnsiTheme="majorHAnsi" w:cstheme="majorHAnsi"/>
                <w:lang w:val="en-US" w:eastAsia="en-US"/>
              </w:rPr>
              <w:t>organisational</w:t>
            </w:r>
            <w:proofErr w:type="spellEnd"/>
            <w:r w:rsidRPr="007E3F09">
              <w:rPr>
                <w:rFonts w:asciiTheme="majorHAnsi" w:eastAsia="MS Mincho" w:hAnsiTheme="majorHAnsi" w:cstheme="majorHAnsi"/>
                <w:lang w:val="en-US" w:eastAsia="en-US"/>
              </w:rPr>
              <w:t xml:space="preserve"> skills </w:t>
            </w:r>
            <w:r w:rsidRPr="007E3F09">
              <w:rPr>
                <w:rFonts w:asciiTheme="majorHAnsi" w:eastAsia="MS Mincho" w:hAnsiTheme="majorHAnsi" w:cstheme="majorHAnsi"/>
                <w:b/>
                <w:bCs/>
                <w:lang w:val="en-US" w:eastAsia="en-US"/>
              </w:rPr>
              <w:t>(E)</w:t>
            </w:r>
          </w:p>
          <w:p w14:paraId="3D9C1BA7"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Ability to build effective working relationships with pupils and adults</w:t>
            </w:r>
            <w:r w:rsidRPr="007E3F09">
              <w:rPr>
                <w:rFonts w:asciiTheme="majorHAnsi" w:eastAsia="MS Mincho" w:hAnsiTheme="majorHAnsi" w:cstheme="majorHAnsi"/>
                <w:b/>
                <w:bCs/>
                <w:lang w:val="en-US" w:eastAsia="en-US"/>
              </w:rPr>
              <w:t>(E)</w:t>
            </w:r>
          </w:p>
          <w:p w14:paraId="28DDB3B4"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Skills and expertise in understanding the needs of all pupils </w:t>
            </w:r>
            <w:r w:rsidRPr="007E3F09">
              <w:rPr>
                <w:rFonts w:asciiTheme="majorHAnsi" w:eastAsia="MS Mincho" w:hAnsiTheme="majorHAnsi" w:cstheme="majorHAnsi"/>
                <w:b/>
                <w:bCs/>
                <w:lang w:val="en-US" w:eastAsia="en-US"/>
              </w:rPr>
              <w:t>(E)</w:t>
            </w:r>
          </w:p>
          <w:p w14:paraId="5C43D8A8"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Knowledge of how to help adapt and deliver support to meet individual needs </w:t>
            </w:r>
            <w:r w:rsidRPr="007E3F09">
              <w:rPr>
                <w:rFonts w:asciiTheme="majorHAnsi" w:eastAsia="MS Mincho" w:hAnsiTheme="majorHAnsi" w:cstheme="majorHAnsi"/>
                <w:b/>
                <w:bCs/>
                <w:lang w:val="en-US" w:eastAsia="en-US"/>
              </w:rPr>
              <w:t>(E)</w:t>
            </w:r>
          </w:p>
          <w:p w14:paraId="31DB7DD3"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Subject and curriculum knowledge relevant to the role, and ability to apply </w:t>
            </w:r>
            <w:proofErr w:type="gramStart"/>
            <w:r w:rsidRPr="007E3F09">
              <w:rPr>
                <w:rFonts w:asciiTheme="majorHAnsi" w:eastAsia="MS Mincho" w:hAnsiTheme="majorHAnsi" w:cstheme="majorHAnsi"/>
                <w:lang w:val="en-US" w:eastAsia="en-US"/>
              </w:rPr>
              <w:t>this  effectively</w:t>
            </w:r>
            <w:proofErr w:type="gramEnd"/>
            <w:r w:rsidRPr="007E3F09">
              <w:rPr>
                <w:rFonts w:asciiTheme="majorHAnsi" w:eastAsia="MS Mincho" w:hAnsiTheme="majorHAnsi" w:cstheme="majorHAnsi"/>
                <w:lang w:val="en-US" w:eastAsia="en-US"/>
              </w:rPr>
              <w:t xml:space="preserve"> in supporting teachers and pupils </w:t>
            </w:r>
            <w:r w:rsidRPr="007E3F09">
              <w:rPr>
                <w:rFonts w:asciiTheme="majorHAnsi" w:eastAsia="MS Mincho" w:hAnsiTheme="majorHAnsi" w:cstheme="majorHAnsi"/>
                <w:b/>
                <w:bCs/>
                <w:lang w:val="en-US" w:eastAsia="en-US"/>
              </w:rPr>
              <w:t>(E)</w:t>
            </w:r>
          </w:p>
          <w:p w14:paraId="4C76C47E" w14:textId="77777777" w:rsidR="007E3F09" w:rsidRPr="007E3F09" w:rsidRDefault="007E3F09" w:rsidP="007E3F09">
            <w:pPr>
              <w:spacing w:after="60"/>
              <w:ind w:left="340" w:hanging="170"/>
              <w:rPr>
                <w:rFonts w:asciiTheme="majorHAnsi" w:eastAsia="MS Mincho" w:hAnsiTheme="majorHAnsi" w:cstheme="majorHAnsi"/>
                <w:lang w:val="fr-FR" w:eastAsia="en-US"/>
              </w:rPr>
            </w:pPr>
            <w:r w:rsidRPr="007E3F09">
              <w:rPr>
                <w:rFonts w:asciiTheme="majorHAnsi" w:eastAsia="MS Mincho" w:hAnsiTheme="majorHAnsi" w:cstheme="majorHAnsi"/>
                <w:lang w:val="fr-FR" w:eastAsia="en-US"/>
              </w:rPr>
              <w:t xml:space="preserve">Excellent verbal communication </w:t>
            </w:r>
            <w:proofErr w:type="spellStart"/>
            <w:r w:rsidRPr="007E3F09">
              <w:rPr>
                <w:rFonts w:asciiTheme="majorHAnsi" w:eastAsia="MS Mincho" w:hAnsiTheme="majorHAnsi" w:cstheme="majorHAnsi"/>
                <w:lang w:val="fr-FR" w:eastAsia="en-US"/>
              </w:rPr>
              <w:t>skills</w:t>
            </w:r>
            <w:proofErr w:type="spellEnd"/>
            <w:r w:rsidRPr="007E3F09">
              <w:rPr>
                <w:rFonts w:asciiTheme="majorHAnsi" w:eastAsia="MS Mincho" w:hAnsiTheme="majorHAnsi" w:cstheme="majorHAnsi"/>
                <w:lang w:val="fr-FR" w:eastAsia="en-US"/>
              </w:rPr>
              <w:t xml:space="preserve"> </w:t>
            </w:r>
            <w:r w:rsidRPr="007E3F09">
              <w:rPr>
                <w:rFonts w:asciiTheme="majorHAnsi" w:eastAsia="MS Mincho" w:hAnsiTheme="majorHAnsi" w:cstheme="majorHAnsi"/>
                <w:b/>
                <w:bCs/>
                <w:lang w:val="fr-FR" w:eastAsia="en-US"/>
              </w:rPr>
              <w:t>(E)</w:t>
            </w:r>
          </w:p>
          <w:p w14:paraId="035D0280"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Active listening skills </w:t>
            </w:r>
            <w:r w:rsidRPr="007E3F09">
              <w:rPr>
                <w:rFonts w:asciiTheme="majorHAnsi" w:eastAsia="MS Mincho" w:hAnsiTheme="majorHAnsi" w:cstheme="majorHAnsi"/>
                <w:b/>
                <w:bCs/>
                <w:lang w:val="en-US" w:eastAsia="en-US"/>
              </w:rPr>
              <w:t>(E)</w:t>
            </w:r>
          </w:p>
          <w:p w14:paraId="22358B1E"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The ability to remain calm in stressful situations </w:t>
            </w:r>
            <w:r w:rsidRPr="007E3F09">
              <w:rPr>
                <w:rFonts w:asciiTheme="majorHAnsi" w:eastAsia="MS Mincho" w:hAnsiTheme="majorHAnsi" w:cstheme="majorHAnsi"/>
                <w:b/>
                <w:bCs/>
                <w:lang w:val="en-US" w:eastAsia="en-US"/>
              </w:rPr>
              <w:t>(E)</w:t>
            </w:r>
          </w:p>
          <w:p w14:paraId="7B26D496"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Knowledge of guidance and requirements around safeguarding children </w:t>
            </w:r>
            <w:r w:rsidRPr="007E3F09">
              <w:rPr>
                <w:rFonts w:asciiTheme="majorHAnsi" w:eastAsia="MS Mincho" w:hAnsiTheme="majorHAnsi" w:cstheme="majorHAnsi"/>
                <w:b/>
                <w:bCs/>
                <w:lang w:val="en-US" w:eastAsia="en-US"/>
              </w:rPr>
              <w:t>(E)</w:t>
            </w:r>
          </w:p>
          <w:p w14:paraId="1BB684C4"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Good ICT skills, particularly using ICT to support learning </w:t>
            </w:r>
            <w:r w:rsidRPr="007E3F09">
              <w:rPr>
                <w:rFonts w:asciiTheme="majorHAnsi" w:eastAsia="MS Mincho" w:hAnsiTheme="majorHAnsi" w:cstheme="majorHAnsi"/>
                <w:b/>
                <w:bCs/>
                <w:lang w:val="en-US" w:eastAsia="en-US"/>
              </w:rPr>
              <w:t>(E)</w:t>
            </w:r>
          </w:p>
          <w:p w14:paraId="441019DC"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Understanding of roles and responsibilities within the classroom and whole school context </w:t>
            </w:r>
            <w:r w:rsidRPr="007E3F09">
              <w:rPr>
                <w:rFonts w:asciiTheme="majorHAnsi" w:eastAsia="MS Mincho" w:hAnsiTheme="majorHAnsi" w:cstheme="majorHAnsi"/>
                <w:b/>
                <w:bCs/>
                <w:lang w:val="en-US" w:eastAsia="en-US"/>
              </w:rPr>
              <w:t>(E)</w:t>
            </w:r>
          </w:p>
          <w:p w14:paraId="38BCF1C7"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Knowledge of working with students with SEND</w:t>
            </w:r>
            <w:r w:rsidRPr="007E3F09">
              <w:rPr>
                <w:rFonts w:asciiTheme="majorHAnsi" w:eastAsia="MS Mincho" w:hAnsiTheme="majorHAnsi" w:cstheme="majorHAnsi"/>
                <w:b/>
                <w:bCs/>
                <w:lang w:val="en-US" w:eastAsia="en-US"/>
              </w:rPr>
              <w:t>(E)</w:t>
            </w:r>
          </w:p>
        </w:tc>
      </w:tr>
      <w:tr w:rsidR="007E3F09" w:rsidRPr="007E3F09" w14:paraId="0A3633C8" w14:textId="77777777" w:rsidTr="00516F7E">
        <w:trPr>
          <w:cantSplit/>
        </w:trPr>
        <w:tc>
          <w:tcPr>
            <w:tcW w:w="1539" w:type="dxa"/>
            <w:shd w:val="clear" w:color="auto" w:fill="auto"/>
            <w:tcMar>
              <w:top w:w="113" w:type="dxa"/>
              <w:bottom w:w="113" w:type="dxa"/>
            </w:tcMar>
          </w:tcPr>
          <w:p w14:paraId="256F80E9" w14:textId="77777777" w:rsidR="007E3F09" w:rsidRPr="007E3F09" w:rsidRDefault="007E3F09" w:rsidP="007E3F09">
            <w:pPr>
              <w:keepLines/>
              <w:spacing w:after="60"/>
              <w:textboxTightWrap w:val="allLines"/>
              <w:rPr>
                <w:rFonts w:asciiTheme="majorHAnsi" w:eastAsia="MS Mincho" w:hAnsiTheme="majorHAnsi" w:cstheme="majorHAnsi"/>
                <w:b/>
                <w:szCs w:val="24"/>
                <w:lang w:val="en-US" w:eastAsia="en-US"/>
              </w:rPr>
            </w:pPr>
            <w:r w:rsidRPr="007E3F09">
              <w:rPr>
                <w:rFonts w:asciiTheme="majorHAnsi" w:eastAsia="MS Mincho" w:hAnsiTheme="majorHAnsi" w:cstheme="majorHAnsi"/>
                <w:b/>
                <w:szCs w:val="24"/>
                <w:lang w:val="en-US" w:eastAsia="en-US"/>
              </w:rPr>
              <w:t>Personal qualities</w:t>
            </w:r>
          </w:p>
        </w:tc>
        <w:tc>
          <w:tcPr>
            <w:tcW w:w="8176" w:type="dxa"/>
            <w:shd w:val="clear" w:color="auto" w:fill="auto"/>
            <w:tcMar>
              <w:top w:w="113" w:type="dxa"/>
              <w:bottom w:w="113" w:type="dxa"/>
            </w:tcMar>
          </w:tcPr>
          <w:p w14:paraId="41B12337"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Enjoyment of working with children </w:t>
            </w:r>
            <w:r w:rsidRPr="007E3F09">
              <w:rPr>
                <w:rFonts w:asciiTheme="majorHAnsi" w:eastAsia="MS Mincho" w:hAnsiTheme="majorHAnsi" w:cstheme="majorHAnsi"/>
                <w:b/>
                <w:bCs/>
                <w:lang w:val="en-US" w:eastAsia="en-US"/>
              </w:rPr>
              <w:t>(E)</w:t>
            </w:r>
          </w:p>
          <w:p w14:paraId="43A0D424"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 xml:space="preserve">Sensitivity and understanding, to help build good relationships with pupils </w:t>
            </w:r>
            <w:r w:rsidRPr="007E3F09">
              <w:rPr>
                <w:rFonts w:asciiTheme="majorHAnsi" w:eastAsia="MS Mincho" w:hAnsiTheme="majorHAnsi" w:cstheme="majorHAnsi"/>
                <w:b/>
                <w:bCs/>
                <w:lang w:val="en-US" w:eastAsia="en-US"/>
              </w:rPr>
              <w:t>(E)</w:t>
            </w:r>
          </w:p>
          <w:p w14:paraId="0BF736C8"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A commitment to getting the best outcomes for all pupils and promoting the ethos and values of the school</w:t>
            </w:r>
            <w:r w:rsidRPr="007E3F09">
              <w:rPr>
                <w:rFonts w:asciiTheme="majorHAnsi" w:eastAsia="MS Mincho" w:hAnsiTheme="majorHAnsi" w:cstheme="majorHAnsi"/>
                <w:b/>
                <w:bCs/>
                <w:lang w:val="en-US" w:eastAsia="en-US"/>
              </w:rPr>
              <w:t>(E)</w:t>
            </w:r>
          </w:p>
          <w:p w14:paraId="25FD57FF"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Commitment to maintaining confidentiality at all times</w:t>
            </w:r>
            <w:r w:rsidRPr="007E3F09">
              <w:rPr>
                <w:rFonts w:asciiTheme="majorHAnsi" w:eastAsia="MS Mincho" w:hAnsiTheme="majorHAnsi" w:cstheme="majorHAnsi"/>
                <w:b/>
                <w:bCs/>
                <w:lang w:val="en-US" w:eastAsia="en-US"/>
              </w:rPr>
              <w:t>(E)</w:t>
            </w:r>
          </w:p>
          <w:p w14:paraId="0325941A" w14:textId="77777777" w:rsidR="007E3F09" w:rsidRPr="007E3F09" w:rsidRDefault="007E3F09" w:rsidP="007E3F09">
            <w:pPr>
              <w:spacing w:after="60"/>
              <w:ind w:left="340" w:hanging="170"/>
              <w:rPr>
                <w:rFonts w:asciiTheme="majorHAnsi" w:eastAsia="MS Mincho" w:hAnsiTheme="majorHAnsi" w:cstheme="majorHAnsi"/>
                <w:lang w:val="en-US" w:eastAsia="en-US"/>
              </w:rPr>
            </w:pPr>
            <w:r w:rsidRPr="007E3F09">
              <w:rPr>
                <w:rFonts w:asciiTheme="majorHAnsi" w:eastAsia="MS Mincho" w:hAnsiTheme="majorHAnsi" w:cstheme="majorHAnsi"/>
                <w:lang w:val="en-US" w:eastAsia="en-US"/>
              </w:rPr>
              <w:t>Commitment to safeguarding pupil’s wellbeing and equality</w:t>
            </w:r>
            <w:r w:rsidRPr="007E3F09">
              <w:rPr>
                <w:rFonts w:asciiTheme="majorHAnsi" w:eastAsia="MS Mincho" w:hAnsiTheme="majorHAnsi" w:cstheme="majorHAnsi"/>
                <w:b/>
                <w:bCs/>
                <w:lang w:val="en-US" w:eastAsia="en-US"/>
              </w:rPr>
              <w:t>(E)</w:t>
            </w:r>
          </w:p>
          <w:p w14:paraId="53AF6157" w14:textId="77777777" w:rsidR="007E3F09" w:rsidRPr="007E3F09" w:rsidRDefault="007E3F09" w:rsidP="007E3F09">
            <w:pPr>
              <w:rPr>
                <w:rFonts w:asciiTheme="majorHAnsi" w:eastAsia="MS Mincho" w:hAnsiTheme="majorHAnsi" w:cstheme="majorHAnsi"/>
                <w:szCs w:val="24"/>
                <w:lang w:val="en-US" w:eastAsia="en-US"/>
              </w:rPr>
            </w:pPr>
          </w:p>
        </w:tc>
      </w:tr>
    </w:tbl>
    <w:p w14:paraId="5C6D3CB9" w14:textId="77777777" w:rsidR="007E3F09" w:rsidRPr="007E3F09" w:rsidRDefault="007E3F09" w:rsidP="007E3F09">
      <w:pPr>
        <w:rPr>
          <w:rFonts w:asciiTheme="majorHAnsi" w:eastAsia="MS Mincho" w:hAnsiTheme="majorHAnsi" w:cstheme="majorHAnsi"/>
          <w:szCs w:val="24"/>
          <w:lang w:eastAsia="en-US"/>
        </w:rPr>
      </w:pPr>
    </w:p>
    <w:p w14:paraId="65BF6078" w14:textId="6276FDEE" w:rsidR="007E3F09" w:rsidRPr="007E3F09" w:rsidRDefault="007E3F09" w:rsidP="007E3F09">
      <w:pPr>
        <w:rPr>
          <w:rFonts w:asciiTheme="majorHAnsi" w:eastAsia="MS Mincho" w:hAnsiTheme="majorHAnsi" w:cstheme="majorHAnsi"/>
          <w:i/>
          <w:iCs/>
          <w:szCs w:val="24"/>
          <w:lang w:eastAsia="en-US"/>
        </w:rPr>
      </w:pPr>
      <w:r w:rsidRPr="007E3F09">
        <w:rPr>
          <w:rFonts w:asciiTheme="majorHAnsi" w:eastAsia="MS Mincho" w:hAnsiTheme="majorHAnsi" w:cstheme="majorHAnsi"/>
          <w:i/>
          <w:iCs/>
          <w:szCs w:val="24"/>
          <w:lang w:eastAsia="en-US"/>
        </w:rPr>
        <w:t>The duties listed above are neither exclusive nor exhaustive and the post holder may be required by the Headteacher to carry out appropriate duties within the context of the job, skills and grade</w:t>
      </w:r>
    </w:p>
    <w:p w14:paraId="79E4BE92" w14:textId="77777777" w:rsidR="007E3F09" w:rsidRPr="007E3F09" w:rsidRDefault="007E3F09" w:rsidP="007E3F09">
      <w:pPr>
        <w:rPr>
          <w:rFonts w:asciiTheme="majorHAnsi" w:eastAsia="MS Mincho" w:hAnsiTheme="majorHAnsi" w:cstheme="majorHAnsi"/>
          <w:szCs w:val="24"/>
          <w:lang w:eastAsia="en-US"/>
        </w:rPr>
      </w:pPr>
    </w:p>
    <w:p w14:paraId="576FE538" w14:textId="77777777" w:rsidR="007E3F09" w:rsidRPr="007E3F09" w:rsidRDefault="007E3F09" w:rsidP="007E3F09">
      <w:pPr>
        <w:spacing w:before="120"/>
        <w:outlineLvl w:val="0"/>
        <w:rPr>
          <w:rFonts w:asciiTheme="majorHAnsi" w:eastAsia="Calibri" w:hAnsiTheme="majorHAnsi" w:cstheme="majorHAnsi"/>
          <w:b/>
          <w:sz w:val="28"/>
          <w:szCs w:val="36"/>
          <w:lang w:eastAsia="en-US"/>
        </w:rPr>
      </w:pPr>
      <w:r w:rsidRPr="007E3F09">
        <w:rPr>
          <w:rFonts w:asciiTheme="majorHAnsi" w:eastAsia="Calibri" w:hAnsiTheme="majorHAnsi" w:cstheme="majorHAnsi"/>
          <w:b/>
          <w:sz w:val="28"/>
          <w:szCs w:val="36"/>
          <w:lang w:eastAsia="en-US"/>
        </w:rPr>
        <w:t>Notes:</w:t>
      </w:r>
    </w:p>
    <w:p w14:paraId="7AB96AAF" w14:textId="77777777" w:rsidR="007E3F09" w:rsidRPr="007E3F09" w:rsidRDefault="007E3F09" w:rsidP="007E3F09">
      <w:pPr>
        <w:rPr>
          <w:rFonts w:asciiTheme="majorHAnsi" w:eastAsia="MS Mincho" w:hAnsiTheme="majorHAnsi" w:cstheme="majorHAnsi"/>
          <w:szCs w:val="24"/>
          <w:lang w:val="en-US" w:eastAsia="en-US"/>
        </w:rPr>
      </w:pPr>
      <w:r w:rsidRPr="007E3F09">
        <w:rPr>
          <w:rFonts w:asciiTheme="majorHAnsi" w:eastAsia="MS Mincho" w:hAnsiTheme="majorHAnsi" w:cstheme="majorHAnsi"/>
          <w:szCs w:val="24"/>
          <w:lang w:val="en-US" w:eastAsia="en-US"/>
        </w:rPr>
        <w:t xml:space="preserve">This job description may be amended at any time in consultation with the postholder. </w:t>
      </w:r>
    </w:p>
    <w:p w14:paraId="363EB782" w14:textId="7CACAA73" w:rsidR="007E3F09" w:rsidRDefault="007E3F09" w:rsidP="007E3F09">
      <w:pPr>
        <w:rPr>
          <w:rFonts w:asciiTheme="majorHAnsi" w:eastAsia="MS Mincho" w:hAnsiTheme="majorHAnsi" w:cstheme="majorHAnsi"/>
          <w:szCs w:val="24"/>
          <w:lang w:val="en-US" w:eastAsia="en-US"/>
        </w:rPr>
      </w:pPr>
    </w:p>
    <w:p w14:paraId="0713FF8F" w14:textId="77777777" w:rsidR="006C250F" w:rsidRPr="007E3F09" w:rsidRDefault="006C250F" w:rsidP="007E3F09">
      <w:pPr>
        <w:rPr>
          <w:rFonts w:asciiTheme="majorHAnsi" w:eastAsia="MS Mincho" w:hAnsiTheme="majorHAnsi" w:cstheme="majorHAnsi"/>
          <w:szCs w:val="24"/>
          <w:lang w:val="en-US" w:eastAsia="en-US"/>
        </w:rPr>
      </w:pPr>
    </w:p>
    <w:p w14:paraId="1F12BA7D" w14:textId="31AD8568" w:rsidR="007E3F09" w:rsidRPr="007E3F09" w:rsidRDefault="007E3F09" w:rsidP="007E3F09">
      <w:pPr>
        <w:rPr>
          <w:rFonts w:asciiTheme="majorHAnsi" w:eastAsia="MS Mincho" w:hAnsiTheme="majorHAnsi" w:cstheme="majorHAnsi"/>
          <w:szCs w:val="24"/>
          <w:lang w:val="en-US" w:eastAsia="en-US"/>
        </w:rPr>
      </w:pPr>
      <w:r w:rsidRPr="006C250F">
        <w:rPr>
          <w:rFonts w:asciiTheme="majorHAnsi" w:eastAsia="MS Mincho" w:hAnsiTheme="majorHAnsi" w:cstheme="majorHAnsi"/>
          <w:b/>
          <w:szCs w:val="24"/>
          <w:lang w:val="en-US" w:eastAsia="en-US"/>
        </w:rPr>
        <w:t xml:space="preserve">Last review date: </w:t>
      </w:r>
      <w:r w:rsidRPr="007E3F09">
        <w:rPr>
          <w:rFonts w:asciiTheme="majorHAnsi" w:eastAsia="MS Mincho" w:hAnsiTheme="majorHAnsi" w:cstheme="majorHAnsi"/>
          <w:szCs w:val="24"/>
          <w:lang w:val="en-US" w:eastAsia="en-US"/>
        </w:rPr>
        <w:t>May 202</w:t>
      </w:r>
      <w:r w:rsidR="006C250F">
        <w:rPr>
          <w:rFonts w:asciiTheme="majorHAnsi" w:eastAsia="MS Mincho" w:hAnsiTheme="majorHAnsi" w:cstheme="majorHAnsi"/>
          <w:szCs w:val="24"/>
          <w:lang w:val="en-US" w:eastAsia="en-US"/>
        </w:rPr>
        <w:t>4</w:t>
      </w:r>
    </w:p>
    <w:p w14:paraId="2C891318" w14:textId="77777777" w:rsidR="007E3F09" w:rsidRPr="006C250F" w:rsidRDefault="007E3F09" w:rsidP="007E3F09">
      <w:pPr>
        <w:rPr>
          <w:rFonts w:asciiTheme="majorHAnsi" w:eastAsia="MS Mincho" w:hAnsiTheme="majorHAnsi" w:cstheme="majorHAnsi"/>
          <w:szCs w:val="24"/>
          <w:lang w:val="en-US" w:eastAsia="en-US"/>
        </w:rPr>
      </w:pPr>
    </w:p>
    <w:p w14:paraId="21AE56B6" w14:textId="0153889D" w:rsidR="007E3F09" w:rsidRPr="007E3F09" w:rsidRDefault="007E3F09" w:rsidP="007E3F09">
      <w:pPr>
        <w:rPr>
          <w:rFonts w:asciiTheme="majorHAnsi" w:eastAsia="MS Mincho" w:hAnsiTheme="majorHAnsi" w:cstheme="majorHAnsi"/>
          <w:szCs w:val="24"/>
          <w:lang w:val="en-US" w:eastAsia="en-US"/>
        </w:rPr>
      </w:pPr>
      <w:r w:rsidRPr="006C250F">
        <w:rPr>
          <w:rFonts w:asciiTheme="majorHAnsi" w:eastAsia="MS Mincho" w:hAnsiTheme="majorHAnsi" w:cstheme="majorHAnsi"/>
          <w:b/>
          <w:szCs w:val="24"/>
          <w:lang w:val="en-US" w:eastAsia="en-US"/>
        </w:rPr>
        <w:t>Next review date:</w:t>
      </w:r>
      <w:r w:rsidRPr="007E3F09">
        <w:rPr>
          <w:rFonts w:asciiTheme="majorHAnsi" w:eastAsia="MS Mincho" w:hAnsiTheme="majorHAnsi" w:cstheme="majorHAnsi"/>
          <w:szCs w:val="24"/>
          <w:lang w:val="en-US" w:eastAsia="en-US"/>
        </w:rPr>
        <w:t xml:space="preserve"> May 202</w:t>
      </w:r>
      <w:r w:rsidR="006C250F">
        <w:rPr>
          <w:rFonts w:asciiTheme="majorHAnsi" w:eastAsia="MS Mincho" w:hAnsiTheme="majorHAnsi" w:cstheme="majorHAnsi"/>
          <w:szCs w:val="24"/>
          <w:lang w:val="en-US" w:eastAsia="en-US"/>
        </w:rPr>
        <w:t>5</w:t>
      </w:r>
    </w:p>
    <w:p w14:paraId="38415989" w14:textId="77777777" w:rsidR="007E3F09" w:rsidRPr="007E3F09" w:rsidRDefault="007E3F09" w:rsidP="007E3F09">
      <w:pPr>
        <w:rPr>
          <w:rFonts w:asciiTheme="majorHAnsi" w:eastAsia="MS Mincho" w:hAnsiTheme="majorHAnsi" w:cstheme="majorHAnsi"/>
          <w:szCs w:val="24"/>
          <w:lang w:val="en-US" w:eastAsia="en-US"/>
        </w:rPr>
      </w:pPr>
    </w:p>
    <w:p w14:paraId="3E14B94E" w14:textId="77777777" w:rsidR="007E3F09" w:rsidRPr="007E3F09" w:rsidRDefault="007E3F09" w:rsidP="007E3F09">
      <w:pPr>
        <w:spacing w:before="120" w:after="240"/>
        <w:rPr>
          <w:rFonts w:asciiTheme="majorHAnsi" w:eastAsia="MS Mincho" w:hAnsiTheme="majorHAnsi" w:cstheme="majorHAnsi"/>
          <w:color w:val="B9B9B9"/>
          <w:szCs w:val="24"/>
          <w:lang w:val="en-US" w:eastAsia="en-US"/>
        </w:rPr>
      </w:pPr>
      <w:r w:rsidRPr="006C250F">
        <w:rPr>
          <w:rFonts w:asciiTheme="majorHAnsi" w:eastAsia="MS Mincho" w:hAnsiTheme="majorHAnsi" w:cstheme="majorHAnsi"/>
          <w:b/>
          <w:szCs w:val="24"/>
          <w:lang w:val="en-US" w:eastAsia="en-US"/>
        </w:rPr>
        <w:t>Headteacher/line manager’s signature:</w:t>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color w:val="B9B9B9"/>
          <w:szCs w:val="24"/>
          <w:lang w:val="en-US" w:eastAsia="en-US"/>
        </w:rPr>
        <w:t>_______________________________________</w:t>
      </w:r>
    </w:p>
    <w:p w14:paraId="3C15CBB0" w14:textId="77777777" w:rsidR="007E3F09" w:rsidRPr="007E3F09" w:rsidRDefault="007E3F09" w:rsidP="007E3F09">
      <w:pPr>
        <w:spacing w:before="120" w:after="240"/>
        <w:rPr>
          <w:rFonts w:asciiTheme="majorHAnsi" w:eastAsia="MS Mincho" w:hAnsiTheme="majorHAnsi" w:cstheme="majorHAnsi"/>
          <w:szCs w:val="24"/>
          <w:lang w:val="en-US" w:eastAsia="en-US"/>
        </w:rPr>
      </w:pPr>
    </w:p>
    <w:p w14:paraId="2B33FD6C" w14:textId="77777777" w:rsidR="007E3F09" w:rsidRPr="007E3F09" w:rsidRDefault="007E3F09" w:rsidP="007E3F09">
      <w:pPr>
        <w:spacing w:before="120" w:after="240"/>
        <w:rPr>
          <w:rFonts w:asciiTheme="majorHAnsi" w:eastAsia="MS Mincho" w:hAnsiTheme="majorHAnsi" w:cstheme="majorHAnsi"/>
          <w:szCs w:val="24"/>
          <w:lang w:val="en-US" w:eastAsia="en-US"/>
        </w:rPr>
      </w:pPr>
      <w:r w:rsidRPr="006C250F">
        <w:rPr>
          <w:rFonts w:asciiTheme="majorHAnsi" w:eastAsia="MS Mincho" w:hAnsiTheme="majorHAnsi" w:cstheme="majorHAnsi"/>
          <w:b/>
          <w:szCs w:val="24"/>
          <w:lang w:val="en-US" w:eastAsia="en-US"/>
        </w:rPr>
        <w:t>Date:</w:t>
      </w:r>
      <w:r w:rsidRPr="007E3F09">
        <w:rPr>
          <w:rFonts w:asciiTheme="majorHAnsi" w:eastAsia="MS Mincho" w:hAnsiTheme="majorHAnsi" w:cstheme="majorHAnsi"/>
          <w:szCs w:val="24"/>
          <w:lang w:val="en-US" w:eastAsia="en-US"/>
        </w:rPr>
        <w:t xml:space="preserve"> </w:t>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color w:val="B9B9B9"/>
          <w:szCs w:val="24"/>
          <w:lang w:val="en-US" w:eastAsia="en-US"/>
        </w:rPr>
        <w:t>_______________________________________</w:t>
      </w:r>
      <w:r w:rsidRPr="007E3F09">
        <w:rPr>
          <w:rFonts w:asciiTheme="majorHAnsi" w:eastAsia="MS Mincho" w:hAnsiTheme="majorHAnsi" w:cstheme="majorHAnsi"/>
          <w:szCs w:val="24"/>
          <w:lang w:val="en-US" w:eastAsia="en-US"/>
        </w:rPr>
        <w:tab/>
      </w:r>
    </w:p>
    <w:p w14:paraId="048DF3F3" w14:textId="77777777" w:rsidR="007E3F09" w:rsidRPr="006C250F" w:rsidRDefault="007E3F09" w:rsidP="007E3F09">
      <w:pPr>
        <w:spacing w:before="120" w:after="240"/>
        <w:rPr>
          <w:rFonts w:asciiTheme="majorHAnsi" w:eastAsia="MS Mincho" w:hAnsiTheme="majorHAnsi" w:cstheme="majorHAnsi"/>
          <w:szCs w:val="24"/>
          <w:lang w:val="en-US" w:eastAsia="en-US"/>
        </w:rPr>
      </w:pPr>
    </w:p>
    <w:p w14:paraId="54D47157" w14:textId="77777777" w:rsidR="007E3F09" w:rsidRPr="007E3F09" w:rsidRDefault="007E3F09" w:rsidP="007E3F09">
      <w:pPr>
        <w:spacing w:before="120" w:after="240"/>
        <w:rPr>
          <w:rFonts w:asciiTheme="majorHAnsi" w:eastAsia="MS Mincho" w:hAnsiTheme="majorHAnsi" w:cstheme="majorHAnsi"/>
          <w:color w:val="B9B9B9"/>
          <w:szCs w:val="24"/>
          <w:lang w:val="en-US" w:eastAsia="en-US"/>
        </w:rPr>
      </w:pPr>
      <w:r w:rsidRPr="006C250F">
        <w:rPr>
          <w:rFonts w:asciiTheme="majorHAnsi" w:eastAsia="MS Mincho" w:hAnsiTheme="majorHAnsi" w:cstheme="majorHAnsi"/>
          <w:b/>
          <w:szCs w:val="24"/>
          <w:lang w:val="en-US" w:eastAsia="en-US"/>
        </w:rPr>
        <w:t>Postholder’s signature:</w:t>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color w:val="B9B9B9"/>
          <w:szCs w:val="24"/>
          <w:lang w:val="en-US" w:eastAsia="en-US"/>
        </w:rPr>
        <w:t>_______________________________________</w:t>
      </w:r>
    </w:p>
    <w:p w14:paraId="750CFC0E" w14:textId="77777777" w:rsidR="007E3F09" w:rsidRPr="007E3F09" w:rsidRDefault="007E3F09" w:rsidP="007E3F09">
      <w:pPr>
        <w:spacing w:before="120" w:after="240"/>
        <w:rPr>
          <w:rFonts w:asciiTheme="majorHAnsi" w:eastAsia="MS Mincho" w:hAnsiTheme="majorHAnsi" w:cstheme="majorHAnsi"/>
          <w:szCs w:val="24"/>
          <w:lang w:val="en-US" w:eastAsia="en-US"/>
        </w:rPr>
      </w:pPr>
    </w:p>
    <w:p w14:paraId="0E2EA30B" w14:textId="77777777" w:rsidR="007E3F09" w:rsidRPr="007E3F09" w:rsidRDefault="007E3F09" w:rsidP="007E3F09">
      <w:pPr>
        <w:spacing w:before="120" w:after="240"/>
        <w:rPr>
          <w:rFonts w:asciiTheme="majorHAnsi" w:eastAsia="MS Mincho" w:hAnsiTheme="majorHAnsi" w:cstheme="majorHAnsi"/>
          <w:szCs w:val="24"/>
          <w:lang w:val="en-US" w:eastAsia="en-US"/>
        </w:rPr>
      </w:pPr>
      <w:r w:rsidRPr="006C250F">
        <w:rPr>
          <w:rFonts w:asciiTheme="majorHAnsi" w:eastAsia="MS Mincho" w:hAnsiTheme="majorHAnsi" w:cstheme="majorHAnsi"/>
          <w:b/>
          <w:szCs w:val="24"/>
          <w:lang w:val="en-US" w:eastAsia="en-US"/>
        </w:rPr>
        <w:t xml:space="preserve">Date: </w:t>
      </w:r>
      <w:r w:rsidRPr="006C250F">
        <w:rPr>
          <w:rFonts w:asciiTheme="majorHAnsi" w:eastAsia="MS Mincho" w:hAnsiTheme="majorHAnsi" w:cstheme="majorHAnsi"/>
          <w:b/>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szCs w:val="24"/>
          <w:lang w:val="en-US" w:eastAsia="en-US"/>
        </w:rPr>
        <w:tab/>
      </w:r>
      <w:r w:rsidRPr="007E3F09">
        <w:rPr>
          <w:rFonts w:asciiTheme="majorHAnsi" w:eastAsia="MS Mincho" w:hAnsiTheme="majorHAnsi" w:cstheme="majorHAnsi"/>
          <w:color w:val="B9B9B9"/>
          <w:szCs w:val="24"/>
          <w:lang w:val="en-US" w:eastAsia="en-US"/>
        </w:rPr>
        <w:t>_______________________________________</w:t>
      </w:r>
    </w:p>
    <w:p w14:paraId="230CB41F" w14:textId="77777777" w:rsidR="007E3F09" w:rsidRPr="006C250F" w:rsidRDefault="007E3F09">
      <w:pPr>
        <w:pBdr>
          <w:top w:val="nil"/>
          <w:left w:val="nil"/>
          <w:bottom w:val="nil"/>
          <w:right w:val="nil"/>
          <w:between w:val="nil"/>
        </w:pBdr>
        <w:spacing w:before="120"/>
        <w:rPr>
          <w:rFonts w:asciiTheme="majorHAnsi" w:hAnsiTheme="majorHAnsi" w:cstheme="majorHAnsi"/>
          <w:b/>
          <w:color w:val="000000"/>
          <w:sz w:val="22"/>
          <w:szCs w:val="22"/>
        </w:rPr>
      </w:pPr>
    </w:p>
    <w:p w14:paraId="3809D1D0" w14:textId="77777777" w:rsidR="007E3F09" w:rsidRPr="006C250F" w:rsidRDefault="007E3F09">
      <w:pPr>
        <w:pBdr>
          <w:top w:val="nil"/>
          <w:left w:val="nil"/>
          <w:bottom w:val="nil"/>
          <w:right w:val="nil"/>
          <w:between w:val="nil"/>
        </w:pBdr>
        <w:spacing w:before="120"/>
        <w:rPr>
          <w:rFonts w:asciiTheme="majorHAnsi" w:hAnsiTheme="majorHAnsi" w:cstheme="majorHAnsi"/>
          <w:b/>
          <w:color w:val="000000"/>
          <w:sz w:val="22"/>
          <w:szCs w:val="22"/>
        </w:rPr>
      </w:pPr>
    </w:p>
    <w:sectPr w:rsidR="007E3F09" w:rsidRPr="006C250F">
      <w:headerReference w:type="default" r:id="rId15"/>
      <w:footerReference w:type="default" r:id="rId16"/>
      <w:headerReference w:type="first" r:id="rId17"/>
      <w:footerReference w:type="first" r:id="rId18"/>
      <w:pgSz w:w="11900" w:h="16840"/>
      <w:pgMar w:top="851" w:right="1077" w:bottom="1474"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EB0A" w14:textId="77777777" w:rsidR="00D56B05" w:rsidRDefault="00D56B05">
      <w:pPr>
        <w:spacing w:after="0"/>
      </w:pPr>
      <w:r>
        <w:separator/>
      </w:r>
    </w:p>
  </w:endnote>
  <w:endnote w:type="continuationSeparator" w:id="0">
    <w:p w14:paraId="7696C030" w14:textId="77777777" w:rsidR="00D56B05" w:rsidRDefault="00D56B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2BAE" w14:textId="5962608B" w:rsidR="00370286" w:rsidRDefault="00370286">
    <w:pPr>
      <w:pBdr>
        <w:top w:val="nil"/>
        <w:left w:val="nil"/>
        <w:bottom w:val="nil"/>
        <w:right w:val="nil"/>
        <w:between w:val="nil"/>
      </w:pBdr>
      <w:shd w:val="clear" w:color="auto" w:fill="FFFFFF"/>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97C9" w14:textId="46C98B3D" w:rsidR="00370286" w:rsidRDefault="00370286">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EADD7" w14:textId="77777777" w:rsidR="00D56B05" w:rsidRDefault="00D56B05">
      <w:pPr>
        <w:spacing w:after="0"/>
      </w:pPr>
      <w:r>
        <w:separator/>
      </w:r>
    </w:p>
  </w:footnote>
  <w:footnote w:type="continuationSeparator" w:id="0">
    <w:p w14:paraId="198A0402" w14:textId="77777777" w:rsidR="00D56B05" w:rsidRDefault="00D56B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D819F" w14:textId="77777777" w:rsidR="00370286" w:rsidRDefault="00370286"/>
  <w:p w14:paraId="5DA26091" w14:textId="77777777" w:rsidR="00370286" w:rsidRDefault="00370286"/>
  <w:p w14:paraId="395F702B" w14:textId="77777777" w:rsidR="00370286" w:rsidRDefault="003702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44952" w14:textId="77777777" w:rsidR="00370286" w:rsidRDefault="00370286"/>
  <w:p w14:paraId="792D919F" w14:textId="77777777" w:rsidR="00370286" w:rsidRDefault="003702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4AD"/>
    <w:multiLevelType w:val="hybridMultilevel"/>
    <w:tmpl w:val="41F00D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6C320BA"/>
    <w:multiLevelType w:val="multilevel"/>
    <w:tmpl w:val="3D7E7E3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1B5C3D9B"/>
    <w:multiLevelType w:val="hybridMultilevel"/>
    <w:tmpl w:val="3F7CF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C867FBD"/>
    <w:multiLevelType w:val="hybridMultilevel"/>
    <w:tmpl w:val="78CA4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82266A"/>
    <w:multiLevelType w:val="hybridMultilevel"/>
    <w:tmpl w:val="F758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476AE"/>
    <w:multiLevelType w:val="multilevel"/>
    <w:tmpl w:val="3D7E7E3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6" w15:restartNumberingAfterBreak="0">
    <w:nsid w:val="2BC3038A"/>
    <w:multiLevelType w:val="hybridMultilevel"/>
    <w:tmpl w:val="DDFA5F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E261E15"/>
    <w:multiLevelType w:val="hybridMultilevel"/>
    <w:tmpl w:val="D318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B14D5"/>
    <w:multiLevelType w:val="hybridMultilevel"/>
    <w:tmpl w:val="CF06B4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D70217F"/>
    <w:multiLevelType w:val="hybridMultilevel"/>
    <w:tmpl w:val="8A487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44732"/>
    <w:multiLevelType w:val="multilevel"/>
    <w:tmpl w:val="3D7E7E3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1" w15:restartNumberingAfterBreak="0">
    <w:nsid w:val="4893673A"/>
    <w:multiLevelType w:val="hybridMultilevel"/>
    <w:tmpl w:val="BE149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180A12"/>
    <w:multiLevelType w:val="hybridMultilevel"/>
    <w:tmpl w:val="240419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CCD1766"/>
    <w:multiLevelType w:val="hybridMultilevel"/>
    <w:tmpl w:val="C9CAF5D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533C61E1"/>
    <w:multiLevelType w:val="hybridMultilevel"/>
    <w:tmpl w:val="A03CB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F91E42"/>
    <w:multiLevelType w:val="hybridMultilevel"/>
    <w:tmpl w:val="DDF0D6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5CBD108D"/>
    <w:multiLevelType w:val="hybridMultilevel"/>
    <w:tmpl w:val="265C14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72B29"/>
    <w:multiLevelType w:val="multilevel"/>
    <w:tmpl w:val="3D7E7E3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8" w15:restartNumberingAfterBreak="0">
    <w:nsid w:val="62E254EB"/>
    <w:multiLevelType w:val="hybridMultilevel"/>
    <w:tmpl w:val="94DC64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6ABB4C83"/>
    <w:multiLevelType w:val="hybridMultilevel"/>
    <w:tmpl w:val="9F864D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7A4A3CC2"/>
    <w:multiLevelType w:val="hybridMultilevel"/>
    <w:tmpl w:val="302449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7BC51960"/>
    <w:multiLevelType w:val="hybridMultilevel"/>
    <w:tmpl w:val="7F78962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5"/>
  </w:num>
  <w:num w:numId="2">
    <w:abstractNumId w:val="1"/>
  </w:num>
  <w:num w:numId="3">
    <w:abstractNumId w:val="11"/>
  </w:num>
  <w:num w:numId="4">
    <w:abstractNumId w:val="7"/>
  </w:num>
  <w:num w:numId="5">
    <w:abstractNumId w:val="14"/>
  </w:num>
  <w:num w:numId="6">
    <w:abstractNumId w:val="3"/>
  </w:num>
  <w:num w:numId="7">
    <w:abstractNumId w:val="0"/>
  </w:num>
  <w:num w:numId="8">
    <w:abstractNumId w:val="19"/>
  </w:num>
  <w:num w:numId="9">
    <w:abstractNumId w:val="18"/>
  </w:num>
  <w:num w:numId="10">
    <w:abstractNumId w:val="15"/>
  </w:num>
  <w:num w:numId="11">
    <w:abstractNumId w:val="13"/>
  </w:num>
  <w:num w:numId="12">
    <w:abstractNumId w:val="10"/>
  </w:num>
  <w:num w:numId="13">
    <w:abstractNumId w:val="17"/>
  </w:num>
  <w:num w:numId="14">
    <w:abstractNumId w:val="9"/>
  </w:num>
  <w:num w:numId="15">
    <w:abstractNumId w:val="16"/>
  </w:num>
  <w:num w:numId="16">
    <w:abstractNumId w:val="20"/>
  </w:num>
  <w:num w:numId="17">
    <w:abstractNumId w:val="21"/>
  </w:num>
  <w:num w:numId="18">
    <w:abstractNumId w:val="6"/>
  </w:num>
  <w:num w:numId="19">
    <w:abstractNumId w:val="2"/>
  </w:num>
  <w:num w:numId="20">
    <w:abstractNumId w:val="12"/>
  </w:num>
  <w:num w:numId="21">
    <w:abstractNumId w:val="4"/>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286"/>
    <w:rsid w:val="00010A5D"/>
    <w:rsid w:val="00027615"/>
    <w:rsid w:val="0005483E"/>
    <w:rsid w:val="000859FD"/>
    <w:rsid w:val="00087A0D"/>
    <w:rsid w:val="000A4009"/>
    <w:rsid w:val="000D3D22"/>
    <w:rsid w:val="00112730"/>
    <w:rsid w:val="00151694"/>
    <w:rsid w:val="001B5D04"/>
    <w:rsid w:val="001F0715"/>
    <w:rsid w:val="001F588D"/>
    <w:rsid w:val="002038C1"/>
    <w:rsid w:val="002354F7"/>
    <w:rsid w:val="00245A22"/>
    <w:rsid w:val="00303148"/>
    <w:rsid w:val="00370286"/>
    <w:rsid w:val="0038384A"/>
    <w:rsid w:val="0039489C"/>
    <w:rsid w:val="0039769B"/>
    <w:rsid w:val="003E771B"/>
    <w:rsid w:val="00454817"/>
    <w:rsid w:val="004F147C"/>
    <w:rsid w:val="00554FE8"/>
    <w:rsid w:val="0057240C"/>
    <w:rsid w:val="0058417F"/>
    <w:rsid w:val="005C2373"/>
    <w:rsid w:val="006206E1"/>
    <w:rsid w:val="00643E0D"/>
    <w:rsid w:val="00696505"/>
    <w:rsid w:val="006B594F"/>
    <w:rsid w:val="006C18A4"/>
    <w:rsid w:val="006C250F"/>
    <w:rsid w:val="007308B5"/>
    <w:rsid w:val="00757C16"/>
    <w:rsid w:val="00765875"/>
    <w:rsid w:val="00782788"/>
    <w:rsid w:val="007E3F09"/>
    <w:rsid w:val="008378BC"/>
    <w:rsid w:val="00854DC0"/>
    <w:rsid w:val="00871A96"/>
    <w:rsid w:val="00895C06"/>
    <w:rsid w:val="008A4FC5"/>
    <w:rsid w:val="008C7B99"/>
    <w:rsid w:val="00931127"/>
    <w:rsid w:val="009424B4"/>
    <w:rsid w:val="00943DC0"/>
    <w:rsid w:val="009525C5"/>
    <w:rsid w:val="0099198A"/>
    <w:rsid w:val="009A1D90"/>
    <w:rsid w:val="009D6EBE"/>
    <w:rsid w:val="009E5D47"/>
    <w:rsid w:val="00A263B3"/>
    <w:rsid w:val="00A30F84"/>
    <w:rsid w:val="00A36B1E"/>
    <w:rsid w:val="00A4355D"/>
    <w:rsid w:val="00A916AF"/>
    <w:rsid w:val="00AA3D49"/>
    <w:rsid w:val="00AC1D5E"/>
    <w:rsid w:val="00AC27CE"/>
    <w:rsid w:val="00AC3860"/>
    <w:rsid w:val="00AE4D95"/>
    <w:rsid w:val="00AE7253"/>
    <w:rsid w:val="00AF47CC"/>
    <w:rsid w:val="00B01A8C"/>
    <w:rsid w:val="00B322D6"/>
    <w:rsid w:val="00B66D92"/>
    <w:rsid w:val="00B712E8"/>
    <w:rsid w:val="00C24F8B"/>
    <w:rsid w:val="00C26150"/>
    <w:rsid w:val="00C77D86"/>
    <w:rsid w:val="00C82D10"/>
    <w:rsid w:val="00CB05B8"/>
    <w:rsid w:val="00CD214F"/>
    <w:rsid w:val="00D008A3"/>
    <w:rsid w:val="00D117D4"/>
    <w:rsid w:val="00D5651F"/>
    <w:rsid w:val="00D56B05"/>
    <w:rsid w:val="00D80F92"/>
    <w:rsid w:val="00D94BB1"/>
    <w:rsid w:val="00DB68DF"/>
    <w:rsid w:val="00DE70E3"/>
    <w:rsid w:val="00E27DA4"/>
    <w:rsid w:val="00E31F4D"/>
    <w:rsid w:val="00E32476"/>
    <w:rsid w:val="00E67640"/>
    <w:rsid w:val="00E80FAF"/>
    <w:rsid w:val="00EA633A"/>
    <w:rsid w:val="00EB08F6"/>
    <w:rsid w:val="00EB2986"/>
    <w:rsid w:val="00ED0402"/>
    <w:rsid w:val="00ED66D2"/>
    <w:rsid w:val="00EE447B"/>
    <w:rsid w:val="00EE46CF"/>
    <w:rsid w:val="00EF0888"/>
    <w:rsid w:val="00F00EB3"/>
    <w:rsid w:val="00F60D6C"/>
    <w:rsid w:val="00FB0F2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1D94"/>
  <w15:docId w15:val="{7F3A9874-875A-4924-8155-268AD9EA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zh-TW"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uiPriority w:val="9"/>
    <w:unhideWhenUsed/>
    <w:qFormat/>
    <w:pPr>
      <w:keepNext/>
      <w:keepLines/>
      <w:spacing w:before="12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142" w:type="dxa"/>
        <w:left w:w="0" w:type="dxa"/>
        <w:right w:w="0" w:type="dxa"/>
      </w:tblCellMar>
    </w:tblPr>
  </w:style>
  <w:style w:type="table" w:customStyle="1" w:styleId="a1">
    <w:basedOn w:val="TableNormal"/>
    <w:tblPr>
      <w:tblStyleRowBandSize w:val="1"/>
      <w:tblStyleColBandSize w:val="1"/>
      <w:tblCellMar>
        <w:top w:w="142" w:type="dxa"/>
        <w:left w:w="0" w:type="dxa"/>
        <w:right w:w="0" w:type="dxa"/>
      </w:tblCellMar>
    </w:tblPr>
  </w:style>
  <w:style w:type="paragraph" w:styleId="ListParagraph">
    <w:name w:val="List Paragraph"/>
    <w:basedOn w:val="Normal"/>
    <w:uiPriority w:val="34"/>
    <w:qFormat/>
    <w:rsid w:val="00931127"/>
    <w:pPr>
      <w:ind w:left="720"/>
      <w:contextualSpacing/>
    </w:pPr>
  </w:style>
  <w:style w:type="paragraph" w:styleId="Footer">
    <w:name w:val="footer"/>
    <w:basedOn w:val="Normal"/>
    <w:link w:val="FooterChar"/>
    <w:uiPriority w:val="99"/>
    <w:unhideWhenUsed/>
    <w:rsid w:val="007308B5"/>
    <w:pPr>
      <w:tabs>
        <w:tab w:val="center" w:pos="4513"/>
        <w:tab w:val="right" w:pos="9026"/>
      </w:tabs>
      <w:spacing w:after="0"/>
    </w:pPr>
  </w:style>
  <w:style w:type="character" w:customStyle="1" w:styleId="FooterChar">
    <w:name w:val="Footer Char"/>
    <w:basedOn w:val="DefaultParagraphFont"/>
    <w:link w:val="Footer"/>
    <w:uiPriority w:val="99"/>
    <w:rsid w:val="007308B5"/>
  </w:style>
  <w:style w:type="paragraph" w:styleId="Header">
    <w:name w:val="header"/>
    <w:basedOn w:val="Normal"/>
    <w:link w:val="HeaderChar"/>
    <w:uiPriority w:val="99"/>
    <w:unhideWhenUsed/>
    <w:rsid w:val="00854DC0"/>
    <w:pPr>
      <w:tabs>
        <w:tab w:val="center" w:pos="4513"/>
        <w:tab w:val="right" w:pos="9026"/>
      </w:tabs>
      <w:spacing w:after="0"/>
    </w:pPr>
  </w:style>
  <w:style w:type="character" w:customStyle="1" w:styleId="HeaderChar">
    <w:name w:val="Header Char"/>
    <w:basedOn w:val="DefaultParagraphFont"/>
    <w:link w:val="Header"/>
    <w:uiPriority w:val="99"/>
    <w:rsid w:val="00854DC0"/>
  </w:style>
  <w:style w:type="paragraph" w:styleId="BodyTextIndent">
    <w:name w:val="Body Text Indent"/>
    <w:basedOn w:val="Normal"/>
    <w:link w:val="BodyTextIndentChar"/>
    <w:uiPriority w:val="99"/>
    <w:semiHidden/>
    <w:unhideWhenUsed/>
    <w:rsid w:val="0038384A"/>
    <w:pPr>
      <w:ind w:left="283"/>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uiPriority w:val="99"/>
    <w:semiHidden/>
    <w:rsid w:val="0038384A"/>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EB08F6"/>
  </w:style>
  <w:style w:type="character" w:customStyle="1" w:styleId="BodyTextChar">
    <w:name w:val="Body Text Char"/>
    <w:basedOn w:val="DefaultParagraphFont"/>
    <w:link w:val="BodyText"/>
    <w:uiPriority w:val="99"/>
    <w:rsid w:val="00EB08F6"/>
  </w:style>
  <w:style w:type="character" w:styleId="Hyperlink">
    <w:name w:val="Hyperlink"/>
    <w:uiPriority w:val="99"/>
    <w:unhideWhenUsed/>
    <w:rsid w:val="00EB08F6"/>
    <w:rPr>
      <w:color w:val="0000FF"/>
      <w:u w:val="single"/>
    </w:rPr>
  </w:style>
  <w:style w:type="paragraph" w:styleId="NormalWeb">
    <w:name w:val="Normal (Web)"/>
    <w:basedOn w:val="Normal"/>
    <w:uiPriority w:val="99"/>
    <w:unhideWhenUsed/>
    <w:rsid w:val="0045481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cardrew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4" ma:contentTypeDescription="Create a new document." ma:contentTypeScope="" ma:versionID="aecbfddb2bf659051e22899625c2f069">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2b43d4c82b502d74330cbbef66e2c7d7"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8C710-022F-46D7-8E04-27CB96871FC8}">
  <ds:schemaRefs>
    <ds:schemaRef ds:uri="http://schemas.openxmlformats.org/package/2006/metadata/core-properties"/>
    <ds:schemaRef ds:uri="http://purl.org/dc/terms/"/>
    <ds:schemaRef ds:uri="http://schemas.microsoft.com/office/2006/documentManagement/types"/>
    <ds:schemaRef ds:uri="060df136-8e4b-416e-8675-e32036d3b176"/>
    <ds:schemaRef ds:uri="http://purl.org/dc/dcmitype/"/>
    <ds:schemaRef ds:uri="http://schemas.microsoft.com/office/2006/metadata/properties"/>
    <ds:schemaRef ds:uri="http://purl.org/dc/elements/1.1/"/>
    <ds:schemaRef ds:uri="http://schemas.microsoft.com/office/infopath/2007/PartnerControls"/>
    <ds:schemaRef ds:uri="8becaa89-965b-48ee-b8b5-d593154dbc9a"/>
    <ds:schemaRef ds:uri="http://www.w3.org/XML/1998/namespace"/>
  </ds:schemaRefs>
</ds:datastoreItem>
</file>

<file path=customXml/itemProps2.xml><?xml version="1.0" encoding="utf-8"?>
<ds:datastoreItem xmlns:ds="http://schemas.openxmlformats.org/officeDocument/2006/customXml" ds:itemID="{4998031D-7098-4480-A63B-9CACB43EB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2DDB7-C749-4856-AF11-0530784D4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Hsu</dc:creator>
  <cp:lastModifiedBy>Honorata Austin</cp:lastModifiedBy>
  <cp:revision>12</cp:revision>
  <dcterms:created xsi:type="dcterms:W3CDTF">2024-05-15T14:35:00Z</dcterms:created>
  <dcterms:modified xsi:type="dcterms:W3CDTF">2024-05-15T16:06:00Z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0x0101008816509F34DE624CA34D8464F9D65DD7</vt:lpwstr>
  </property>
  <property fmtid="{D5CDD505-2E9C-101B-9397-08002B2CF9AE}" pid="3" name="MediaServiceImageTags">
    <vt:lpwstr/>
  </property>
</Properties>
</file>