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5E" w:rsidRDefault="00A6255E" w:rsidP="00A6255E">
      <w:pPr>
        <w:pStyle w:val="Heading1"/>
      </w:pPr>
      <w:r>
        <w:t xml:space="preserve">ASSISTANT </w:t>
      </w:r>
      <w:r w:rsidR="000222E2">
        <w:t>LEARNING RESOURCES OFFICER</w:t>
      </w:r>
      <w:r>
        <w:t>: JOB DESCRIPTION</w:t>
      </w:r>
    </w:p>
    <w:p w:rsidR="00A6255E" w:rsidRDefault="00A6255E" w:rsidP="00A6255E">
      <w:pPr>
        <w:pStyle w:val="Heading1"/>
      </w:pPr>
      <w:r>
        <w:t>Salary</w:t>
      </w:r>
    </w:p>
    <w:p w:rsidR="00A6255E" w:rsidRDefault="00B46471" w:rsidP="0008066C">
      <w:r>
        <w:t>Grade 4</w:t>
      </w:r>
      <w:bookmarkStart w:id="0" w:name="_GoBack"/>
      <w:bookmarkEnd w:id="0"/>
      <w:r w:rsidR="002D15C6">
        <w:t xml:space="preserve"> Points 18-21 </w:t>
      </w:r>
      <w:r w:rsidR="000222E2">
        <w:t>(Term Time Only, 21 hours per week)</w:t>
      </w:r>
      <w:r w:rsidR="00102239">
        <w:t xml:space="preserve"> £9,922 - £10,656</w:t>
      </w:r>
    </w:p>
    <w:p w:rsidR="00A6255E" w:rsidRDefault="00A6255E" w:rsidP="00A6255E">
      <w:pPr>
        <w:pStyle w:val="Heading1"/>
        <w:jc w:val="both"/>
      </w:pPr>
      <w:r>
        <w:t>Line of responsibility</w:t>
      </w:r>
    </w:p>
    <w:p w:rsidR="00A6255E" w:rsidRDefault="00A6255E" w:rsidP="0008066C">
      <w:r>
        <w:t xml:space="preserve">The assistant </w:t>
      </w:r>
      <w:r w:rsidR="000222E2">
        <w:t>learning resources officer</w:t>
      </w:r>
      <w:r>
        <w:t xml:space="preserve"> will be directly responsible to the </w:t>
      </w:r>
      <w:r w:rsidR="000222E2">
        <w:t>learning resources officer.</w:t>
      </w:r>
    </w:p>
    <w:p w:rsidR="00A6255E" w:rsidRDefault="00A6255E" w:rsidP="00A6255E">
      <w:pPr>
        <w:pStyle w:val="Heading1"/>
        <w:jc w:val="both"/>
      </w:pPr>
      <w:r>
        <w:t>Job purpose</w:t>
      </w:r>
    </w:p>
    <w:p w:rsidR="00A6255E" w:rsidRDefault="00A6255E" w:rsidP="0008066C">
      <w:r>
        <w:t xml:space="preserve">The assistant </w:t>
      </w:r>
      <w:r w:rsidR="000222E2">
        <w:t>learning resources officer</w:t>
      </w:r>
      <w:r>
        <w:t xml:space="preserve"> is responsible for:</w:t>
      </w:r>
    </w:p>
    <w:p w:rsidR="00A6255E" w:rsidRPr="00A6255E" w:rsidRDefault="00A6255E" w:rsidP="0008066C">
      <w:pPr>
        <w:pStyle w:val="Bullet1"/>
      </w:pPr>
      <w:r w:rsidRPr="00A6255E">
        <w:t xml:space="preserve">Working with the </w:t>
      </w:r>
      <w:r w:rsidR="000222E2">
        <w:t>learning resources officer</w:t>
      </w:r>
      <w:r w:rsidRPr="00A6255E">
        <w:t xml:space="preserve"> to develop and maintain an effective library provision, which is regularly reviewed to ensure that the school’s needs are met</w:t>
      </w:r>
      <w:r>
        <w:t>.</w:t>
      </w:r>
    </w:p>
    <w:p w:rsidR="00A6255E" w:rsidRPr="00A6255E" w:rsidRDefault="00A6255E" w:rsidP="0008066C">
      <w:pPr>
        <w:pStyle w:val="Bullet1"/>
      </w:pPr>
      <w:r w:rsidRPr="00A6255E">
        <w:t xml:space="preserve">Liaising, as directed by the </w:t>
      </w:r>
      <w:r w:rsidR="000222E2">
        <w:t>learning resources officer</w:t>
      </w:r>
      <w:r w:rsidRPr="00A6255E">
        <w:t>, with departmental heads and other staff to ensure a close match between the school's curriculum and the resources available to support class and independent study</w:t>
      </w:r>
      <w:r>
        <w:t>.</w:t>
      </w:r>
    </w:p>
    <w:p w:rsidR="00A6255E" w:rsidRPr="00A6255E" w:rsidRDefault="00A6255E" w:rsidP="0008066C">
      <w:pPr>
        <w:pStyle w:val="Bullet1"/>
      </w:pPr>
      <w:r w:rsidRPr="00A6255E">
        <w:t>Assisting in the effective organisation and management of the school library</w:t>
      </w:r>
      <w:r>
        <w:t>.</w:t>
      </w:r>
    </w:p>
    <w:p w:rsidR="00A6255E" w:rsidRPr="00A6255E" w:rsidRDefault="00A6255E" w:rsidP="0008066C">
      <w:pPr>
        <w:pStyle w:val="Bullet1"/>
      </w:pPr>
      <w:r w:rsidRPr="00A6255E">
        <w:t>Assisting in the organisation and management of special events (</w:t>
      </w:r>
      <w:r w:rsidR="0008066C">
        <w:t xml:space="preserve">for example, </w:t>
      </w:r>
      <w:r w:rsidRPr="00A6255E">
        <w:t xml:space="preserve">National </w:t>
      </w:r>
      <w:proofErr w:type="spellStart"/>
      <w:r w:rsidRPr="00A6255E">
        <w:t>Book</w:t>
      </w:r>
      <w:r w:rsidR="00140933">
        <w:t>start</w:t>
      </w:r>
      <w:proofErr w:type="spellEnd"/>
      <w:r w:rsidRPr="00A6255E">
        <w:t xml:space="preserve"> Week) to motivate and encourage reading and research</w:t>
      </w:r>
      <w:r>
        <w:t>.</w:t>
      </w:r>
    </w:p>
    <w:p w:rsidR="00A6255E" w:rsidRPr="00A6255E" w:rsidRDefault="00A6255E" w:rsidP="0008066C">
      <w:pPr>
        <w:pStyle w:val="Bullet1"/>
      </w:pPr>
      <w:r w:rsidRPr="00A6255E">
        <w:t>Assisting in maintaining and updating of information held on the school’s database system/s including archive files and historical data</w:t>
      </w:r>
      <w:r>
        <w:t>.</w:t>
      </w:r>
    </w:p>
    <w:p w:rsidR="00A6255E" w:rsidRPr="00A6255E" w:rsidRDefault="00A6255E" w:rsidP="0008066C">
      <w:pPr>
        <w:pStyle w:val="Bullet1"/>
      </w:pPr>
      <w:r w:rsidRPr="00A6255E">
        <w:t xml:space="preserve">Deputising for the </w:t>
      </w:r>
      <w:r w:rsidR="000222E2">
        <w:t>learning resources officer</w:t>
      </w:r>
      <w:r w:rsidRPr="00A6255E">
        <w:t xml:space="preserve"> as required.</w:t>
      </w:r>
    </w:p>
    <w:p w:rsidR="00A6255E" w:rsidRDefault="00A6255E" w:rsidP="00A6255E">
      <w:pPr>
        <w:pStyle w:val="Heading1"/>
      </w:pPr>
      <w:r>
        <w:lastRenderedPageBreak/>
        <w:t>Duties and responsibilities</w:t>
      </w:r>
    </w:p>
    <w:p w:rsidR="00A6255E" w:rsidRDefault="00A6255E" w:rsidP="0008066C">
      <w:r>
        <w:t xml:space="preserve">Main duties and responsibilities are indicated below. Other duties of an appropriate level and nature may also be required, as directed by the </w:t>
      </w:r>
      <w:proofErr w:type="spellStart"/>
      <w:r>
        <w:t>headteacher</w:t>
      </w:r>
      <w:proofErr w:type="spellEnd"/>
      <w:r>
        <w:t>.</w:t>
      </w:r>
    </w:p>
    <w:p w:rsidR="00A6255E" w:rsidRDefault="00A6255E" w:rsidP="00A6255E">
      <w:pPr>
        <w:pStyle w:val="Heading1"/>
      </w:pPr>
      <w:r>
        <w:t>Job specification</w:t>
      </w:r>
    </w:p>
    <w:p w:rsidR="00A6255E" w:rsidRDefault="00A6255E" w:rsidP="00A6255E">
      <w:pPr>
        <w:pStyle w:val="Heading2"/>
      </w:pPr>
      <w:r>
        <w:t>Operational</w:t>
      </w:r>
    </w:p>
    <w:p w:rsidR="00A6255E" w:rsidRPr="00A6255E" w:rsidRDefault="00A6255E" w:rsidP="0008066C">
      <w:pPr>
        <w:pStyle w:val="Bullet1"/>
      </w:pPr>
      <w:r w:rsidRPr="00A6255E">
        <w:t>S/he shall establish and maintain good relationships with all students, parents/carers, visitors, colleagues, professionals and suppliers.</w:t>
      </w:r>
    </w:p>
    <w:p w:rsidR="00A6255E" w:rsidRPr="00A6255E" w:rsidRDefault="00A6255E" w:rsidP="0008066C">
      <w:pPr>
        <w:pStyle w:val="Bullet1"/>
      </w:pPr>
      <w:r w:rsidRPr="00A6255E">
        <w:t xml:space="preserve">S/he shall assist the </w:t>
      </w:r>
      <w:r w:rsidR="000222E2">
        <w:t>learning resources officer</w:t>
      </w:r>
      <w:r w:rsidRPr="00A6255E">
        <w:t xml:space="preserve"> in the organisation and monitoring of the workloads of other library staff to meet departmental needs.</w:t>
      </w:r>
    </w:p>
    <w:p w:rsidR="00A6255E" w:rsidRPr="00A6255E" w:rsidRDefault="00A6255E" w:rsidP="0008066C">
      <w:pPr>
        <w:pStyle w:val="Bullet1"/>
      </w:pPr>
      <w:r w:rsidRPr="00A6255E">
        <w:t xml:space="preserve">S/he shall understand and implement the </w:t>
      </w:r>
      <w:r w:rsidR="0008066C" w:rsidRPr="00A6255E">
        <w:t xml:space="preserve">school’s behaviour policy and code of conduct </w:t>
      </w:r>
      <w:r w:rsidRPr="00A6255E">
        <w:t>including the issuing of rewards and sanctions.</w:t>
      </w:r>
    </w:p>
    <w:p w:rsidR="00A6255E" w:rsidRPr="00A6255E" w:rsidRDefault="00A6255E" w:rsidP="0008066C">
      <w:pPr>
        <w:pStyle w:val="Bullet1"/>
      </w:pPr>
      <w:r w:rsidRPr="00A6255E">
        <w:t>S/he shall report as required any incidents of unacceptable behaviour or issues of concern to the appropriate member of staff.</w:t>
      </w:r>
    </w:p>
    <w:p w:rsidR="00A6255E" w:rsidRPr="00A6255E" w:rsidRDefault="00A6255E" w:rsidP="0008066C">
      <w:pPr>
        <w:pStyle w:val="Bullet1"/>
      </w:pPr>
      <w:r w:rsidRPr="00A6255E">
        <w:t>S/he shall assist in the organisation and management of the library, setting up, updating a comprehensive catalogue, re-shelving books and manning the enquiry desk.</w:t>
      </w:r>
    </w:p>
    <w:p w:rsidR="00A6255E" w:rsidRPr="00A6255E" w:rsidRDefault="00A6255E" w:rsidP="0008066C">
      <w:pPr>
        <w:pStyle w:val="Bullet1"/>
      </w:pPr>
      <w:r w:rsidRPr="00A6255E">
        <w:t xml:space="preserve">S/he shall liaise, as directed by the </w:t>
      </w:r>
      <w:r w:rsidR="000222E2">
        <w:t>learning resources officer</w:t>
      </w:r>
      <w:r w:rsidRPr="00A6255E">
        <w:t>, with relevant staff to ensure that the library provision reflects the current curriculum and other needs of the school.</w:t>
      </w:r>
    </w:p>
    <w:p w:rsidR="00A6255E" w:rsidRPr="00A6255E" w:rsidRDefault="00A6255E" w:rsidP="0008066C">
      <w:pPr>
        <w:pStyle w:val="Bullet1"/>
      </w:pPr>
      <w:r w:rsidRPr="00A6255E">
        <w:t xml:space="preserve">S/he shall assist in maintaining the library as an inviting and orderly resource for students and staff, ensuring a positive working atmosphere at all times and that it complies with </w:t>
      </w:r>
      <w:r>
        <w:t>h</w:t>
      </w:r>
      <w:r w:rsidRPr="00A6255E">
        <w:t xml:space="preserve">ealth </w:t>
      </w:r>
      <w:r>
        <w:t>and</w:t>
      </w:r>
      <w:r w:rsidRPr="00A6255E">
        <w:t xml:space="preserve"> </w:t>
      </w:r>
      <w:r>
        <w:t>s</w:t>
      </w:r>
      <w:r w:rsidRPr="00A6255E">
        <w:t>afety requirements.</w:t>
      </w:r>
    </w:p>
    <w:p w:rsidR="00A6255E" w:rsidRPr="00A6255E" w:rsidRDefault="00A6255E" w:rsidP="0008066C">
      <w:pPr>
        <w:pStyle w:val="Bullet1"/>
      </w:pPr>
      <w:r w:rsidRPr="00A6255E">
        <w:t xml:space="preserve">S/he shall ensure that good order and the safety of students using the provision </w:t>
      </w:r>
      <w:r w:rsidR="009A38C8">
        <w:t>are</w:t>
      </w:r>
      <w:r w:rsidRPr="00A6255E">
        <w:t xml:space="preserve"> maintained.</w:t>
      </w:r>
    </w:p>
    <w:p w:rsidR="00A6255E" w:rsidRPr="00A6255E" w:rsidRDefault="00A6255E" w:rsidP="0008066C">
      <w:pPr>
        <w:pStyle w:val="Bullet1"/>
      </w:pPr>
      <w:r w:rsidRPr="00A6255E">
        <w:lastRenderedPageBreak/>
        <w:t>S/he shall assist in ensuring that the library is a major focus in the school’s drive to improve standards of literacy.</w:t>
      </w:r>
    </w:p>
    <w:p w:rsidR="00A6255E" w:rsidRPr="00A6255E" w:rsidRDefault="00A6255E" w:rsidP="0008066C">
      <w:pPr>
        <w:pStyle w:val="Bullet1"/>
      </w:pPr>
      <w:r w:rsidRPr="00A6255E">
        <w:t>S/he shall assist in ensuring that the library is both accessible and attractive to different groups of students</w:t>
      </w:r>
      <w:r w:rsidR="0008066C">
        <w:t xml:space="preserve">, that is, </w:t>
      </w:r>
      <w:r w:rsidRPr="00A6255E">
        <w:t>ethnic groups, boys and girls, students with special educational needs, high attaining students, and EAL students.</w:t>
      </w:r>
    </w:p>
    <w:p w:rsidR="00A6255E" w:rsidRPr="00A6255E" w:rsidRDefault="00A6255E" w:rsidP="0008066C">
      <w:pPr>
        <w:pStyle w:val="Bullet1"/>
      </w:pPr>
      <w:r w:rsidRPr="00A6255E">
        <w:t>S/he shall provide advice, instructions and/</w:t>
      </w:r>
      <w:r>
        <w:t>o</w:t>
      </w:r>
      <w:r w:rsidRPr="00A6255E">
        <w:t>r assist teachers and students in the use of the library.</w:t>
      </w:r>
    </w:p>
    <w:p w:rsidR="00A6255E" w:rsidRPr="00A6255E" w:rsidRDefault="00A6255E" w:rsidP="0008066C">
      <w:pPr>
        <w:pStyle w:val="Bullet1"/>
      </w:pPr>
      <w:r w:rsidRPr="00A6255E">
        <w:t>S/he shall assist in providing training for staff and students relating to the use of the library and create instruction manuals as required.</w:t>
      </w:r>
    </w:p>
    <w:p w:rsidR="00A6255E" w:rsidRPr="00A6255E" w:rsidRDefault="00A6255E" w:rsidP="0008066C">
      <w:pPr>
        <w:pStyle w:val="Bullet1"/>
      </w:pPr>
      <w:r w:rsidRPr="00A6255E">
        <w:t>S/he shall assist in the management and supervision of student access, loans and returns of all learning resources.</w:t>
      </w:r>
    </w:p>
    <w:p w:rsidR="00A6255E" w:rsidRPr="00A6255E" w:rsidRDefault="00A6255E" w:rsidP="0008066C">
      <w:pPr>
        <w:pStyle w:val="Bullet1"/>
      </w:pPr>
      <w:r w:rsidRPr="00A6255E">
        <w:t>S/he shall assist in the purchase, maintenance and renewal of all forms of learning resource, including books, ICT, AV (including DVDs, CD-ROMS, and multi-media) and other non-book resources.</w:t>
      </w:r>
    </w:p>
    <w:p w:rsidR="00A6255E" w:rsidRPr="00A6255E" w:rsidRDefault="00A6255E" w:rsidP="0008066C">
      <w:pPr>
        <w:pStyle w:val="Bullet1"/>
      </w:pPr>
      <w:r w:rsidRPr="00A6255E">
        <w:t>S/he shall assist in ensuring the classification, cataloguing, retrieval and repair of all learning resources as necessary.</w:t>
      </w:r>
    </w:p>
    <w:p w:rsidR="00A6255E" w:rsidRPr="00A6255E" w:rsidRDefault="00A6255E" w:rsidP="0008066C">
      <w:pPr>
        <w:pStyle w:val="Bullet1"/>
      </w:pPr>
      <w:r w:rsidRPr="00A6255E">
        <w:t>S/he shall assist in the promotion and development of the use of ICT facilities to support students’ learning within the library.</w:t>
      </w:r>
    </w:p>
    <w:p w:rsidR="00A6255E" w:rsidRPr="00A6255E" w:rsidRDefault="00A6255E" w:rsidP="0008066C">
      <w:pPr>
        <w:pStyle w:val="Bullet1"/>
      </w:pPr>
      <w:r w:rsidRPr="00A6255E">
        <w:t>S/he shall contribute to learning programmes across the curriculum to develop research and independent learning skills.</w:t>
      </w:r>
    </w:p>
    <w:p w:rsidR="00A6255E" w:rsidRPr="00A6255E" w:rsidRDefault="00A6255E" w:rsidP="0008066C">
      <w:pPr>
        <w:pStyle w:val="Bullet1"/>
      </w:pPr>
      <w:r w:rsidRPr="00A6255E">
        <w:t>S/he shall provide guidance to library users on the appropriate use of the internet and useful websites.</w:t>
      </w:r>
    </w:p>
    <w:p w:rsidR="00A6255E" w:rsidRPr="00A6255E" w:rsidRDefault="00A6255E" w:rsidP="0008066C">
      <w:pPr>
        <w:pStyle w:val="Bullet1"/>
      </w:pPr>
      <w:r w:rsidRPr="00A6255E">
        <w:lastRenderedPageBreak/>
        <w:t>S/he shall assist in the induction programme for students relating to the library and to encourage reading.</w:t>
      </w:r>
    </w:p>
    <w:p w:rsidR="00A6255E" w:rsidRPr="00A6255E" w:rsidRDefault="00A6255E" w:rsidP="0008066C">
      <w:pPr>
        <w:pStyle w:val="Bullet1"/>
      </w:pPr>
      <w:r w:rsidRPr="00A6255E">
        <w:t>S/he shall assist in training, developing and supervising a team of student library assistants.</w:t>
      </w:r>
    </w:p>
    <w:p w:rsidR="00A6255E" w:rsidRPr="00A6255E" w:rsidRDefault="00A6255E" w:rsidP="0008066C">
      <w:pPr>
        <w:pStyle w:val="Bullet1"/>
      </w:pPr>
      <w:r w:rsidRPr="00A6255E">
        <w:t xml:space="preserve">S/he shall promote reading for pleasure through book displays, assemblies, book events and author visits including activities for </w:t>
      </w:r>
      <w:r w:rsidR="009A38C8">
        <w:t xml:space="preserve">events such as </w:t>
      </w:r>
      <w:r w:rsidRPr="00A6255E">
        <w:t xml:space="preserve">National </w:t>
      </w:r>
      <w:proofErr w:type="spellStart"/>
      <w:r w:rsidRPr="00A6255E">
        <w:t>Book</w:t>
      </w:r>
      <w:r w:rsidR="009A38C8">
        <w:t>start</w:t>
      </w:r>
      <w:proofErr w:type="spellEnd"/>
      <w:r w:rsidR="009A38C8">
        <w:t xml:space="preserve"> </w:t>
      </w:r>
      <w:r w:rsidRPr="00A6255E">
        <w:t>Week.</w:t>
      </w:r>
    </w:p>
    <w:p w:rsidR="00A6255E" w:rsidRPr="00A6255E" w:rsidRDefault="00A6255E" w:rsidP="0008066C">
      <w:pPr>
        <w:pStyle w:val="Bullet1"/>
      </w:pPr>
      <w:r w:rsidRPr="00A6255E">
        <w:t xml:space="preserve">S/he shall liaise, as directed by the </w:t>
      </w:r>
      <w:r w:rsidR="000222E2">
        <w:t>learning resources officer</w:t>
      </w:r>
      <w:r w:rsidRPr="00A6255E">
        <w:t>, with external agencies and establishments to ensure that maximum use is made of appropriate materials and information provided</w:t>
      </w:r>
      <w:r w:rsidR="0008066C">
        <w:t xml:space="preserve">, for example, </w:t>
      </w:r>
      <w:r w:rsidRPr="00A6255E">
        <w:t>museums, charities, advisory services, careers and further/higher education opportunities.</w:t>
      </w:r>
    </w:p>
    <w:p w:rsidR="00A6255E" w:rsidRPr="00A6255E" w:rsidRDefault="00A6255E" w:rsidP="0008066C">
      <w:pPr>
        <w:pStyle w:val="Bullet1"/>
      </w:pPr>
      <w:r w:rsidRPr="00A6255E">
        <w:t xml:space="preserve">S/he shall contribute to the review, evaluation and development of the school’s library and make recommendations to the </w:t>
      </w:r>
      <w:r w:rsidR="000222E2">
        <w:t>learning resources officer</w:t>
      </w:r>
      <w:r w:rsidRPr="00A6255E">
        <w:t>.</w:t>
      </w:r>
    </w:p>
    <w:p w:rsidR="00A6255E" w:rsidRPr="00A6255E" w:rsidRDefault="00A6255E" w:rsidP="0008066C">
      <w:pPr>
        <w:pStyle w:val="Bullet1"/>
      </w:pPr>
      <w:r w:rsidRPr="00A6255E">
        <w:t>S/he shall assist in ensuring that data is safely transferred when database system/s are introduced and/ or changed.</w:t>
      </w:r>
    </w:p>
    <w:p w:rsidR="00A6255E" w:rsidRPr="00A6255E" w:rsidRDefault="00A6255E" w:rsidP="0008066C">
      <w:pPr>
        <w:pStyle w:val="Bullet1"/>
      </w:pPr>
      <w:r w:rsidRPr="00A6255E">
        <w:t xml:space="preserve">S/he shall report technical faults relating to the school database system/s and equipment to the </w:t>
      </w:r>
      <w:r w:rsidR="0008066C" w:rsidRPr="00A6255E">
        <w:t xml:space="preserve">senior </w:t>
      </w:r>
      <w:r w:rsidRPr="00A6255E">
        <w:t xml:space="preserve">ICT </w:t>
      </w:r>
      <w:r w:rsidR="0008066C" w:rsidRPr="00A6255E">
        <w:t xml:space="preserve">technician </w:t>
      </w:r>
      <w:r w:rsidRPr="00A6255E">
        <w:t>in accordance with school reporting procedures, and shall track progress of resolutions.</w:t>
      </w:r>
    </w:p>
    <w:p w:rsidR="00A6255E" w:rsidRPr="00A6255E" w:rsidRDefault="00A6255E" w:rsidP="0008066C">
      <w:pPr>
        <w:pStyle w:val="Bullet1"/>
      </w:pPr>
      <w:r w:rsidRPr="00A6255E">
        <w:t>S/he shall assist in the putting up and maintenance of appropriate displays within the school.</w:t>
      </w:r>
    </w:p>
    <w:p w:rsidR="00A6255E" w:rsidRDefault="00A6255E" w:rsidP="00A6255E">
      <w:pPr>
        <w:pStyle w:val="Heading2"/>
      </w:pPr>
      <w:bookmarkStart w:id="1" w:name="_Toc74714798"/>
      <w:r>
        <w:t>Administrative</w:t>
      </w:r>
    </w:p>
    <w:p w:rsidR="00A6255E" w:rsidRPr="00A6255E" w:rsidRDefault="00A6255E" w:rsidP="0008066C">
      <w:pPr>
        <w:pStyle w:val="Bullet1"/>
      </w:pPr>
      <w:r>
        <w:t>S</w:t>
      </w:r>
      <w:r w:rsidRPr="00A6255E">
        <w:t>/he shall ensure that all administrative duties, checks, documentation, reports and returns (internal and external) are completed accurately and submitted within required deadlines.</w:t>
      </w:r>
    </w:p>
    <w:p w:rsidR="00A6255E" w:rsidRPr="00A6255E" w:rsidRDefault="00A6255E" w:rsidP="0008066C">
      <w:pPr>
        <w:pStyle w:val="Bullet1"/>
      </w:pPr>
      <w:r w:rsidRPr="00A6255E">
        <w:lastRenderedPageBreak/>
        <w:t xml:space="preserve">S/he shall collate information, statistics and prepare reports as required by the </w:t>
      </w:r>
      <w:r w:rsidR="000222E2">
        <w:t>learning resources officer</w:t>
      </w:r>
      <w:r w:rsidRPr="00A6255E">
        <w:t xml:space="preserve">, </w:t>
      </w:r>
      <w:proofErr w:type="spellStart"/>
      <w:r w:rsidRPr="00A6255E">
        <w:t>headteacher</w:t>
      </w:r>
      <w:proofErr w:type="spellEnd"/>
      <w:r w:rsidRPr="00A6255E">
        <w:t xml:space="preserve"> and the governing </w:t>
      </w:r>
      <w:r w:rsidR="0011788F">
        <w:t>board</w:t>
      </w:r>
      <w:r w:rsidRPr="00A6255E">
        <w:t>.</w:t>
      </w:r>
    </w:p>
    <w:p w:rsidR="00A6255E" w:rsidRPr="00A6255E" w:rsidRDefault="00A6255E" w:rsidP="0008066C">
      <w:pPr>
        <w:pStyle w:val="Bullet1"/>
      </w:pPr>
      <w:r w:rsidRPr="00A6255E">
        <w:t>S/he shall maintain both manual and computerised record and filing systems as required.</w:t>
      </w:r>
    </w:p>
    <w:p w:rsidR="00A6255E" w:rsidRPr="00A6255E" w:rsidRDefault="00A6255E" w:rsidP="0008066C">
      <w:pPr>
        <w:pStyle w:val="Bullet1"/>
      </w:pPr>
      <w:r w:rsidRPr="00A6255E">
        <w:t>S/he shall process, input, extract and analyse information from school’s database system/s as required.</w:t>
      </w:r>
    </w:p>
    <w:p w:rsidR="00A6255E" w:rsidRPr="00A6255E" w:rsidRDefault="00A6255E" w:rsidP="0008066C">
      <w:pPr>
        <w:pStyle w:val="Bullet1"/>
      </w:pPr>
      <w:r w:rsidRPr="00A6255E">
        <w:t>S/he shall assist in ensuring compliance data protection regulations.</w:t>
      </w:r>
    </w:p>
    <w:p w:rsidR="00A6255E" w:rsidRPr="00A6255E" w:rsidRDefault="00A6255E" w:rsidP="0008066C">
      <w:pPr>
        <w:pStyle w:val="Bullet1"/>
      </w:pPr>
      <w:r w:rsidRPr="00A6255E">
        <w:t>S/he shall ensure that financial procedures and activities are carried out as required within the department.</w:t>
      </w:r>
    </w:p>
    <w:p w:rsidR="00A6255E" w:rsidRPr="00A6255E" w:rsidRDefault="00A6255E" w:rsidP="0008066C">
      <w:pPr>
        <w:pStyle w:val="Bullet1"/>
      </w:pPr>
      <w:r w:rsidRPr="00A6255E">
        <w:t>S/he shall assist in stock-takes of all resources and equipment and ensure that inventories are kept up</w:t>
      </w:r>
      <w:r w:rsidR="00E573E5">
        <w:t>-</w:t>
      </w:r>
      <w:r w:rsidRPr="00A6255E">
        <w:t>to</w:t>
      </w:r>
      <w:r w:rsidR="00E573E5">
        <w:t>-</w:t>
      </w:r>
      <w:r w:rsidRPr="00A6255E">
        <w:t>date.</w:t>
      </w:r>
    </w:p>
    <w:p w:rsidR="00A6255E" w:rsidRDefault="00A6255E" w:rsidP="00A6255E">
      <w:pPr>
        <w:pStyle w:val="Heading2"/>
      </w:pPr>
      <w:r>
        <w:t>General</w:t>
      </w:r>
    </w:p>
    <w:p w:rsidR="00A6255E" w:rsidRPr="00A6255E" w:rsidRDefault="00A6255E" w:rsidP="0008066C">
      <w:pPr>
        <w:pStyle w:val="Bullet1"/>
      </w:pPr>
      <w:r w:rsidRPr="00A6255E">
        <w:t xml:space="preserve">S/he shall attend as required parents’ evenings, open days, school events and meetings. </w:t>
      </w:r>
    </w:p>
    <w:p w:rsidR="00A6255E" w:rsidRPr="00A6255E" w:rsidRDefault="00A6255E" w:rsidP="0008066C">
      <w:pPr>
        <w:pStyle w:val="Bullet1"/>
      </w:pPr>
      <w:r w:rsidRPr="00A6255E">
        <w:t>S/he shall assist in escorting students on educational visits and participating in extra-curricular activities as required.</w:t>
      </w:r>
    </w:p>
    <w:p w:rsidR="00A6255E" w:rsidRPr="00A6255E" w:rsidRDefault="00A6255E" w:rsidP="0008066C">
      <w:pPr>
        <w:pStyle w:val="Bullet1"/>
      </w:pPr>
      <w:r w:rsidRPr="00A6255E">
        <w:t>S/he shall attend relevant meetings and training sessions.</w:t>
      </w:r>
    </w:p>
    <w:p w:rsidR="00A6255E" w:rsidRPr="00A6255E" w:rsidRDefault="00A6255E" w:rsidP="0008066C">
      <w:pPr>
        <w:pStyle w:val="Bullet1"/>
      </w:pPr>
      <w:r w:rsidRPr="00A6255E">
        <w:t>S/he shall keep abreast of developments and changes in her/his field and communicate to staff as appropriate.</w:t>
      </w:r>
    </w:p>
    <w:bookmarkEnd w:id="1"/>
    <w:p w:rsidR="00A6255E" w:rsidRDefault="00A6255E" w:rsidP="00A6255E">
      <w:pPr>
        <w:sectPr w:rsidR="00A6255E" w:rsidSect="008946D4">
          <w:headerReference w:type="default" r:id="rId7"/>
          <w:footerReference w:type="default" r:id="rId8"/>
          <w:pgSz w:w="11906" w:h="16838" w:code="9"/>
          <w:pgMar w:top="1134" w:right="1440" w:bottom="1134" w:left="1440" w:header="567" w:footer="567" w:gutter="0"/>
          <w:cols w:space="708"/>
          <w:docGrid w:linePitch="360"/>
        </w:sectPr>
      </w:pPr>
    </w:p>
    <w:p w:rsidR="00A6255E" w:rsidRDefault="00A6255E" w:rsidP="00223459">
      <w:pPr>
        <w:pStyle w:val="Heading1"/>
        <w:keepNext w:val="0"/>
        <w:keepLines w:val="0"/>
        <w:widowControl w:val="0"/>
      </w:pPr>
      <w:r>
        <w:lastRenderedPageBreak/>
        <w:t xml:space="preserve">ASSISTANT </w:t>
      </w:r>
      <w:r w:rsidR="000222E2">
        <w:t>LEARNING RESOURCES OFFICER</w:t>
      </w:r>
      <w:r>
        <w:t>: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7"/>
        <w:gridCol w:w="3520"/>
        <w:gridCol w:w="1759"/>
      </w:tblGrid>
      <w:tr w:rsidR="00A6255E" w:rsidTr="00223459">
        <w:trPr>
          <w:cantSplit/>
          <w:tblHeader/>
        </w:trPr>
        <w:tc>
          <w:tcPr>
            <w:tcW w:w="3820" w:type="dxa"/>
            <w:shd w:val="clear" w:color="auto" w:fill="D9D9D9" w:themeFill="background1" w:themeFillShade="D9"/>
          </w:tcPr>
          <w:p w:rsidR="00A6255E" w:rsidRDefault="00A6255E" w:rsidP="00223459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Essential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A6255E" w:rsidRDefault="00A6255E" w:rsidP="00223459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Desirable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A6255E" w:rsidRDefault="00A6255E" w:rsidP="00223459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Evidence</w:t>
            </w:r>
          </w:p>
        </w:tc>
      </w:tr>
      <w:tr w:rsidR="00223459" w:rsidTr="00BF4C3C">
        <w:trPr>
          <w:cantSplit/>
        </w:trPr>
        <w:tc>
          <w:tcPr>
            <w:tcW w:w="9242" w:type="dxa"/>
            <w:gridSpan w:val="3"/>
          </w:tcPr>
          <w:p w:rsidR="00223459" w:rsidRDefault="0094317E" w:rsidP="00223459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Qualifications and experience</w:t>
            </w:r>
          </w:p>
        </w:tc>
      </w:tr>
      <w:tr w:rsidR="00A6255E" w:rsidTr="00223459">
        <w:trPr>
          <w:cantSplit/>
        </w:trPr>
        <w:tc>
          <w:tcPr>
            <w:tcW w:w="3820" w:type="dxa"/>
          </w:tcPr>
          <w:p w:rsidR="00A6255E" w:rsidRDefault="00A6255E" w:rsidP="00223459">
            <w:pPr>
              <w:pStyle w:val="Bullet1"/>
              <w:widowControl w:val="0"/>
            </w:pPr>
            <w:r>
              <w:t xml:space="preserve">Educated to at least GCSE </w:t>
            </w:r>
            <w:r w:rsidR="0008066C">
              <w:t xml:space="preserve">grade </w:t>
            </w:r>
            <w:r>
              <w:t>C standard or equivalent in English and mathematics (certificate/s to be available at interview).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>At least one year’s experience of working in a library and/or information/resource centre.</w:t>
            </w:r>
          </w:p>
          <w:p w:rsidR="00A6255E" w:rsidRPr="00A563CB" w:rsidRDefault="00A6255E" w:rsidP="00223459">
            <w:pPr>
              <w:pStyle w:val="Bullet1"/>
              <w:widowControl w:val="0"/>
            </w:pPr>
            <w:r>
              <w:t>Experience of cataloguing and classification.</w:t>
            </w:r>
          </w:p>
        </w:tc>
        <w:tc>
          <w:tcPr>
            <w:tcW w:w="3627" w:type="dxa"/>
          </w:tcPr>
          <w:p w:rsidR="00A6255E" w:rsidRDefault="00A6255E" w:rsidP="00223459">
            <w:pPr>
              <w:pStyle w:val="Bullet1"/>
              <w:widowControl w:val="0"/>
            </w:pPr>
            <w:r>
              <w:t xml:space="preserve">Professional qualification in </w:t>
            </w:r>
            <w:r w:rsidR="000222E2">
              <w:t xml:space="preserve">learning resources </w:t>
            </w:r>
            <w:proofErr w:type="spellStart"/>
            <w:r w:rsidR="000222E2">
              <w:t>officer</w:t>
            </w:r>
            <w:r>
              <w:t>ship</w:t>
            </w:r>
            <w:proofErr w:type="spellEnd"/>
            <w:r>
              <w:t>, information management or information science.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>Experience of working in a school or similar establishment.</w:t>
            </w:r>
          </w:p>
          <w:p w:rsidR="00A6255E" w:rsidRPr="00A563CB" w:rsidRDefault="00A6255E" w:rsidP="00223459">
            <w:pPr>
              <w:pStyle w:val="Bullet1"/>
              <w:widowControl w:val="0"/>
            </w:pPr>
            <w:r>
              <w:t>Chartered member of CILIP.</w:t>
            </w:r>
          </w:p>
        </w:tc>
        <w:tc>
          <w:tcPr>
            <w:tcW w:w="1795" w:type="dxa"/>
          </w:tcPr>
          <w:p w:rsidR="00A6255E" w:rsidRPr="00901DD9" w:rsidRDefault="00A6255E" w:rsidP="00223459">
            <w:pPr>
              <w:widowControl w:val="0"/>
            </w:pPr>
            <w:r w:rsidRPr="00901DD9">
              <w:t>Application form</w:t>
            </w:r>
          </w:p>
          <w:p w:rsidR="00A6255E" w:rsidRPr="00901DD9" w:rsidRDefault="00A6255E" w:rsidP="00223459">
            <w:pPr>
              <w:widowControl w:val="0"/>
            </w:pPr>
            <w:r w:rsidRPr="00901DD9">
              <w:t>Letter of application</w:t>
            </w:r>
          </w:p>
          <w:p w:rsidR="00A6255E" w:rsidRPr="00901DD9" w:rsidRDefault="00A6255E" w:rsidP="00223459">
            <w:pPr>
              <w:widowControl w:val="0"/>
            </w:pPr>
            <w:r w:rsidRPr="00901DD9">
              <w:t>References</w:t>
            </w:r>
          </w:p>
          <w:p w:rsidR="00A6255E" w:rsidRDefault="00A6255E" w:rsidP="00223459">
            <w:pPr>
              <w:widowControl w:val="0"/>
            </w:pPr>
            <w:r w:rsidRPr="00901DD9">
              <w:t>Interviews</w:t>
            </w:r>
          </w:p>
          <w:p w:rsidR="00A6255E" w:rsidRDefault="00A6255E" w:rsidP="00223459">
            <w:pPr>
              <w:widowControl w:val="0"/>
            </w:pPr>
            <w:r>
              <w:rPr>
                <w:lang w:eastAsia="en-US"/>
              </w:rPr>
              <w:t>Certificate/s (to be available at interview)</w:t>
            </w:r>
          </w:p>
        </w:tc>
      </w:tr>
      <w:tr w:rsidR="00223459" w:rsidTr="004777E5">
        <w:trPr>
          <w:cantSplit/>
        </w:trPr>
        <w:tc>
          <w:tcPr>
            <w:tcW w:w="9242" w:type="dxa"/>
            <w:gridSpan w:val="3"/>
          </w:tcPr>
          <w:p w:rsidR="00223459" w:rsidRDefault="0094317E" w:rsidP="00223459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Knowledge and skills</w:t>
            </w:r>
          </w:p>
        </w:tc>
      </w:tr>
      <w:tr w:rsidR="00A6255E" w:rsidTr="00223459">
        <w:trPr>
          <w:cantSplit/>
        </w:trPr>
        <w:tc>
          <w:tcPr>
            <w:tcW w:w="3820" w:type="dxa"/>
          </w:tcPr>
          <w:p w:rsidR="00A6255E" w:rsidRDefault="00A6255E" w:rsidP="00223459">
            <w:pPr>
              <w:pStyle w:val="Bullet1"/>
              <w:widowControl w:val="0"/>
            </w:pPr>
            <w:r>
              <w:t>Ability to build and form good relationships with students and colleagues.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>Good verbal and written communication skills appropriate to the need to communicate effectively with colleagues, students and other professionals.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lastRenderedPageBreak/>
              <w:t>Ability to work constructively as part of a team, understanding school roles and responsibilities including own.</w:t>
            </w:r>
          </w:p>
          <w:p w:rsidR="0024647A" w:rsidRDefault="0024647A" w:rsidP="0024647A">
            <w:pPr>
              <w:pStyle w:val="Bullet1"/>
              <w:widowControl w:val="0"/>
            </w:pPr>
            <w:r>
              <w:t>Good customer service skills even when dealing with a difficult situation.</w:t>
            </w:r>
          </w:p>
          <w:p w:rsidR="0024647A" w:rsidRDefault="0024647A" w:rsidP="0024647A">
            <w:pPr>
              <w:pStyle w:val="Bullet1"/>
              <w:widowControl w:val="0"/>
            </w:pPr>
            <w:r>
              <w:t>Good standard of numeracy and literacy skills.</w:t>
            </w:r>
          </w:p>
          <w:p w:rsidR="0024647A" w:rsidRDefault="0024647A" w:rsidP="0024647A">
            <w:pPr>
              <w:pStyle w:val="Bullet1"/>
              <w:widowControl w:val="0"/>
            </w:pPr>
            <w:r>
              <w:t>Can use ICT packages and equipment effectively to support learning.</w:t>
            </w:r>
          </w:p>
          <w:p w:rsidR="0024647A" w:rsidRPr="00A563CB" w:rsidRDefault="0024647A" w:rsidP="0024647A">
            <w:pPr>
              <w:pStyle w:val="Bullet1"/>
              <w:widowControl w:val="0"/>
            </w:pPr>
            <w:r>
              <w:t>Ability to absorb and understand a wide range of information.</w:t>
            </w:r>
          </w:p>
        </w:tc>
        <w:tc>
          <w:tcPr>
            <w:tcW w:w="3627" w:type="dxa"/>
          </w:tcPr>
          <w:p w:rsidR="00A6255E" w:rsidRDefault="00A6255E" w:rsidP="00223459">
            <w:pPr>
              <w:pStyle w:val="Bullet1"/>
              <w:widowControl w:val="0"/>
            </w:pPr>
            <w:r>
              <w:lastRenderedPageBreak/>
              <w:t>Knowledge of behaviour management strategies.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>Good understanding of child development and learning processes.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 xml:space="preserve">Working knowledge of relevant policies, procedures, codes of practice, and awareness of </w:t>
            </w:r>
            <w:r>
              <w:lastRenderedPageBreak/>
              <w:t>relevant legislation.</w:t>
            </w:r>
          </w:p>
          <w:p w:rsidR="00A6255E" w:rsidRPr="00A563CB" w:rsidRDefault="00A6255E" w:rsidP="00223459">
            <w:pPr>
              <w:pStyle w:val="Bullet1"/>
              <w:widowControl w:val="0"/>
            </w:pPr>
            <w:r>
              <w:t>Working knowledge of reader development initiatives and/or programmes.</w:t>
            </w:r>
          </w:p>
        </w:tc>
        <w:tc>
          <w:tcPr>
            <w:tcW w:w="1795" w:type="dxa"/>
          </w:tcPr>
          <w:p w:rsidR="00A6255E" w:rsidRPr="00901DD9" w:rsidRDefault="00A6255E" w:rsidP="00223459">
            <w:pPr>
              <w:widowControl w:val="0"/>
            </w:pPr>
            <w:r w:rsidRPr="00901DD9">
              <w:lastRenderedPageBreak/>
              <w:t>Application form</w:t>
            </w:r>
          </w:p>
          <w:p w:rsidR="00A6255E" w:rsidRPr="00901DD9" w:rsidRDefault="00A6255E" w:rsidP="00223459">
            <w:pPr>
              <w:widowControl w:val="0"/>
            </w:pPr>
            <w:r w:rsidRPr="00901DD9">
              <w:t>Letter of application</w:t>
            </w:r>
          </w:p>
          <w:p w:rsidR="00A6255E" w:rsidRPr="00901DD9" w:rsidRDefault="00A6255E" w:rsidP="00223459">
            <w:pPr>
              <w:widowControl w:val="0"/>
            </w:pPr>
            <w:r w:rsidRPr="00901DD9">
              <w:t>References</w:t>
            </w:r>
          </w:p>
          <w:p w:rsidR="00A6255E" w:rsidRDefault="00A6255E" w:rsidP="00223459">
            <w:pPr>
              <w:widowControl w:val="0"/>
            </w:pPr>
            <w:r w:rsidRPr="00901DD9">
              <w:t>Interviews</w:t>
            </w:r>
          </w:p>
        </w:tc>
      </w:tr>
      <w:tr w:rsidR="0024647A" w:rsidTr="00614666">
        <w:trPr>
          <w:cantSplit/>
        </w:trPr>
        <w:tc>
          <w:tcPr>
            <w:tcW w:w="9242" w:type="dxa"/>
            <w:gridSpan w:val="3"/>
          </w:tcPr>
          <w:p w:rsidR="000222E2" w:rsidRDefault="000222E2" w:rsidP="00223459">
            <w:pPr>
              <w:pStyle w:val="Heading1"/>
              <w:keepNext w:val="0"/>
              <w:keepLines w:val="0"/>
              <w:widowControl w:val="0"/>
              <w:outlineLvl w:val="0"/>
            </w:pPr>
          </w:p>
          <w:p w:rsidR="0024647A" w:rsidRDefault="0094317E" w:rsidP="00223459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Personal qualities</w:t>
            </w:r>
          </w:p>
        </w:tc>
      </w:tr>
      <w:tr w:rsidR="00A6255E" w:rsidTr="00223459">
        <w:trPr>
          <w:cantSplit/>
        </w:trPr>
        <w:tc>
          <w:tcPr>
            <w:tcW w:w="3820" w:type="dxa"/>
          </w:tcPr>
          <w:p w:rsidR="00A6255E" w:rsidRDefault="00A6255E" w:rsidP="00223459">
            <w:pPr>
              <w:pStyle w:val="Bullet1"/>
              <w:widowControl w:val="0"/>
            </w:pPr>
            <w:r>
              <w:t>Ability to use initiative and prioritise one’s own work even when under pressure.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 xml:space="preserve">Able to work flexibly to meet deadlines and respond to </w:t>
            </w:r>
            <w:r>
              <w:lastRenderedPageBreak/>
              <w:t>unplanned situations.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>Able to follow direction and work in collaboration with line manager.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>Efficient and meticulous in organisation.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>Desire to enhance and develop skills and knowledge through CPD.</w:t>
            </w:r>
          </w:p>
          <w:p w:rsidR="00A6255E" w:rsidRDefault="00A6255E" w:rsidP="00223459">
            <w:pPr>
              <w:pStyle w:val="Bullet1"/>
              <w:widowControl w:val="0"/>
            </w:pPr>
            <w:r>
              <w:t>Commitment to the highest standards of child protection and safeguarding.</w:t>
            </w:r>
          </w:p>
          <w:p w:rsidR="0008066C" w:rsidRDefault="0008066C" w:rsidP="00223459">
            <w:pPr>
              <w:pStyle w:val="Bullet1"/>
              <w:widowControl w:val="0"/>
            </w:pPr>
            <w:r>
              <w:t>Recognition of the importance of personal responsibility for health and safety.</w:t>
            </w:r>
          </w:p>
          <w:p w:rsidR="0008066C" w:rsidRPr="00A563CB" w:rsidRDefault="0008066C" w:rsidP="00223459">
            <w:pPr>
              <w:pStyle w:val="Bullet1"/>
              <w:widowControl w:val="0"/>
            </w:pPr>
            <w:r>
              <w:t>Commitment to the school’s ethos, aims and its whole community.</w:t>
            </w:r>
          </w:p>
        </w:tc>
        <w:tc>
          <w:tcPr>
            <w:tcW w:w="3627" w:type="dxa"/>
          </w:tcPr>
          <w:p w:rsidR="00A6255E" w:rsidRDefault="00A6255E" w:rsidP="00223459">
            <w:pPr>
              <w:widowControl w:val="0"/>
            </w:pPr>
          </w:p>
        </w:tc>
        <w:tc>
          <w:tcPr>
            <w:tcW w:w="1795" w:type="dxa"/>
          </w:tcPr>
          <w:p w:rsidR="00A6255E" w:rsidRPr="00901DD9" w:rsidRDefault="00A6255E" w:rsidP="00223459">
            <w:pPr>
              <w:widowControl w:val="0"/>
            </w:pPr>
            <w:r w:rsidRPr="00901DD9">
              <w:t>Application form</w:t>
            </w:r>
          </w:p>
          <w:p w:rsidR="00A6255E" w:rsidRPr="00901DD9" w:rsidRDefault="00A6255E" w:rsidP="00223459">
            <w:pPr>
              <w:widowControl w:val="0"/>
            </w:pPr>
            <w:r w:rsidRPr="00901DD9">
              <w:t>Letter of application</w:t>
            </w:r>
          </w:p>
          <w:p w:rsidR="00A6255E" w:rsidRPr="00901DD9" w:rsidRDefault="00A6255E" w:rsidP="00223459">
            <w:pPr>
              <w:widowControl w:val="0"/>
            </w:pPr>
            <w:r w:rsidRPr="00901DD9">
              <w:t>References</w:t>
            </w:r>
          </w:p>
          <w:p w:rsidR="00A6255E" w:rsidRDefault="00A6255E" w:rsidP="00223459">
            <w:pPr>
              <w:widowControl w:val="0"/>
            </w:pPr>
            <w:r w:rsidRPr="00901DD9">
              <w:lastRenderedPageBreak/>
              <w:t>Interviews</w:t>
            </w:r>
          </w:p>
          <w:p w:rsidR="00A6255E" w:rsidRDefault="00A6255E" w:rsidP="00223459">
            <w:pPr>
              <w:widowControl w:val="0"/>
            </w:pPr>
          </w:p>
        </w:tc>
      </w:tr>
    </w:tbl>
    <w:p w:rsidR="0024647A" w:rsidRDefault="0024647A" w:rsidP="00223459">
      <w:pPr>
        <w:widowControl w:val="0"/>
      </w:pPr>
    </w:p>
    <w:sectPr w:rsidR="0024647A" w:rsidSect="00223459">
      <w:headerReference w:type="default" r:id="rId9"/>
      <w:footerReference w:type="default" r:id="rId10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64" w:rsidRDefault="003F0164" w:rsidP="00B0503A">
      <w:r>
        <w:separator/>
      </w:r>
    </w:p>
  </w:endnote>
  <w:endnote w:type="continuationSeparator" w:id="0">
    <w:p w:rsidR="003F0164" w:rsidRDefault="003F0164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EA" w:rsidRDefault="004D0FEA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AB6A59" w:rsidTr="001E4FC1">
      <w:tc>
        <w:tcPr>
          <w:tcW w:w="3082" w:type="dxa"/>
          <w:vAlign w:val="center"/>
        </w:tcPr>
        <w:p w:rsidR="000222E2" w:rsidRDefault="000222E2" w:rsidP="001E4FC1">
          <w:pPr>
            <w:pStyle w:val="Footer"/>
          </w:pPr>
        </w:p>
      </w:tc>
      <w:tc>
        <w:tcPr>
          <w:tcW w:w="3081" w:type="dxa"/>
          <w:vAlign w:val="center"/>
        </w:tcPr>
        <w:p w:rsidR="00AB6A59" w:rsidRDefault="00AB6A59" w:rsidP="001E4FC1">
          <w:pPr>
            <w:pStyle w:val="Footer"/>
          </w:pPr>
        </w:p>
      </w:tc>
      <w:tc>
        <w:tcPr>
          <w:tcW w:w="3079" w:type="dxa"/>
          <w:vAlign w:val="center"/>
        </w:tcPr>
        <w:p w:rsidR="00AB6A59" w:rsidRPr="00AB6A59" w:rsidRDefault="00AB6A59" w:rsidP="001E4FC1">
          <w:pPr>
            <w:pStyle w:val="Footer"/>
            <w:jc w:val="right"/>
          </w:pPr>
          <w:r w:rsidRPr="00AB6A59">
            <w:t xml:space="preserve">Page </w:t>
          </w:r>
          <w:r w:rsidR="00616AA8">
            <w:fldChar w:fldCharType="begin"/>
          </w:r>
          <w:r w:rsidR="00616AA8">
            <w:instrText xml:space="preserve"> PAGE </w:instrText>
          </w:r>
          <w:r w:rsidR="00616AA8">
            <w:fldChar w:fldCharType="separate"/>
          </w:r>
          <w:r w:rsidR="00B46471">
            <w:rPr>
              <w:noProof/>
            </w:rPr>
            <w:t>2</w:t>
          </w:r>
          <w:r w:rsidR="00616AA8">
            <w:rPr>
              <w:noProof/>
            </w:rPr>
            <w:fldChar w:fldCharType="end"/>
          </w:r>
          <w:r w:rsidRPr="00AB6A59">
            <w:t xml:space="preserve"> of </w:t>
          </w:r>
          <w:r w:rsidR="008E3B97">
            <w:rPr>
              <w:noProof/>
            </w:rPr>
            <w:fldChar w:fldCharType="begin"/>
          </w:r>
          <w:r w:rsidR="008E3B97">
            <w:rPr>
              <w:noProof/>
            </w:rPr>
            <w:instrText xml:space="preserve"> NUMPAGES </w:instrText>
          </w:r>
          <w:r w:rsidR="008E3B97">
            <w:rPr>
              <w:noProof/>
            </w:rPr>
            <w:fldChar w:fldCharType="separate"/>
          </w:r>
          <w:r w:rsidR="00B46471">
            <w:rPr>
              <w:noProof/>
            </w:rPr>
            <w:t>5</w:t>
          </w:r>
          <w:r w:rsidR="008E3B97">
            <w:rPr>
              <w:noProof/>
            </w:rPr>
            <w:fldChar w:fldCharType="end"/>
          </w:r>
        </w:p>
      </w:tc>
    </w:tr>
  </w:tbl>
  <w:p w:rsidR="00B0503A" w:rsidRDefault="00B0503A" w:rsidP="001E4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EA" w:rsidRDefault="004D0FEA" w:rsidP="001E4FC1">
    <w:pPr>
      <w:pStyle w:val="Footer"/>
    </w:pPr>
  </w:p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3007"/>
      <w:gridCol w:w="3006"/>
      <w:gridCol w:w="3013"/>
    </w:tblGrid>
    <w:tr w:rsidR="00AB6A59" w:rsidTr="001E4FC1">
      <w:tc>
        <w:tcPr>
          <w:tcW w:w="3082" w:type="dxa"/>
          <w:vAlign w:val="center"/>
        </w:tcPr>
        <w:p w:rsidR="00AB6A59" w:rsidRDefault="00AB6A59" w:rsidP="001E4FC1">
          <w:pPr>
            <w:pStyle w:val="Footer"/>
          </w:pPr>
        </w:p>
      </w:tc>
      <w:tc>
        <w:tcPr>
          <w:tcW w:w="3081" w:type="dxa"/>
          <w:vAlign w:val="center"/>
        </w:tcPr>
        <w:p w:rsidR="00AB6A59" w:rsidRDefault="00AB6A59" w:rsidP="001E4FC1">
          <w:pPr>
            <w:pStyle w:val="Footer"/>
          </w:pPr>
        </w:p>
      </w:tc>
      <w:tc>
        <w:tcPr>
          <w:tcW w:w="3079" w:type="dxa"/>
          <w:vAlign w:val="center"/>
        </w:tcPr>
        <w:p w:rsidR="00AB6A59" w:rsidRPr="00AB6A59" w:rsidRDefault="00AB6A59" w:rsidP="001E4FC1">
          <w:pPr>
            <w:pStyle w:val="Footer"/>
            <w:jc w:val="right"/>
          </w:pPr>
          <w:r w:rsidRPr="00AB6A59">
            <w:t xml:space="preserve">Page </w:t>
          </w:r>
          <w:r w:rsidR="00616AA8">
            <w:fldChar w:fldCharType="begin"/>
          </w:r>
          <w:r w:rsidR="00616AA8">
            <w:instrText xml:space="preserve"> PAGE </w:instrText>
          </w:r>
          <w:r w:rsidR="00616AA8">
            <w:fldChar w:fldCharType="separate"/>
          </w:r>
          <w:r w:rsidR="00B46471">
            <w:rPr>
              <w:noProof/>
            </w:rPr>
            <w:t>5</w:t>
          </w:r>
          <w:r w:rsidR="00616AA8">
            <w:rPr>
              <w:noProof/>
            </w:rPr>
            <w:fldChar w:fldCharType="end"/>
          </w:r>
          <w:r w:rsidRPr="00AB6A59">
            <w:t xml:space="preserve"> of </w:t>
          </w:r>
          <w:r w:rsidR="008E3B97">
            <w:rPr>
              <w:noProof/>
            </w:rPr>
            <w:fldChar w:fldCharType="begin"/>
          </w:r>
          <w:r w:rsidR="008E3B97">
            <w:rPr>
              <w:noProof/>
            </w:rPr>
            <w:instrText xml:space="preserve"> NUMPAGES </w:instrText>
          </w:r>
          <w:r w:rsidR="008E3B97">
            <w:rPr>
              <w:noProof/>
            </w:rPr>
            <w:fldChar w:fldCharType="separate"/>
          </w:r>
          <w:r w:rsidR="00B46471">
            <w:rPr>
              <w:noProof/>
            </w:rPr>
            <w:t>5</w:t>
          </w:r>
          <w:r w:rsidR="008E3B97">
            <w:rPr>
              <w:noProof/>
            </w:rPr>
            <w:fldChar w:fldCharType="end"/>
          </w:r>
        </w:p>
      </w:tc>
    </w:tr>
  </w:tbl>
  <w:p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64" w:rsidRDefault="003F0164" w:rsidP="00B0503A">
      <w:r>
        <w:separator/>
      </w:r>
    </w:p>
  </w:footnote>
  <w:footnote w:type="continuationSeparator" w:id="0">
    <w:p w:rsidR="003F0164" w:rsidRDefault="003F0164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5E" w:rsidRDefault="00A6255E">
    <w:pPr>
      <w:pStyle w:val="Header"/>
    </w:pPr>
    <w:r>
      <w:t xml:space="preserve">Assistant </w:t>
    </w:r>
    <w:r w:rsidR="000222E2">
      <w:t>learning resources officer</w:t>
    </w:r>
    <w:r>
      <w:t>: job description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73" w:rsidRDefault="00B66973">
    <w:pPr>
      <w:pStyle w:val="Header"/>
    </w:pPr>
    <w:r>
      <w:t xml:space="preserve">Assistant </w:t>
    </w:r>
    <w:r w:rsidR="000222E2">
      <w:t>learning resources officer</w:t>
    </w:r>
    <w:r>
      <w:t>: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0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E"/>
    <w:rsid w:val="00007827"/>
    <w:rsid w:val="000118EB"/>
    <w:rsid w:val="000222E2"/>
    <w:rsid w:val="00051B31"/>
    <w:rsid w:val="0008066C"/>
    <w:rsid w:val="000821BC"/>
    <w:rsid w:val="000A75E5"/>
    <w:rsid w:val="000A7690"/>
    <w:rsid w:val="000C1526"/>
    <w:rsid w:val="000E384C"/>
    <w:rsid w:val="000F41F7"/>
    <w:rsid w:val="00102239"/>
    <w:rsid w:val="00112ADD"/>
    <w:rsid w:val="00114C23"/>
    <w:rsid w:val="0011788F"/>
    <w:rsid w:val="0012609B"/>
    <w:rsid w:val="00140933"/>
    <w:rsid w:val="00145EF9"/>
    <w:rsid w:val="001D20EC"/>
    <w:rsid w:val="001E4FC1"/>
    <w:rsid w:val="001F127C"/>
    <w:rsid w:val="00223459"/>
    <w:rsid w:val="0023478D"/>
    <w:rsid w:val="0024647A"/>
    <w:rsid w:val="00256D21"/>
    <w:rsid w:val="00264279"/>
    <w:rsid w:val="0029415E"/>
    <w:rsid w:val="002C7FE3"/>
    <w:rsid w:val="002D15C6"/>
    <w:rsid w:val="002E22E7"/>
    <w:rsid w:val="002F62CB"/>
    <w:rsid w:val="00332884"/>
    <w:rsid w:val="00372F52"/>
    <w:rsid w:val="00381786"/>
    <w:rsid w:val="0038301C"/>
    <w:rsid w:val="00383528"/>
    <w:rsid w:val="00396677"/>
    <w:rsid w:val="003C10F8"/>
    <w:rsid w:val="003C6BDD"/>
    <w:rsid w:val="003D48FF"/>
    <w:rsid w:val="003D5133"/>
    <w:rsid w:val="003D6BC7"/>
    <w:rsid w:val="003D7F53"/>
    <w:rsid w:val="003F0164"/>
    <w:rsid w:val="003F47F7"/>
    <w:rsid w:val="003F6B5F"/>
    <w:rsid w:val="00445D3D"/>
    <w:rsid w:val="0047187A"/>
    <w:rsid w:val="00473941"/>
    <w:rsid w:val="00476AE8"/>
    <w:rsid w:val="004A1016"/>
    <w:rsid w:val="004A398C"/>
    <w:rsid w:val="004B6320"/>
    <w:rsid w:val="004C2D37"/>
    <w:rsid w:val="004C5523"/>
    <w:rsid w:val="004C7DC2"/>
    <w:rsid w:val="004D0FEA"/>
    <w:rsid w:val="00525D4B"/>
    <w:rsid w:val="00544D98"/>
    <w:rsid w:val="005622CA"/>
    <w:rsid w:val="00575DB7"/>
    <w:rsid w:val="00592730"/>
    <w:rsid w:val="00592790"/>
    <w:rsid w:val="005A4735"/>
    <w:rsid w:val="005C15BF"/>
    <w:rsid w:val="005D5104"/>
    <w:rsid w:val="005E2127"/>
    <w:rsid w:val="00600FFB"/>
    <w:rsid w:val="00616AA8"/>
    <w:rsid w:val="00625902"/>
    <w:rsid w:val="00626372"/>
    <w:rsid w:val="0063566F"/>
    <w:rsid w:val="006659B3"/>
    <w:rsid w:val="00677128"/>
    <w:rsid w:val="006C2C75"/>
    <w:rsid w:val="006D245A"/>
    <w:rsid w:val="006D262E"/>
    <w:rsid w:val="006D3896"/>
    <w:rsid w:val="006F6D39"/>
    <w:rsid w:val="00731324"/>
    <w:rsid w:val="00746222"/>
    <w:rsid w:val="007A24EC"/>
    <w:rsid w:val="007A44C2"/>
    <w:rsid w:val="007E0F98"/>
    <w:rsid w:val="007F1CAB"/>
    <w:rsid w:val="0083245E"/>
    <w:rsid w:val="008558C5"/>
    <w:rsid w:val="00884908"/>
    <w:rsid w:val="008946D4"/>
    <w:rsid w:val="00897310"/>
    <w:rsid w:val="008A4A4E"/>
    <w:rsid w:val="008A53EF"/>
    <w:rsid w:val="008E3B97"/>
    <w:rsid w:val="008E5F0B"/>
    <w:rsid w:val="00914693"/>
    <w:rsid w:val="0092040B"/>
    <w:rsid w:val="009271B3"/>
    <w:rsid w:val="00936618"/>
    <w:rsid w:val="0094317E"/>
    <w:rsid w:val="0096633F"/>
    <w:rsid w:val="00977600"/>
    <w:rsid w:val="00992329"/>
    <w:rsid w:val="009979DC"/>
    <w:rsid w:val="009A38C8"/>
    <w:rsid w:val="009C5685"/>
    <w:rsid w:val="009C5E80"/>
    <w:rsid w:val="009C7ED0"/>
    <w:rsid w:val="00A24753"/>
    <w:rsid w:val="00A54CC7"/>
    <w:rsid w:val="00A6255E"/>
    <w:rsid w:val="00A77AE6"/>
    <w:rsid w:val="00AA6178"/>
    <w:rsid w:val="00AB0401"/>
    <w:rsid w:val="00AB6A59"/>
    <w:rsid w:val="00B0503A"/>
    <w:rsid w:val="00B23077"/>
    <w:rsid w:val="00B46471"/>
    <w:rsid w:val="00B466CF"/>
    <w:rsid w:val="00B46D3B"/>
    <w:rsid w:val="00B50FBC"/>
    <w:rsid w:val="00B66973"/>
    <w:rsid w:val="00B83621"/>
    <w:rsid w:val="00B92884"/>
    <w:rsid w:val="00BA4CD9"/>
    <w:rsid w:val="00C663C1"/>
    <w:rsid w:val="00C674DA"/>
    <w:rsid w:val="00C854AD"/>
    <w:rsid w:val="00CB3E65"/>
    <w:rsid w:val="00CC650B"/>
    <w:rsid w:val="00D02D84"/>
    <w:rsid w:val="00D176B3"/>
    <w:rsid w:val="00D35AE7"/>
    <w:rsid w:val="00D44F63"/>
    <w:rsid w:val="00D52363"/>
    <w:rsid w:val="00D75395"/>
    <w:rsid w:val="00DE2A48"/>
    <w:rsid w:val="00DE2D0C"/>
    <w:rsid w:val="00DE54E1"/>
    <w:rsid w:val="00E309DF"/>
    <w:rsid w:val="00E573E5"/>
    <w:rsid w:val="00E5795B"/>
    <w:rsid w:val="00EB7BAE"/>
    <w:rsid w:val="00EC13DD"/>
    <w:rsid w:val="00EE718C"/>
    <w:rsid w:val="00F04E45"/>
    <w:rsid w:val="00F604A8"/>
    <w:rsid w:val="00F6213C"/>
    <w:rsid w:val="00F80A34"/>
    <w:rsid w:val="00F85F88"/>
    <w:rsid w:val="00FA3649"/>
    <w:rsid w:val="00FA7350"/>
    <w:rsid w:val="00FC2C11"/>
    <w:rsid w:val="00FD79DA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43B87A-CBB5-402B-9A76-98F353E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5E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897310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44D98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7310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44D98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librarian: job description</vt:lpstr>
    </vt:vector>
  </TitlesOfParts>
  <Company>CEFM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librarian: job description</dc:title>
  <dc:creator>CEFMi</dc:creator>
  <cp:lastModifiedBy>Begonia Perez</cp:lastModifiedBy>
  <cp:revision>2</cp:revision>
  <cp:lastPrinted>2018-09-06T11:02:00Z</cp:lastPrinted>
  <dcterms:created xsi:type="dcterms:W3CDTF">2018-09-06T14:59:00Z</dcterms:created>
  <dcterms:modified xsi:type="dcterms:W3CDTF">2018-09-06T14:59:00Z</dcterms:modified>
</cp:coreProperties>
</file>