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3B86" w14:textId="72AC721D" w:rsidR="00CE6DE1" w:rsidRPr="0083009B" w:rsidRDefault="00C666E9">
      <w:pPr>
        <w:rPr>
          <w:rFonts w:asciiTheme="majorHAnsi" w:hAnsiTheme="majorHAnsi" w:cstheme="majorHAnsi"/>
          <w:sz w:val="24"/>
        </w:rPr>
      </w:pP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rFonts w:asciiTheme="majorHAnsi" w:hAnsiTheme="majorHAnsi" w:cstheme="majorHAnsi"/>
          <w:sz w:val="24"/>
        </w:rPr>
        <w:tab/>
      </w:r>
      <w:r>
        <w:rPr>
          <w:noProof/>
          <w:lang w:eastAsia="en-GB"/>
        </w:rPr>
        <w:drawing>
          <wp:inline distT="0" distB="0" distL="0" distR="0" wp14:anchorId="5CA2C4D6" wp14:editId="6B661AC9">
            <wp:extent cx="923925" cy="865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979291" cy="917104"/>
                    </a:xfrm>
                    <a:prstGeom prst="rect">
                      <a:avLst/>
                    </a:prstGeom>
                  </pic:spPr>
                </pic:pic>
              </a:graphicData>
            </a:graphic>
          </wp:inline>
        </w:drawing>
      </w:r>
    </w:p>
    <w:p w14:paraId="414A004D" w14:textId="586560A6" w:rsidR="00C666E9" w:rsidRDefault="00C666E9" w:rsidP="00C666E9">
      <w:pPr>
        <w:pStyle w:val="Default"/>
        <w:jc w:val="center"/>
        <w:rPr>
          <w:rFonts w:asciiTheme="minorHAnsi" w:hAnsiTheme="minorHAnsi" w:cstheme="minorHAnsi"/>
          <w:b/>
          <w:bCs/>
          <w:sz w:val="28"/>
          <w:szCs w:val="28"/>
        </w:rPr>
      </w:pPr>
      <w:r w:rsidRPr="006A5521">
        <w:rPr>
          <w:rFonts w:asciiTheme="minorHAnsi" w:hAnsiTheme="minorHAnsi" w:cstheme="minorHAnsi"/>
          <w:b/>
          <w:bCs/>
          <w:sz w:val="28"/>
          <w:szCs w:val="28"/>
        </w:rPr>
        <w:t>JOB DESCRIPTION</w:t>
      </w:r>
    </w:p>
    <w:p w14:paraId="4439ADDA" w14:textId="77777777" w:rsidR="00C666E9" w:rsidRPr="00C666E9" w:rsidRDefault="00C666E9" w:rsidP="00C666E9">
      <w:pPr>
        <w:pStyle w:val="Default"/>
        <w:jc w:val="center"/>
        <w:rPr>
          <w:rFonts w:asciiTheme="minorHAnsi" w:hAnsiTheme="minorHAnsi" w:cstheme="minorHAnsi"/>
          <w:b/>
          <w:bCs/>
          <w:sz w:val="28"/>
          <w:szCs w:val="28"/>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C666E9" w:rsidRPr="00693580" w14:paraId="48A88728" w14:textId="77777777" w:rsidTr="00C666E9">
        <w:trPr>
          <w:trHeight w:val="3371"/>
        </w:trPr>
        <w:tc>
          <w:tcPr>
            <w:tcW w:w="9497" w:type="dxa"/>
          </w:tcPr>
          <w:p w14:paraId="4EFA5008" w14:textId="77777777" w:rsidR="00C666E9" w:rsidRPr="00693580" w:rsidRDefault="00C666E9" w:rsidP="00C666E9">
            <w:pPr>
              <w:spacing w:after="240"/>
              <w:rPr>
                <w:rFonts w:cs="Arial"/>
                <w:sz w:val="28"/>
                <w:szCs w:val="28"/>
              </w:rPr>
            </w:pPr>
          </w:p>
          <w:p w14:paraId="73DD1660" w14:textId="77777777" w:rsidR="00C666E9" w:rsidRPr="00693580" w:rsidRDefault="00C666E9" w:rsidP="00C666E9">
            <w:pPr>
              <w:spacing w:after="240"/>
              <w:rPr>
                <w:rFonts w:cs="Arial"/>
                <w:sz w:val="28"/>
                <w:szCs w:val="28"/>
              </w:rPr>
            </w:pPr>
            <w:r w:rsidRPr="00693580">
              <w:rPr>
                <w:rFonts w:cs="Arial"/>
                <w:b/>
                <w:sz w:val="28"/>
                <w:szCs w:val="28"/>
              </w:rPr>
              <w:t>POST TITLE</w:t>
            </w:r>
            <w:r w:rsidRPr="00693580">
              <w:rPr>
                <w:rFonts w:cs="Arial"/>
                <w:sz w:val="28"/>
                <w:szCs w:val="28"/>
              </w:rPr>
              <w:t xml:space="preserve">:  </w:t>
            </w:r>
            <w:r w:rsidRPr="00693580">
              <w:rPr>
                <w:rFonts w:cs="Arial"/>
                <w:sz w:val="28"/>
                <w:szCs w:val="28"/>
              </w:rPr>
              <w:tab/>
            </w:r>
            <w:r>
              <w:rPr>
                <w:rFonts w:cs="Arial"/>
                <w:sz w:val="28"/>
                <w:szCs w:val="28"/>
              </w:rPr>
              <w:t xml:space="preserve">          </w:t>
            </w:r>
            <w:r w:rsidRPr="0083009B">
              <w:rPr>
                <w:rFonts w:asciiTheme="majorHAnsi" w:eastAsia="Calibri" w:hAnsiTheme="majorHAnsi" w:cstheme="majorHAnsi"/>
                <w:b/>
                <w:sz w:val="28"/>
                <w:szCs w:val="28"/>
              </w:rPr>
              <w:t>INCLUSION SUPPORT MANAGER – 0.8 FTE</w:t>
            </w:r>
          </w:p>
          <w:p w14:paraId="03B0480E" w14:textId="77777777" w:rsidR="00C666E9" w:rsidRDefault="00C666E9" w:rsidP="00C666E9">
            <w:pPr>
              <w:spacing w:after="240"/>
              <w:rPr>
                <w:rFonts w:cs="Arial"/>
                <w:sz w:val="28"/>
                <w:szCs w:val="28"/>
              </w:rPr>
            </w:pPr>
            <w:r w:rsidRPr="00693580">
              <w:rPr>
                <w:rFonts w:cs="Arial"/>
                <w:b/>
                <w:sz w:val="28"/>
                <w:szCs w:val="28"/>
              </w:rPr>
              <w:t>RESPONSIBLE TO</w:t>
            </w:r>
            <w:r>
              <w:rPr>
                <w:rFonts w:cs="Arial"/>
                <w:sz w:val="28"/>
                <w:szCs w:val="28"/>
              </w:rPr>
              <w:t xml:space="preserve">:            </w:t>
            </w:r>
            <w:r w:rsidRPr="0083009B">
              <w:rPr>
                <w:rFonts w:asciiTheme="majorHAnsi" w:eastAsia="Calibri" w:hAnsiTheme="majorHAnsi" w:cstheme="majorHAnsi"/>
                <w:sz w:val="28"/>
                <w:szCs w:val="28"/>
              </w:rPr>
              <w:t>Assistant Director for Inclusion</w:t>
            </w:r>
          </w:p>
          <w:p w14:paraId="1CC8F936" w14:textId="77777777" w:rsidR="00C666E9" w:rsidRPr="00665AC5" w:rsidRDefault="00C666E9" w:rsidP="00C666E9">
            <w:pPr>
              <w:spacing w:after="240"/>
              <w:rPr>
                <w:rFonts w:cs="Arial"/>
                <w:sz w:val="28"/>
                <w:szCs w:val="28"/>
              </w:rPr>
            </w:pPr>
            <w:r w:rsidRPr="00693580">
              <w:rPr>
                <w:rFonts w:cs="Arial"/>
                <w:b/>
                <w:sz w:val="28"/>
                <w:szCs w:val="28"/>
              </w:rPr>
              <w:t>POST GRADE/SALARY</w:t>
            </w:r>
            <w:r>
              <w:rPr>
                <w:rFonts w:cs="Arial"/>
                <w:sz w:val="28"/>
                <w:szCs w:val="28"/>
              </w:rPr>
              <w:t>:   TBC</w:t>
            </w:r>
            <w:r w:rsidRPr="00693580">
              <w:rPr>
                <w:rFonts w:cs="Arial"/>
                <w:sz w:val="28"/>
                <w:szCs w:val="28"/>
              </w:rPr>
              <w:t xml:space="preserve"> </w:t>
            </w:r>
          </w:p>
          <w:p w14:paraId="650D41F7" w14:textId="77777777" w:rsidR="00C666E9" w:rsidRPr="00693580" w:rsidRDefault="00C666E9" w:rsidP="00C666E9">
            <w:pPr>
              <w:spacing w:after="240"/>
              <w:rPr>
                <w:rFonts w:cs="Arial"/>
                <w:sz w:val="28"/>
                <w:szCs w:val="28"/>
              </w:rPr>
            </w:pPr>
            <w:r>
              <w:rPr>
                <w:rFonts w:cs="Arial"/>
                <w:b/>
                <w:sz w:val="28"/>
                <w:szCs w:val="28"/>
              </w:rPr>
              <w:t xml:space="preserve">RESPONSIBLE FOR </w:t>
            </w:r>
            <w:r w:rsidRPr="00405101">
              <w:rPr>
                <w:rFonts w:cs="Arial"/>
                <w:b/>
                <w:sz w:val="28"/>
                <w:szCs w:val="28"/>
              </w:rPr>
              <w:t>:</w:t>
            </w:r>
            <w:r>
              <w:rPr>
                <w:rFonts w:cs="Arial"/>
                <w:sz w:val="28"/>
                <w:szCs w:val="28"/>
              </w:rPr>
              <w:t xml:space="preserve">         Learning Support Assistant</w:t>
            </w:r>
          </w:p>
        </w:tc>
      </w:tr>
    </w:tbl>
    <w:p w14:paraId="53345460" w14:textId="669E0293" w:rsidR="00CE6DE1" w:rsidRDefault="00CE6DE1">
      <w:pPr>
        <w:rPr>
          <w:rFonts w:ascii="Calibri Light" w:hAnsi="Calibri Light" w:cs="Calibri Light"/>
          <w:sz w:val="24"/>
        </w:rPr>
      </w:pPr>
    </w:p>
    <w:p w14:paraId="296038D3" w14:textId="77777777" w:rsidR="0083009B" w:rsidRPr="0083009B" w:rsidRDefault="0083009B" w:rsidP="0083009B">
      <w:pPr>
        <w:pStyle w:val="BodyText"/>
        <w:rPr>
          <w:rFonts w:asciiTheme="majorHAnsi" w:hAnsiTheme="majorHAnsi" w:cstheme="majorHAnsi"/>
          <w:sz w:val="24"/>
          <w:szCs w:val="24"/>
        </w:rPr>
      </w:pPr>
      <w:r w:rsidRPr="0083009B">
        <w:rPr>
          <w:rFonts w:asciiTheme="majorHAnsi" w:hAnsiTheme="majorHAnsi" w:cstheme="majorHAnsi"/>
          <w:sz w:val="24"/>
          <w:szCs w:val="24"/>
        </w:rPr>
        <w:t xml:space="preserve">The 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531FE89F" w14:textId="3CBB2A12" w:rsidR="0083009B" w:rsidRPr="0083009B" w:rsidRDefault="0083009B" w:rsidP="0083009B">
      <w:pPr>
        <w:spacing w:before="254" w:line="254" w:lineRule="exact"/>
        <w:jc w:val="both"/>
        <w:rPr>
          <w:rFonts w:asciiTheme="majorHAnsi" w:hAnsiTheme="majorHAnsi" w:cstheme="majorHAnsi"/>
          <w:sz w:val="24"/>
          <w:szCs w:val="24"/>
        </w:rPr>
      </w:pPr>
      <w:r w:rsidRPr="0083009B">
        <w:rPr>
          <w:rFonts w:asciiTheme="majorHAnsi" w:hAnsiTheme="majorHAnsi" w:cstheme="majorHAnsi"/>
          <w:sz w:val="24"/>
          <w:szCs w:val="24"/>
        </w:rPr>
        <w:t>This job description may be amended at any time following discussion between the Principal (or member of the Leadership Team) and member of staff; and will be reviewed annually to ensure that it is an active description of the responsibilities and duties of the individual post holder and that these responsibilities and duties match the needs of the College.</w:t>
      </w:r>
    </w:p>
    <w:p w14:paraId="6DD1EC39" w14:textId="77777777" w:rsidR="0083009B" w:rsidRPr="0083009B" w:rsidRDefault="0083009B">
      <w:pPr>
        <w:rPr>
          <w:rFonts w:ascii="Calibri Light" w:hAnsi="Calibri Light" w:cs="Calibri Light"/>
          <w:sz w:val="28"/>
        </w:rPr>
      </w:pPr>
    </w:p>
    <w:p w14:paraId="3E3584E8" w14:textId="17C42C86" w:rsidR="00CE6DE1" w:rsidRPr="0083009B" w:rsidRDefault="00CE6DE1" w:rsidP="00C666E9">
      <w:pPr>
        <w:jc w:val="both"/>
        <w:rPr>
          <w:rFonts w:asciiTheme="majorHAnsi" w:hAnsiTheme="majorHAnsi" w:cstheme="majorHAnsi"/>
          <w:sz w:val="24"/>
        </w:rPr>
      </w:pPr>
      <w:r w:rsidRPr="0083009B">
        <w:rPr>
          <w:rFonts w:asciiTheme="majorHAnsi" w:hAnsiTheme="majorHAnsi" w:cstheme="majorHAnsi"/>
          <w:b/>
          <w:sz w:val="28"/>
        </w:rPr>
        <w:t xml:space="preserve">PURPOSE OF THE JOB:  </w:t>
      </w:r>
      <w:r w:rsidRPr="0083009B">
        <w:rPr>
          <w:rFonts w:asciiTheme="majorHAnsi" w:hAnsiTheme="majorHAnsi" w:cstheme="majorHAnsi"/>
          <w:sz w:val="24"/>
        </w:rPr>
        <w:t>To provide specialist SEND support and operational leadership and management under the direction of the Assistant Director for Inclusion.</w:t>
      </w:r>
      <w:r w:rsidR="00C666E9">
        <w:rPr>
          <w:rFonts w:asciiTheme="majorHAnsi" w:hAnsiTheme="majorHAnsi" w:cstheme="majorHAnsi"/>
          <w:sz w:val="24"/>
        </w:rPr>
        <w:t xml:space="preserve">  </w:t>
      </w:r>
      <w:r w:rsidRPr="0083009B">
        <w:rPr>
          <w:rFonts w:asciiTheme="majorHAnsi" w:hAnsiTheme="majorHAnsi" w:cstheme="majorHAnsi"/>
          <w:sz w:val="24"/>
        </w:rPr>
        <w:t xml:space="preserve"> Whereby undertaking responsibility for a range of duties relating to the provision of mainstream SEN provision at Haringey Sixth Form College.</w:t>
      </w:r>
    </w:p>
    <w:p w14:paraId="62534C0E" w14:textId="77777777" w:rsidR="00CE6DE1" w:rsidRPr="0083009B" w:rsidRDefault="00CE6DE1">
      <w:pPr>
        <w:rPr>
          <w:rFonts w:asciiTheme="majorHAnsi" w:hAnsiTheme="majorHAnsi" w:cstheme="majorHAnsi"/>
          <w:sz w:val="28"/>
        </w:rPr>
      </w:pPr>
    </w:p>
    <w:p w14:paraId="20D7DB7F" w14:textId="48A16737" w:rsidR="0083009B" w:rsidRPr="0083009B" w:rsidRDefault="00CE6DE1" w:rsidP="0083009B">
      <w:pPr>
        <w:pStyle w:val="ListParagraph"/>
        <w:numPr>
          <w:ilvl w:val="0"/>
          <w:numId w:val="5"/>
        </w:numPr>
        <w:spacing w:before="240"/>
        <w:rPr>
          <w:rFonts w:asciiTheme="majorHAnsi" w:hAnsiTheme="majorHAnsi" w:cstheme="majorHAnsi"/>
          <w:b/>
          <w:sz w:val="28"/>
        </w:rPr>
      </w:pPr>
      <w:r w:rsidRPr="0083009B">
        <w:rPr>
          <w:rFonts w:asciiTheme="majorHAnsi" w:hAnsiTheme="majorHAnsi" w:cstheme="majorHAnsi"/>
          <w:b/>
          <w:sz w:val="28"/>
        </w:rPr>
        <w:t>MAIN DUTIES AND RESPONS</w:t>
      </w:r>
      <w:r w:rsidR="0083009B">
        <w:rPr>
          <w:rFonts w:asciiTheme="majorHAnsi" w:hAnsiTheme="majorHAnsi" w:cstheme="majorHAnsi"/>
          <w:b/>
          <w:sz w:val="28"/>
        </w:rPr>
        <w:t>I</w:t>
      </w:r>
      <w:r w:rsidRPr="0083009B">
        <w:rPr>
          <w:rFonts w:asciiTheme="majorHAnsi" w:hAnsiTheme="majorHAnsi" w:cstheme="majorHAnsi"/>
          <w:b/>
          <w:sz w:val="28"/>
        </w:rPr>
        <w:t>BILITIES</w:t>
      </w:r>
    </w:p>
    <w:p w14:paraId="381A202C" w14:textId="6A42A701" w:rsidR="00CE6DE1" w:rsidRPr="0083009B" w:rsidRDefault="00CE6DE1" w:rsidP="007C562F">
      <w:pPr>
        <w:pStyle w:val="ListParagraph"/>
        <w:numPr>
          <w:ilvl w:val="0"/>
          <w:numId w:val="1"/>
        </w:numPr>
        <w:spacing w:before="240" w:line="276" w:lineRule="auto"/>
        <w:ind w:left="284"/>
        <w:rPr>
          <w:rFonts w:asciiTheme="majorHAnsi" w:hAnsiTheme="majorHAnsi" w:cstheme="majorHAnsi"/>
          <w:sz w:val="24"/>
        </w:rPr>
      </w:pPr>
      <w:r w:rsidRPr="0083009B">
        <w:rPr>
          <w:rFonts w:asciiTheme="majorHAnsi" w:hAnsiTheme="majorHAnsi" w:cstheme="majorHAnsi"/>
          <w:sz w:val="24"/>
        </w:rPr>
        <w:t xml:space="preserve">To work with and support the AD for Inclusion </w:t>
      </w:r>
      <w:r w:rsidR="007C562F" w:rsidRPr="0083009B">
        <w:rPr>
          <w:rFonts w:asciiTheme="majorHAnsi" w:hAnsiTheme="majorHAnsi" w:cstheme="majorHAnsi"/>
          <w:sz w:val="24"/>
        </w:rPr>
        <w:t>responsible to manage</w:t>
      </w:r>
      <w:r w:rsidRPr="0083009B">
        <w:rPr>
          <w:rFonts w:asciiTheme="majorHAnsi" w:hAnsiTheme="majorHAnsi" w:cstheme="majorHAnsi"/>
          <w:sz w:val="24"/>
        </w:rPr>
        <w:t xml:space="preserve"> </w:t>
      </w:r>
      <w:r w:rsidR="007C562F" w:rsidRPr="0083009B">
        <w:rPr>
          <w:rFonts w:asciiTheme="majorHAnsi" w:hAnsiTheme="majorHAnsi" w:cstheme="majorHAnsi"/>
          <w:sz w:val="24"/>
        </w:rPr>
        <w:t>SEN provision across the College.</w:t>
      </w:r>
    </w:p>
    <w:p w14:paraId="1A0DBE89" w14:textId="77777777" w:rsidR="007C562F" w:rsidRPr="0083009B" w:rsidRDefault="007C562F" w:rsidP="007C562F">
      <w:pPr>
        <w:pStyle w:val="ListParagraph"/>
        <w:spacing w:before="240" w:line="276" w:lineRule="auto"/>
        <w:ind w:left="284"/>
        <w:rPr>
          <w:rFonts w:asciiTheme="majorHAnsi" w:hAnsiTheme="majorHAnsi" w:cstheme="majorHAnsi"/>
          <w:sz w:val="24"/>
        </w:rPr>
      </w:pPr>
    </w:p>
    <w:p w14:paraId="23A37C12" w14:textId="79C91DE2" w:rsidR="007C562F" w:rsidRDefault="007C562F" w:rsidP="007C562F">
      <w:pPr>
        <w:pStyle w:val="ListParagraph"/>
        <w:numPr>
          <w:ilvl w:val="0"/>
          <w:numId w:val="1"/>
        </w:numPr>
        <w:spacing w:before="240" w:line="276" w:lineRule="auto"/>
        <w:ind w:left="284"/>
        <w:rPr>
          <w:rFonts w:asciiTheme="majorHAnsi" w:hAnsiTheme="majorHAnsi" w:cstheme="majorHAnsi"/>
          <w:sz w:val="24"/>
        </w:rPr>
      </w:pPr>
      <w:r w:rsidRPr="0083009B">
        <w:rPr>
          <w:rFonts w:asciiTheme="majorHAnsi" w:hAnsiTheme="majorHAnsi" w:cstheme="majorHAnsi"/>
          <w:sz w:val="24"/>
        </w:rPr>
        <w:t>To act as a specialist providing training and advice; helping improve and develop staff practice and understanding of SEN.</w:t>
      </w:r>
    </w:p>
    <w:p w14:paraId="2D4422FF" w14:textId="77777777" w:rsidR="00B430CB" w:rsidRPr="00B430CB" w:rsidRDefault="00B430CB" w:rsidP="00B430CB">
      <w:pPr>
        <w:pStyle w:val="ListParagraph"/>
        <w:rPr>
          <w:rFonts w:asciiTheme="majorHAnsi" w:hAnsiTheme="majorHAnsi" w:cstheme="majorHAnsi"/>
          <w:sz w:val="24"/>
        </w:rPr>
      </w:pPr>
    </w:p>
    <w:p w14:paraId="4416B2DE" w14:textId="2EB7D671" w:rsidR="00C666E9" w:rsidRDefault="00B430CB" w:rsidP="00C666E9">
      <w:pPr>
        <w:pStyle w:val="ListParagraph"/>
        <w:numPr>
          <w:ilvl w:val="0"/>
          <w:numId w:val="1"/>
        </w:numPr>
        <w:spacing w:before="254" w:after="200" w:line="254" w:lineRule="exact"/>
        <w:jc w:val="both"/>
        <w:rPr>
          <w:rFonts w:asciiTheme="majorHAnsi" w:hAnsiTheme="majorHAnsi" w:cstheme="majorHAnsi"/>
          <w:sz w:val="24"/>
          <w:szCs w:val="24"/>
        </w:rPr>
      </w:pPr>
      <w:r w:rsidRPr="00B430CB">
        <w:rPr>
          <w:rFonts w:asciiTheme="majorHAnsi" w:hAnsiTheme="majorHAnsi" w:cstheme="majorHAnsi"/>
          <w:sz w:val="24"/>
          <w:szCs w:val="24"/>
        </w:rPr>
        <w:t>Implementing a ‘plan-do-review’ approach for all young people with SEN</w:t>
      </w:r>
      <w:r>
        <w:rPr>
          <w:rFonts w:asciiTheme="majorHAnsi" w:hAnsiTheme="majorHAnsi" w:cstheme="majorHAnsi"/>
          <w:sz w:val="24"/>
          <w:szCs w:val="24"/>
        </w:rPr>
        <w:t>.</w:t>
      </w:r>
    </w:p>
    <w:p w14:paraId="61D02C1D" w14:textId="77777777" w:rsidR="00C666E9" w:rsidRPr="00C666E9" w:rsidRDefault="00C666E9" w:rsidP="00C666E9">
      <w:pPr>
        <w:pStyle w:val="ListParagraph"/>
        <w:rPr>
          <w:rFonts w:asciiTheme="majorHAnsi" w:hAnsiTheme="majorHAnsi" w:cstheme="majorHAnsi"/>
          <w:sz w:val="24"/>
          <w:szCs w:val="24"/>
        </w:rPr>
      </w:pPr>
    </w:p>
    <w:p w14:paraId="5DAA701C" w14:textId="77777777" w:rsidR="00C666E9" w:rsidRPr="00C666E9" w:rsidRDefault="00C666E9" w:rsidP="00C666E9">
      <w:pPr>
        <w:pStyle w:val="ListParagraph"/>
        <w:spacing w:before="254" w:after="200" w:line="254" w:lineRule="exact"/>
        <w:ind w:left="360"/>
        <w:jc w:val="both"/>
        <w:rPr>
          <w:rFonts w:asciiTheme="majorHAnsi" w:hAnsiTheme="majorHAnsi" w:cstheme="majorHAnsi"/>
          <w:sz w:val="24"/>
          <w:szCs w:val="24"/>
        </w:rPr>
      </w:pPr>
    </w:p>
    <w:p w14:paraId="63FD3DA1" w14:textId="393E3C95" w:rsidR="00B430CB" w:rsidRDefault="00B430CB" w:rsidP="00B430CB">
      <w:pPr>
        <w:pStyle w:val="ListParagraph"/>
        <w:numPr>
          <w:ilvl w:val="0"/>
          <w:numId w:val="1"/>
        </w:numPr>
        <w:spacing w:before="254" w:after="200" w:line="254" w:lineRule="exact"/>
        <w:jc w:val="both"/>
        <w:rPr>
          <w:rFonts w:asciiTheme="majorHAnsi" w:hAnsiTheme="majorHAnsi" w:cstheme="majorHAnsi"/>
          <w:sz w:val="24"/>
          <w:szCs w:val="24"/>
        </w:rPr>
      </w:pPr>
      <w:r w:rsidRPr="00B430CB">
        <w:rPr>
          <w:rFonts w:asciiTheme="majorHAnsi" w:hAnsiTheme="majorHAnsi" w:cstheme="majorHAnsi"/>
          <w:sz w:val="24"/>
          <w:szCs w:val="24"/>
        </w:rPr>
        <w:t>Carefully monitoring the progress of learners on SEN Support who are struggling</w:t>
      </w:r>
      <w:r>
        <w:rPr>
          <w:rFonts w:asciiTheme="majorHAnsi" w:hAnsiTheme="majorHAnsi" w:cstheme="majorHAnsi"/>
          <w:sz w:val="24"/>
          <w:szCs w:val="24"/>
        </w:rPr>
        <w:t>.</w:t>
      </w:r>
    </w:p>
    <w:p w14:paraId="23A6F64C" w14:textId="77777777" w:rsidR="00B430CB" w:rsidRPr="00B430CB" w:rsidRDefault="00B430CB" w:rsidP="00B430CB">
      <w:pPr>
        <w:pStyle w:val="ListParagraph"/>
        <w:spacing w:before="254" w:after="200" w:line="254" w:lineRule="exact"/>
        <w:ind w:left="360"/>
        <w:jc w:val="both"/>
        <w:rPr>
          <w:rFonts w:asciiTheme="majorHAnsi" w:hAnsiTheme="majorHAnsi" w:cstheme="majorHAnsi"/>
          <w:sz w:val="24"/>
          <w:szCs w:val="24"/>
        </w:rPr>
      </w:pPr>
    </w:p>
    <w:p w14:paraId="15488962" w14:textId="258A4805" w:rsidR="00B430CB" w:rsidRDefault="00B430CB" w:rsidP="00C666E9">
      <w:pPr>
        <w:pStyle w:val="ListParagraph"/>
        <w:numPr>
          <w:ilvl w:val="0"/>
          <w:numId w:val="1"/>
        </w:numPr>
        <w:spacing w:before="254" w:after="0" w:line="254" w:lineRule="exact"/>
        <w:jc w:val="both"/>
        <w:rPr>
          <w:rFonts w:asciiTheme="majorHAnsi" w:hAnsiTheme="majorHAnsi" w:cstheme="majorHAnsi"/>
          <w:sz w:val="24"/>
          <w:szCs w:val="24"/>
        </w:rPr>
      </w:pPr>
      <w:r w:rsidRPr="00B430CB">
        <w:rPr>
          <w:rFonts w:asciiTheme="majorHAnsi" w:hAnsiTheme="majorHAnsi" w:cstheme="majorHAnsi"/>
          <w:sz w:val="24"/>
          <w:szCs w:val="24"/>
        </w:rPr>
        <w:t>Maintaining exemplary paper and electronic records</w:t>
      </w:r>
      <w:r>
        <w:rPr>
          <w:rFonts w:asciiTheme="majorHAnsi" w:hAnsiTheme="majorHAnsi" w:cstheme="majorHAnsi"/>
          <w:sz w:val="24"/>
          <w:szCs w:val="24"/>
        </w:rPr>
        <w:t xml:space="preserve"> and en</w:t>
      </w:r>
      <w:r w:rsidRPr="00B430CB">
        <w:rPr>
          <w:rFonts w:asciiTheme="majorHAnsi" w:hAnsiTheme="majorHAnsi" w:cstheme="majorHAnsi"/>
          <w:sz w:val="24"/>
          <w:szCs w:val="24"/>
        </w:rPr>
        <w:t>sur</w:t>
      </w:r>
      <w:r>
        <w:rPr>
          <w:rFonts w:asciiTheme="majorHAnsi" w:hAnsiTheme="majorHAnsi" w:cstheme="majorHAnsi"/>
          <w:sz w:val="24"/>
          <w:szCs w:val="24"/>
        </w:rPr>
        <w:t>e</w:t>
      </w:r>
      <w:r w:rsidRPr="00B430CB">
        <w:rPr>
          <w:rFonts w:asciiTheme="majorHAnsi" w:hAnsiTheme="majorHAnsi" w:cstheme="majorHAnsi"/>
          <w:sz w:val="24"/>
          <w:szCs w:val="24"/>
        </w:rPr>
        <w:t xml:space="preserve"> that lecturers are accountable for the progress of all learners</w:t>
      </w:r>
      <w:r>
        <w:rPr>
          <w:rFonts w:asciiTheme="majorHAnsi" w:hAnsiTheme="majorHAnsi" w:cstheme="majorHAnsi"/>
          <w:sz w:val="24"/>
          <w:szCs w:val="24"/>
        </w:rPr>
        <w:t>.</w:t>
      </w:r>
    </w:p>
    <w:p w14:paraId="4153F037" w14:textId="77777777" w:rsidR="00C666E9" w:rsidRPr="00C666E9" w:rsidRDefault="00C666E9" w:rsidP="00C666E9">
      <w:pPr>
        <w:pStyle w:val="ListParagraph"/>
        <w:spacing w:after="0"/>
        <w:rPr>
          <w:rFonts w:asciiTheme="majorHAnsi" w:hAnsiTheme="majorHAnsi" w:cstheme="majorHAnsi"/>
          <w:sz w:val="24"/>
          <w:szCs w:val="24"/>
        </w:rPr>
      </w:pPr>
    </w:p>
    <w:p w14:paraId="44F9B943" w14:textId="77777777" w:rsidR="00C666E9" w:rsidRPr="00C666E9" w:rsidRDefault="00C666E9" w:rsidP="00C666E9">
      <w:pPr>
        <w:pStyle w:val="ListParagraph"/>
        <w:spacing w:before="254" w:after="0" w:line="254" w:lineRule="exact"/>
        <w:ind w:left="360"/>
        <w:jc w:val="both"/>
        <w:rPr>
          <w:rFonts w:asciiTheme="majorHAnsi" w:hAnsiTheme="majorHAnsi" w:cstheme="majorHAnsi"/>
          <w:sz w:val="24"/>
          <w:szCs w:val="24"/>
        </w:rPr>
      </w:pPr>
    </w:p>
    <w:p w14:paraId="338C6D26" w14:textId="5559F7F0" w:rsidR="00B430CB" w:rsidRPr="00B430CB" w:rsidRDefault="00B430CB" w:rsidP="00B430CB">
      <w:pPr>
        <w:pStyle w:val="ListParagraph"/>
        <w:numPr>
          <w:ilvl w:val="0"/>
          <w:numId w:val="1"/>
        </w:numPr>
        <w:spacing w:before="240" w:line="276" w:lineRule="auto"/>
        <w:rPr>
          <w:rFonts w:asciiTheme="majorHAnsi" w:hAnsiTheme="majorHAnsi" w:cstheme="majorHAnsi"/>
          <w:sz w:val="24"/>
        </w:rPr>
      </w:pPr>
      <w:r w:rsidRPr="00B430CB">
        <w:rPr>
          <w:rFonts w:asciiTheme="majorHAnsi" w:hAnsiTheme="majorHAnsi" w:cstheme="majorHAnsi"/>
          <w:sz w:val="24"/>
          <w:szCs w:val="24"/>
        </w:rPr>
        <w:t xml:space="preserve">Updating the </w:t>
      </w:r>
      <w:r>
        <w:rPr>
          <w:rFonts w:asciiTheme="majorHAnsi" w:hAnsiTheme="majorHAnsi" w:cstheme="majorHAnsi"/>
          <w:sz w:val="24"/>
          <w:szCs w:val="24"/>
        </w:rPr>
        <w:t>college</w:t>
      </w:r>
      <w:r w:rsidRPr="00B430CB">
        <w:rPr>
          <w:rFonts w:asciiTheme="majorHAnsi" w:hAnsiTheme="majorHAnsi" w:cstheme="majorHAnsi"/>
          <w:sz w:val="24"/>
          <w:szCs w:val="24"/>
        </w:rPr>
        <w:t xml:space="preserve"> records of progress for students with special educational need</w:t>
      </w:r>
    </w:p>
    <w:p w14:paraId="36CC7CA3" w14:textId="77777777" w:rsidR="007C562F" w:rsidRPr="0083009B" w:rsidRDefault="007C562F" w:rsidP="007C562F">
      <w:pPr>
        <w:pStyle w:val="ListParagraph"/>
        <w:spacing w:before="240" w:line="276" w:lineRule="auto"/>
        <w:ind w:left="284"/>
        <w:rPr>
          <w:rFonts w:asciiTheme="majorHAnsi" w:hAnsiTheme="majorHAnsi" w:cstheme="majorHAnsi"/>
          <w:sz w:val="24"/>
        </w:rPr>
      </w:pPr>
    </w:p>
    <w:p w14:paraId="23CFEFE7" w14:textId="5DD65C58" w:rsidR="007C562F" w:rsidRPr="0083009B" w:rsidRDefault="007C562F" w:rsidP="00B430CB">
      <w:pPr>
        <w:pStyle w:val="ListParagraph"/>
        <w:numPr>
          <w:ilvl w:val="0"/>
          <w:numId w:val="1"/>
        </w:numPr>
        <w:spacing w:before="240" w:line="240" w:lineRule="auto"/>
        <w:ind w:left="284"/>
        <w:rPr>
          <w:rFonts w:asciiTheme="majorHAnsi" w:hAnsiTheme="majorHAnsi" w:cstheme="majorHAnsi"/>
          <w:sz w:val="24"/>
        </w:rPr>
      </w:pPr>
      <w:r w:rsidRPr="0083009B">
        <w:rPr>
          <w:rFonts w:asciiTheme="majorHAnsi" w:hAnsiTheme="majorHAnsi" w:cstheme="majorHAnsi"/>
          <w:sz w:val="24"/>
        </w:rPr>
        <w:t>To plan and coordinate mainstream SEN support and provision throughout the academic year.</w:t>
      </w:r>
    </w:p>
    <w:p w14:paraId="03A181BA" w14:textId="77777777" w:rsidR="007C562F" w:rsidRPr="0083009B" w:rsidRDefault="007C562F" w:rsidP="007C562F">
      <w:pPr>
        <w:pStyle w:val="ListParagraph"/>
        <w:spacing w:before="240" w:line="360" w:lineRule="auto"/>
        <w:ind w:left="284"/>
        <w:rPr>
          <w:rFonts w:asciiTheme="majorHAnsi" w:hAnsiTheme="majorHAnsi" w:cstheme="majorHAnsi"/>
          <w:sz w:val="24"/>
        </w:rPr>
      </w:pPr>
    </w:p>
    <w:p w14:paraId="4EA90A0B" w14:textId="4F15FD58" w:rsidR="007C562F" w:rsidRPr="0083009B" w:rsidRDefault="007C562F" w:rsidP="00B430CB">
      <w:pPr>
        <w:pStyle w:val="ListParagraph"/>
        <w:numPr>
          <w:ilvl w:val="0"/>
          <w:numId w:val="1"/>
        </w:numPr>
        <w:spacing w:before="240" w:line="240" w:lineRule="auto"/>
        <w:ind w:left="284"/>
        <w:rPr>
          <w:rFonts w:asciiTheme="majorHAnsi" w:hAnsiTheme="majorHAnsi" w:cstheme="majorHAnsi"/>
          <w:sz w:val="24"/>
        </w:rPr>
      </w:pPr>
      <w:r w:rsidRPr="0083009B">
        <w:rPr>
          <w:rFonts w:asciiTheme="majorHAnsi" w:hAnsiTheme="majorHAnsi" w:cstheme="majorHAnsi"/>
          <w:sz w:val="24"/>
        </w:rPr>
        <w:t>To ensure that there are effective procedures in place for identifying students’ SEN needs within a timely manner, that support is planned for, in place promptly, reviewed, and that it is of a high quality and is in line with H6FC practices.</w:t>
      </w:r>
    </w:p>
    <w:p w14:paraId="19A501CC" w14:textId="6AD5B077" w:rsidR="007C562F" w:rsidRPr="0083009B" w:rsidRDefault="007C562F" w:rsidP="007C562F">
      <w:pPr>
        <w:pStyle w:val="ListParagraph"/>
        <w:spacing w:before="240" w:line="276" w:lineRule="auto"/>
        <w:ind w:left="360"/>
        <w:rPr>
          <w:rFonts w:asciiTheme="majorHAnsi" w:hAnsiTheme="majorHAnsi" w:cstheme="majorHAnsi"/>
          <w:sz w:val="24"/>
        </w:rPr>
      </w:pPr>
    </w:p>
    <w:p w14:paraId="22DFBAF2" w14:textId="7D5B66AF" w:rsidR="007C562F" w:rsidRDefault="007C4900"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track all modes of support in a timely manner and communicate support arrangements to appropriate staff using College systems</w:t>
      </w:r>
      <w:r w:rsidR="000E5993">
        <w:rPr>
          <w:rFonts w:asciiTheme="majorHAnsi" w:hAnsiTheme="majorHAnsi" w:cstheme="majorHAnsi"/>
          <w:sz w:val="24"/>
        </w:rPr>
        <w:t>.</w:t>
      </w:r>
    </w:p>
    <w:p w14:paraId="7F5B4D3B" w14:textId="77777777" w:rsidR="000E5993" w:rsidRPr="000E5993" w:rsidRDefault="000E5993" w:rsidP="000E5993">
      <w:pPr>
        <w:pStyle w:val="ListParagraph"/>
        <w:rPr>
          <w:rFonts w:asciiTheme="majorHAnsi" w:hAnsiTheme="majorHAnsi" w:cstheme="majorHAnsi"/>
          <w:sz w:val="24"/>
        </w:rPr>
      </w:pPr>
    </w:p>
    <w:p w14:paraId="445EAE8E" w14:textId="7C0A4D75" w:rsidR="000E5993" w:rsidRPr="000E5993" w:rsidRDefault="000E5993" w:rsidP="00B430CB">
      <w:pPr>
        <w:pStyle w:val="ListParagraph"/>
        <w:numPr>
          <w:ilvl w:val="0"/>
          <w:numId w:val="12"/>
        </w:numPr>
        <w:spacing w:after="200" w:line="240" w:lineRule="auto"/>
        <w:ind w:hanging="502"/>
        <w:rPr>
          <w:rFonts w:cs="Arial"/>
          <w:sz w:val="24"/>
          <w:szCs w:val="24"/>
        </w:rPr>
      </w:pPr>
      <w:r w:rsidRPr="000E5993">
        <w:rPr>
          <w:rFonts w:asciiTheme="majorHAnsi" w:hAnsiTheme="majorHAnsi" w:cstheme="majorHAnsi"/>
          <w:sz w:val="24"/>
          <w:szCs w:val="24"/>
        </w:rPr>
        <w:t>To be responsible for managing much of the pupil data for young people on the SEN register</w:t>
      </w:r>
      <w:r>
        <w:rPr>
          <w:rFonts w:asciiTheme="majorHAnsi" w:hAnsiTheme="majorHAnsi" w:cstheme="majorHAnsi"/>
          <w:sz w:val="24"/>
          <w:szCs w:val="24"/>
        </w:rPr>
        <w:t>; keeping data confidential and secure, updated regularly and</w:t>
      </w:r>
      <w:r w:rsidRPr="000E5993">
        <w:rPr>
          <w:rFonts w:asciiTheme="majorHAnsi" w:hAnsiTheme="majorHAnsi" w:cstheme="majorHAnsi"/>
          <w:sz w:val="24"/>
          <w:szCs w:val="24"/>
        </w:rPr>
        <w:t xml:space="preserve"> ensure that support staff and lecturers are routinely looking at professionals’ reports, behaviour plans and IEP’s and that they are adhering to the advice outlined in them</w:t>
      </w:r>
    </w:p>
    <w:p w14:paraId="5AF10C82" w14:textId="77777777" w:rsidR="007C4900" w:rsidRPr="0083009B" w:rsidRDefault="007C4900" w:rsidP="00B430CB">
      <w:pPr>
        <w:pStyle w:val="ListParagraph"/>
        <w:spacing w:line="240" w:lineRule="auto"/>
        <w:rPr>
          <w:rFonts w:asciiTheme="majorHAnsi" w:hAnsiTheme="majorHAnsi" w:cstheme="majorHAnsi"/>
          <w:sz w:val="24"/>
        </w:rPr>
      </w:pPr>
    </w:p>
    <w:p w14:paraId="1E293456" w14:textId="23073495" w:rsidR="000E5993" w:rsidRDefault="007C4900"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work closely with the Senior Learning Support Assistant, line manage the mainstream LSA team (including agency) and provision to its highest standards.</w:t>
      </w:r>
    </w:p>
    <w:p w14:paraId="6678F2A5" w14:textId="77777777" w:rsidR="000E5993" w:rsidRPr="000E5993" w:rsidRDefault="000E5993" w:rsidP="000E5993">
      <w:pPr>
        <w:pStyle w:val="ListParagraph"/>
        <w:spacing w:before="240" w:line="276" w:lineRule="auto"/>
        <w:ind w:left="360"/>
        <w:rPr>
          <w:rFonts w:asciiTheme="majorHAnsi" w:hAnsiTheme="majorHAnsi" w:cstheme="majorHAnsi"/>
          <w:sz w:val="24"/>
        </w:rPr>
      </w:pPr>
    </w:p>
    <w:p w14:paraId="3CE79A3D" w14:textId="5A6C6194" w:rsidR="007C4900" w:rsidRPr="0083009B" w:rsidRDefault="007C4900"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oversee mainstream LSA timetables and ensure all resources are used effectively and within funding and H6FC guidelines to efficiently support our cohort of students.</w:t>
      </w:r>
    </w:p>
    <w:p w14:paraId="0ABF69F1" w14:textId="77777777" w:rsidR="007C4900" w:rsidRPr="0083009B" w:rsidRDefault="007C4900" w:rsidP="007C4900">
      <w:pPr>
        <w:pStyle w:val="ListParagraph"/>
        <w:rPr>
          <w:rFonts w:asciiTheme="majorHAnsi" w:hAnsiTheme="majorHAnsi" w:cstheme="majorHAnsi"/>
          <w:sz w:val="24"/>
        </w:rPr>
      </w:pPr>
    </w:p>
    <w:p w14:paraId="0AE83ED7" w14:textId="259D77F9" w:rsidR="007C4900" w:rsidRPr="0083009B" w:rsidRDefault="007C4900"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Provide advocacy and guidance for staff who are supporting SEN students, and to monitor and review students on a regular basis regarding their support to encourage (if applicable) independence for the student and effective outcomes.</w:t>
      </w:r>
    </w:p>
    <w:p w14:paraId="7B42DE5E" w14:textId="77777777" w:rsidR="007C4900" w:rsidRPr="0083009B" w:rsidRDefault="007C4900" w:rsidP="007C4900">
      <w:pPr>
        <w:pStyle w:val="ListParagraph"/>
        <w:rPr>
          <w:rFonts w:asciiTheme="majorHAnsi" w:hAnsiTheme="majorHAnsi" w:cstheme="majorHAnsi"/>
          <w:sz w:val="24"/>
        </w:rPr>
      </w:pPr>
    </w:p>
    <w:p w14:paraId="05CBECAA" w14:textId="12ABEBB7" w:rsidR="007C4900" w:rsidRPr="0083009B" w:rsidRDefault="007C4900"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work closely with Academic Support Tutors and Curriculum and Learning Managers to monitor and review the welfare and progression of SEN students.</w:t>
      </w:r>
    </w:p>
    <w:p w14:paraId="57CAEF52" w14:textId="77777777" w:rsidR="007C4900" w:rsidRPr="0083009B" w:rsidRDefault="007C4900" w:rsidP="00B430CB">
      <w:pPr>
        <w:pStyle w:val="ListParagraph"/>
        <w:spacing w:line="240" w:lineRule="auto"/>
        <w:rPr>
          <w:rFonts w:asciiTheme="majorHAnsi" w:hAnsiTheme="majorHAnsi" w:cstheme="majorHAnsi"/>
          <w:sz w:val="24"/>
        </w:rPr>
      </w:pPr>
    </w:p>
    <w:p w14:paraId="687E7E94" w14:textId="75729E96" w:rsidR="007C4900" w:rsidRPr="0083009B" w:rsidRDefault="007C4900"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work with the AD of Inclusion to ensure</w:t>
      </w:r>
      <w:r w:rsidR="005E26A5" w:rsidRPr="0083009B">
        <w:rPr>
          <w:rFonts w:asciiTheme="majorHAnsi" w:hAnsiTheme="majorHAnsi" w:cstheme="majorHAnsi"/>
          <w:sz w:val="24"/>
        </w:rPr>
        <w:t xml:space="preserve"> legal and funding requirements are met, including robust evidence such as support plans/reviews are completed for all High Need Students and meeting the requirements of their needs</w:t>
      </w:r>
    </w:p>
    <w:p w14:paraId="713E3041" w14:textId="77777777" w:rsidR="005E26A5" w:rsidRPr="0083009B" w:rsidRDefault="005E26A5" w:rsidP="005E26A5">
      <w:pPr>
        <w:pStyle w:val="ListParagraph"/>
        <w:rPr>
          <w:rFonts w:asciiTheme="majorHAnsi" w:hAnsiTheme="majorHAnsi" w:cstheme="majorHAnsi"/>
          <w:sz w:val="24"/>
        </w:rPr>
      </w:pPr>
    </w:p>
    <w:p w14:paraId="493AD65B" w14:textId="1E97B7EE" w:rsidR="005E26A5" w:rsidRPr="0083009B" w:rsidRDefault="005E26A5"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run and maintain an effective service delivery, utilising current resources accordingly to meet the needs of our students</w:t>
      </w:r>
    </w:p>
    <w:p w14:paraId="3D53B81F" w14:textId="77777777" w:rsidR="005E26A5" w:rsidRPr="0083009B" w:rsidRDefault="005E26A5" w:rsidP="00B430CB">
      <w:pPr>
        <w:pStyle w:val="ListParagraph"/>
        <w:spacing w:line="240" w:lineRule="auto"/>
        <w:rPr>
          <w:rFonts w:asciiTheme="majorHAnsi" w:hAnsiTheme="majorHAnsi" w:cstheme="majorHAnsi"/>
          <w:sz w:val="24"/>
        </w:rPr>
      </w:pPr>
    </w:p>
    <w:p w14:paraId="3D77F08A" w14:textId="11C0BCB0" w:rsidR="005E26A5" w:rsidRPr="0083009B" w:rsidRDefault="005E26A5"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undertake quality audits in line with the College’s policies linked to standards and the observations of SEN.</w:t>
      </w:r>
    </w:p>
    <w:p w14:paraId="429C8A10" w14:textId="77777777" w:rsidR="005E26A5" w:rsidRPr="0083009B" w:rsidRDefault="005E26A5" w:rsidP="005E26A5">
      <w:pPr>
        <w:pStyle w:val="ListParagraph"/>
        <w:rPr>
          <w:rFonts w:asciiTheme="majorHAnsi" w:hAnsiTheme="majorHAnsi" w:cstheme="majorHAnsi"/>
          <w:sz w:val="24"/>
        </w:rPr>
      </w:pPr>
    </w:p>
    <w:p w14:paraId="2A13547A" w14:textId="1C6A4990" w:rsidR="005E26A5" w:rsidRPr="0083009B" w:rsidRDefault="005E26A5"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lastRenderedPageBreak/>
        <w:t>Undertake any other duties commensurate with the level and grade of the post as required from to time to time by the AD for Inclusion.</w:t>
      </w:r>
    </w:p>
    <w:p w14:paraId="5043FC38" w14:textId="77777777" w:rsidR="005E26A5" w:rsidRPr="0083009B" w:rsidRDefault="005E26A5" w:rsidP="00B430CB">
      <w:pPr>
        <w:pStyle w:val="ListParagraph"/>
        <w:spacing w:line="240" w:lineRule="auto"/>
        <w:rPr>
          <w:rFonts w:asciiTheme="majorHAnsi" w:hAnsiTheme="majorHAnsi" w:cstheme="majorHAnsi"/>
          <w:sz w:val="24"/>
        </w:rPr>
      </w:pPr>
    </w:p>
    <w:p w14:paraId="3494EC8F" w14:textId="1784C808" w:rsidR="005E26A5" w:rsidRPr="0083009B" w:rsidRDefault="005E26A5"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implement systems for assessing SEN collaboratively with the College’s SpLD specialist.  This would include overseeing and setting up various modes of support to meet the student cohort and to fall within budgetary boundaries (where applicable)</w:t>
      </w:r>
    </w:p>
    <w:p w14:paraId="350FE477" w14:textId="77777777" w:rsidR="005E26A5" w:rsidRPr="0083009B" w:rsidRDefault="005E26A5" w:rsidP="00B430CB">
      <w:pPr>
        <w:pStyle w:val="ListParagraph"/>
        <w:spacing w:line="240" w:lineRule="auto"/>
        <w:rPr>
          <w:rFonts w:asciiTheme="majorHAnsi" w:hAnsiTheme="majorHAnsi" w:cstheme="majorHAnsi"/>
          <w:sz w:val="24"/>
        </w:rPr>
      </w:pPr>
    </w:p>
    <w:p w14:paraId="5BFA86BD" w14:textId="0E99CD0C" w:rsidR="005E26A5" w:rsidRPr="0083009B" w:rsidRDefault="003C446F"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support prospective students during the admission and enrolment process and work closely with MIS and Marketing to develop a robust system for all students to declare support needs at point of entry.</w:t>
      </w:r>
    </w:p>
    <w:p w14:paraId="0D155387" w14:textId="77777777" w:rsidR="003C446F" w:rsidRPr="0083009B" w:rsidRDefault="003C446F" w:rsidP="00B430CB">
      <w:pPr>
        <w:pStyle w:val="ListParagraph"/>
        <w:spacing w:line="240" w:lineRule="auto"/>
        <w:rPr>
          <w:rFonts w:asciiTheme="majorHAnsi" w:hAnsiTheme="majorHAnsi" w:cstheme="majorHAnsi"/>
          <w:sz w:val="24"/>
        </w:rPr>
      </w:pPr>
    </w:p>
    <w:p w14:paraId="3D5BFD68" w14:textId="33043B6A" w:rsidR="003C446F" w:rsidRPr="0083009B" w:rsidRDefault="003C446F"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work with the AD for Inclusion to ensure support is planned for, staffed and in place in a timely manner, taking into consideration budgetary restraints and a commitment to students and modes of support delivery.</w:t>
      </w:r>
    </w:p>
    <w:p w14:paraId="699BFACA" w14:textId="77777777" w:rsidR="003C446F" w:rsidRPr="0083009B" w:rsidRDefault="003C446F" w:rsidP="00B430CB">
      <w:pPr>
        <w:pStyle w:val="ListParagraph"/>
        <w:spacing w:line="240" w:lineRule="auto"/>
        <w:rPr>
          <w:rFonts w:asciiTheme="majorHAnsi" w:hAnsiTheme="majorHAnsi" w:cstheme="majorHAnsi"/>
          <w:sz w:val="24"/>
        </w:rPr>
      </w:pPr>
    </w:p>
    <w:p w14:paraId="44681FE2" w14:textId="02E9D97F" w:rsidR="003C446F" w:rsidRPr="0083009B" w:rsidRDefault="003C446F"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work collaboratively with the SpLD Specialist to ensure exam access arrangements are in place for all students declaring SEN or additional learning support.</w:t>
      </w:r>
    </w:p>
    <w:p w14:paraId="02DB9617" w14:textId="77777777" w:rsidR="003C446F" w:rsidRPr="0083009B" w:rsidRDefault="003C446F" w:rsidP="00B430CB">
      <w:pPr>
        <w:pStyle w:val="ListParagraph"/>
        <w:spacing w:line="240" w:lineRule="auto"/>
        <w:rPr>
          <w:rFonts w:asciiTheme="majorHAnsi" w:hAnsiTheme="majorHAnsi" w:cstheme="majorHAnsi"/>
          <w:sz w:val="24"/>
        </w:rPr>
      </w:pPr>
    </w:p>
    <w:p w14:paraId="60499B67" w14:textId="4C645CBF" w:rsidR="003C446F" w:rsidRDefault="003C446F"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work closely with exams and the SpLD Specialist to ensure all documentation is in place accessible so that students eligible for exam access arrangements are not disadvantaged.</w:t>
      </w:r>
    </w:p>
    <w:p w14:paraId="590B25C6" w14:textId="77777777" w:rsidR="000E5993" w:rsidRPr="000E5993" w:rsidRDefault="000E5993" w:rsidP="00B430CB">
      <w:pPr>
        <w:pStyle w:val="ListParagraph"/>
        <w:spacing w:line="240" w:lineRule="auto"/>
        <w:rPr>
          <w:rFonts w:asciiTheme="majorHAnsi" w:hAnsiTheme="majorHAnsi" w:cstheme="majorHAnsi"/>
          <w:sz w:val="24"/>
        </w:rPr>
      </w:pPr>
    </w:p>
    <w:p w14:paraId="4146ED51" w14:textId="75552448" w:rsidR="000E5993" w:rsidRPr="000E5993" w:rsidRDefault="000E5993" w:rsidP="00B430CB">
      <w:pPr>
        <w:pStyle w:val="ListParagraph"/>
        <w:numPr>
          <w:ilvl w:val="0"/>
          <w:numId w:val="1"/>
        </w:numPr>
        <w:spacing w:after="200" w:line="240" w:lineRule="auto"/>
        <w:rPr>
          <w:rFonts w:asciiTheme="majorHAnsi" w:hAnsiTheme="majorHAnsi" w:cstheme="majorHAnsi"/>
          <w:sz w:val="24"/>
          <w:szCs w:val="24"/>
        </w:rPr>
      </w:pPr>
      <w:r w:rsidRPr="000E5993">
        <w:rPr>
          <w:rFonts w:asciiTheme="majorHAnsi" w:hAnsiTheme="majorHAnsi" w:cstheme="majorHAnsi"/>
          <w:sz w:val="24"/>
          <w:szCs w:val="24"/>
        </w:rPr>
        <w:t>Writing the arrangements for young people with EHCP’s, closely following the JCQ regulations</w:t>
      </w:r>
      <w:r>
        <w:rPr>
          <w:rFonts w:asciiTheme="majorHAnsi" w:hAnsiTheme="majorHAnsi" w:cstheme="majorHAnsi"/>
          <w:sz w:val="24"/>
          <w:szCs w:val="24"/>
        </w:rPr>
        <w:t>.</w:t>
      </w:r>
    </w:p>
    <w:p w14:paraId="196B6502" w14:textId="77777777" w:rsidR="009C0576" w:rsidRPr="0083009B" w:rsidRDefault="009C0576" w:rsidP="00B430CB">
      <w:pPr>
        <w:pStyle w:val="ListParagraph"/>
        <w:spacing w:line="240" w:lineRule="auto"/>
        <w:rPr>
          <w:rFonts w:asciiTheme="majorHAnsi" w:hAnsiTheme="majorHAnsi" w:cstheme="majorHAnsi"/>
          <w:sz w:val="24"/>
        </w:rPr>
      </w:pPr>
    </w:p>
    <w:p w14:paraId="34C234AB" w14:textId="43822CF5" w:rsidR="009C0576" w:rsidRPr="0083009B" w:rsidRDefault="009C0576"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maintain and develop the quality of support by ensuring staff have access to CPD opportunities and up to date with the latest developments within the sector.</w:t>
      </w:r>
    </w:p>
    <w:p w14:paraId="452E23F0" w14:textId="77777777" w:rsidR="009C0576" w:rsidRPr="0083009B" w:rsidRDefault="009C0576" w:rsidP="00B430CB">
      <w:pPr>
        <w:pStyle w:val="ListParagraph"/>
        <w:spacing w:line="240" w:lineRule="auto"/>
        <w:rPr>
          <w:rFonts w:asciiTheme="majorHAnsi" w:hAnsiTheme="majorHAnsi" w:cstheme="majorHAnsi"/>
          <w:sz w:val="24"/>
        </w:rPr>
      </w:pPr>
    </w:p>
    <w:p w14:paraId="74037F0E" w14:textId="5D3AEDDE" w:rsidR="009C0576" w:rsidRPr="0083009B" w:rsidRDefault="009C0576"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liaise closely with Academic Support Tutors and teachers regarding the support needs, progress and participation of individual students and to ensure support and course staff liaise effectively.</w:t>
      </w:r>
    </w:p>
    <w:p w14:paraId="5C325554" w14:textId="77777777" w:rsidR="009C0576" w:rsidRPr="0083009B" w:rsidRDefault="009C0576" w:rsidP="00B430CB">
      <w:pPr>
        <w:pStyle w:val="ListParagraph"/>
        <w:spacing w:line="240" w:lineRule="auto"/>
        <w:rPr>
          <w:rFonts w:asciiTheme="majorHAnsi" w:hAnsiTheme="majorHAnsi" w:cstheme="majorHAnsi"/>
          <w:sz w:val="24"/>
        </w:rPr>
      </w:pPr>
    </w:p>
    <w:p w14:paraId="38C4425A" w14:textId="3329298C" w:rsidR="009C0576" w:rsidRPr="0083009B" w:rsidRDefault="009C0576"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maintain and develop links with external sources of support, including social services and specialist agencies, local authorities and organisations to further support the student’s requirements.</w:t>
      </w:r>
    </w:p>
    <w:p w14:paraId="20382872" w14:textId="77777777" w:rsidR="009C0576" w:rsidRPr="0083009B" w:rsidRDefault="009C0576" w:rsidP="00B430CB">
      <w:pPr>
        <w:pStyle w:val="ListParagraph"/>
        <w:spacing w:line="240" w:lineRule="auto"/>
        <w:rPr>
          <w:rFonts w:asciiTheme="majorHAnsi" w:hAnsiTheme="majorHAnsi" w:cstheme="majorHAnsi"/>
          <w:sz w:val="24"/>
        </w:rPr>
      </w:pPr>
    </w:p>
    <w:p w14:paraId="4D2BB128" w14:textId="166681CF" w:rsidR="009C0576" w:rsidRPr="0083009B" w:rsidRDefault="009C0576"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carry out observations of support sessions in order to monitor and develop the quality of mainstream SEN provision.</w:t>
      </w:r>
    </w:p>
    <w:p w14:paraId="7AAEF867" w14:textId="77777777" w:rsidR="009C0576" w:rsidRPr="0083009B" w:rsidRDefault="009C0576" w:rsidP="009C0576">
      <w:pPr>
        <w:pStyle w:val="ListParagraph"/>
        <w:rPr>
          <w:rFonts w:asciiTheme="majorHAnsi" w:hAnsiTheme="majorHAnsi" w:cstheme="majorHAnsi"/>
          <w:sz w:val="24"/>
        </w:rPr>
      </w:pPr>
    </w:p>
    <w:p w14:paraId="758E99CB" w14:textId="75F14ACE" w:rsidR="009C0576" w:rsidRPr="0083009B" w:rsidRDefault="009C0576"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be familiar with Child Protection requirements as outlined in the College’s Safeguarding Policy and comply with its requirements to safeguard and protect the welfare of young people and vulnerable adults.</w:t>
      </w:r>
    </w:p>
    <w:p w14:paraId="6ED78947" w14:textId="77777777" w:rsidR="009C0576" w:rsidRPr="0083009B" w:rsidRDefault="009C0576" w:rsidP="00B430CB">
      <w:pPr>
        <w:pStyle w:val="ListParagraph"/>
        <w:spacing w:line="240" w:lineRule="auto"/>
        <w:rPr>
          <w:rFonts w:asciiTheme="majorHAnsi" w:hAnsiTheme="majorHAnsi" w:cstheme="majorHAnsi"/>
          <w:sz w:val="24"/>
        </w:rPr>
      </w:pPr>
    </w:p>
    <w:p w14:paraId="44CFB174" w14:textId="624036F4" w:rsidR="009C0576" w:rsidRPr="0083009B" w:rsidRDefault="009C0576"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work with staff across the College to develop awareness of the needs of students with SEN and to provide support for tutors and teachers as required.</w:t>
      </w:r>
    </w:p>
    <w:p w14:paraId="2D4A0C7B" w14:textId="77777777" w:rsidR="009C0576" w:rsidRPr="0083009B" w:rsidRDefault="009C0576" w:rsidP="009C0576">
      <w:pPr>
        <w:pStyle w:val="ListParagraph"/>
        <w:rPr>
          <w:rFonts w:asciiTheme="majorHAnsi" w:hAnsiTheme="majorHAnsi" w:cstheme="majorHAnsi"/>
          <w:sz w:val="24"/>
        </w:rPr>
      </w:pPr>
    </w:p>
    <w:p w14:paraId="54892B2C" w14:textId="5E5DC182" w:rsidR="009C0576" w:rsidRPr="0083009B" w:rsidRDefault="009C0576"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attend Management meetings, frequency as agreed with the AD for Inclusion</w:t>
      </w:r>
      <w:r w:rsidR="000E5993">
        <w:rPr>
          <w:rFonts w:asciiTheme="majorHAnsi" w:hAnsiTheme="majorHAnsi" w:cstheme="majorHAnsi"/>
          <w:sz w:val="24"/>
        </w:rPr>
        <w:t>.</w:t>
      </w:r>
    </w:p>
    <w:p w14:paraId="4958C2F6" w14:textId="77777777" w:rsidR="009C0576" w:rsidRPr="0083009B" w:rsidRDefault="009C0576" w:rsidP="00B430CB">
      <w:pPr>
        <w:pStyle w:val="ListParagraph"/>
        <w:spacing w:line="240" w:lineRule="auto"/>
        <w:rPr>
          <w:rFonts w:asciiTheme="majorHAnsi" w:hAnsiTheme="majorHAnsi" w:cstheme="majorHAnsi"/>
          <w:sz w:val="24"/>
        </w:rPr>
      </w:pPr>
    </w:p>
    <w:p w14:paraId="4F4947EA" w14:textId="06224F50" w:rsidR="009C0576" w:rsidRPr="0083009B" w:rsidRDefault="009C0576"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actively participate and lead team meetings on a regular basis, as well as participate in departmental meetings (where appropriate).</w:t>
      </w:r>
    </w:p>
    <w:p w14:paraId="3137D0EE" w14:textId="77777777" w:rsidR="009C0576" w:rsidRPr="0083009B" w:rsidRDefault="009C0576" w:rsidP="00B430CB">
      <w:pPr>
        <w:pStyle w:val="ListParagraph"/>
        <w:spacing w:line="240" w:lineRule="auto"/>
        <w:rPr>
          <w:rFonts w:asciiTheme="majorHAnsi" w:hAnsiTheme="majorHAnsi" w:cstheme="majorHAnsi"/>
          <w:sz w:val="24"/>
        </w:rPr>
      </w:pPr>
    </w:p>
    <w:p w14:paraId="08ECCE11" w14:textId="77F1048B" w:rsidR="009C0576" w:rsidRPr="0083009B" w:rsidRDefault="009C0576"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lastRenderedPageBreak/>
        <w:t>To plan, develop and deliver training sessions for INSET Days with the AD for Inclusion.</w:t>
      </w:r>
    </w:p>
    <w:p w14:paraId="1375F439" w14:textId="77777777" w:rsidR="009C0576" w:rsidRPr="0083009B" w:rsidRDefault="009C0576" w:rsidP="00B430CB">
      <w:pPr>
        <w:pStyle w:val="ListParagraph"/>
        <w:spacing w:line="240" w:lineRule="auto"/>
        <w:rPr>
          <w:rFonts w:asciiTheme="majorHAnsi" w:hAnsiTheme="majorHAnsi" w:cstheme="majorHAnsi"/>
          <w:sz w:val="24"/>
        </w:rPr>
      </w:pPr>
    </w:p>
    <w:p w14:paraId="7448446D" w14:textId="2BDE3DB3" w:rsidR="009C0576" w:rsidRPr="0083009B" w:rsidRDefault="009C0576"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plan</w:t>
      </w:r>
      <w:r w:rsidR="000E5993">
        <w:rPr>
          <w:rFonts w:asciiTheme="majorHAnsi" w:hAnsiTheme="majorHAnsi" w:cstheme="majorHAnsi"/>
          <w:sz w:val="24"/>
        </w:rPr>
        <w:t xml:space="preserve"> and conduct</w:t>
      </w:r>
      <w:r w:rsidRPr="0083009B">
        <w:rPr>
          <w:rFonts w:asciiTheme="majorHAnsi" w:hAnsiTheme="majorHAnsi" w:cstheme="majorHAnsi"/>
          <w:sz w:val="24"/>
        </w:rPr>
        <w:t xml:space="preserve"> review processes for all students with EHCPs and work</w:t>
      </w:r>
      <w:r w:rsidR="005E4D90" w:rsidRPr="0083009B">
        <w:rPr>
          <w:rFonts w:asciiTheme="majorHAnsi" w:hAnsiTheme="majorHAnsi" w:cstheme="majorHAnsi"/>
          <w:sz w:val="24"/>
        </w:rPr>
        <w:t xml:space="preserve"> closely with guidelines pertaining Local Authorities for annual reviews.</w:t>
      </w:r>
    </w:p>
    <w:p w14:paraId="6E11FCD4" w14:textId="77777777" w:rsidR="005E4D90" w:rsidRPr="0083009B" w:rsidRDefault="005E4D90" w:rsidP="00B430CB">
      <w:pPr>
        <w:pStyle w:val="ListParagraph"/>
        <w:spacing w:line="240" w:lineRule="auto"/>
        <w:rPr>
          <w:rFonts w:asciiTheme="majorHAnsi" w:hAnsiTheme="majorHAnsi" w:cstheme="majorHAnsi"/>
          <w:sz w:val="24"/>
        </w:rPr>
      </w:pPr>
    </w:p>
    <w:p w14:paraId="41CCEFA2" w14:textId="42D1C899" w:rsidR="005E4D90" w:rsidRDefault="005E4D90" w:rsidP="00B430CB">
      <w:pPr>
        <w:pStyle w:val="ListParagraph"/>
        <w:numPr>
          <w:ilvl w:val="0"/>
          <w:numId w:val="1"/>
        </w:numPr>
        <w:spacing w:before="240" w:line="240" w:lineRule="auto"/>
        <w:ind w:hanging="502"/>
        <w:rPr>
          <w:rFonts w:asciiTheme="majorHAnsi" w:hAnsiTheme="majorHAnsi" w:cstheme="majorHAnsi"/>
          <w:sz w:val="24"/>
        </w:rPr>
      </w:pPr>
      <w:r w:rsidRPr="0083009B">
        <w:rPr>
          <w:rFonts w:asciiTheme="majorHAnsi" w:hAnsiTheme="majorHAnsi" w:cstheme="majorHAnsi"/>
          <w:sz w:val="24"/>
        </w:rPr>
        <w:t>To review support needs of High Need Students every half term, or as and when needed.</w:t>
      </w:r>
    </w:p>
    <w:p w14:paraId="54B6E2E8" w14:textId="77777777" w:rsidR="003621D0" w:rsidRPr="003621D0" w:rsidRDefault="003621D0" w:rsidP="00B430CB">
      <w:pPr>
        <w:pStyle w:val="ListParagraph"/>
        <w:spacing w:line="240" w:lineRule="auto"/>
        <w:rPr>
          <w:rFonts w:asciiTheme="majorHAnsi" w:hAnsiTheme="majorHAnsi" w:cstheme="majorHAnsi"/>
          <w:sz w:val="24"/>
        </w:rPr>
      </w:pPr>
    </w:p>
    <w:p w14:paraId="2BFE4A30" w14:textId="4DD59309" w:rsidR="003621D0" w:rsidRDefault="003621D0" w:rsidP="00B430CB">
      <w:pPr>
        <w:pStyle w:val="Default"/>
        <w:numPr>
          <w:ilvl w:val="0"/>
          <w:numId w:val="1"/>
        </w:numPr>
        <w:spacing w:after="27"/>
        <w:ind w:left="284" w:hanging="426"/>
        <w:jc w:val="both"/>
        <w:rPr>
          <w:rFonts w:asciiTheme="majorHAnsi" w:hAnsiTheme="majorHAnsi" w:cstheme="majorHAnsi"/>
        </w:rPr>
      </w:pPr>
      <w:r w:rsidRPr="003621D0">
        <w:rPr>
          <w:rFonts w:asciiTheme="majorHAnsi" w:hAnsiTheme="majorHAnsi" w:cstheme="majorHAnsi"/>
        </w:rPr>
        <w:t>Setting a good example by leading from the front in terms of professional attributes, dress, and standards of punctuality and attendance</w:t>
      </w:r>
      <w:r w:rsidR="000E5993">
        <w:rPr>
          <w:rFonts w:asciiTheme="majorHAnsi" w:hAnsiTheme="majorHAnsi" w:cstheme="majorHAnsi"/>
        </w:rPr>
        <w:t>.</w:t>
      </w:r>
    </w:p>
    <w:p w14:paraId="01495598" w14:textId="231E678D" w:rsidR="003621D0" w:rsidRPr="003621D0" w:rsidRDefault="003621D0" w:rsidP="00B430CB">
      <w:pPr>
        <w:pStyle w:val="Default"/>
        <w:spacing w:after="27"/>
        <w:jc w:val="both"/>
        <w:rPr>
          <w:rFonts w:asciiTheme="majorHAnsi" w:hAnsiTheme="majorHAnsi" w:cstheme="majorHAnsi"/>
        </w:rPr>
      </w:pPr>
    </w:p>
    <w:p w14:paraId="5570D6CD" w14:textId="15768EF2" w:rsidR="003621D0" w:rsidRDefault="003621D0" w:rsidP="00B430CB">
      <w:pPr>
        <w:pStyle w:val="Default"/>
        <w:numPr>
          <w:ilvl w:val="0"/>
          <w:numId w:val="1"/>
        </w:numPr>
        <w:spacing w:after="27"/>
        <w:ind w:hanging="502"/>
        <w:jc w:val="both"/>
        <w:rPr>
          <w:rFonts w:asciiTheme="majorHAnsi" w:hAnsiTheme="majorHAnsi" w:cstheme="majorHAnsi"/>
        </w:rPr>
      </w:pPr>
      <w:r w:rsidRPr="003621D0">
        <w:rPr>
          <w:rFonts w:asciiTheme="majorHAnsi" w:hAnsiTheme="majorHAnsi" w:cstheme="majorHAnsi"/>
        </w:rPr>
        <w:t>Monitoring staff targets and undertaking annual performance management reviews</w:t>
      </w:r>
      <w:r w:rsidR="000E5993">
        <w:rPr>
          <w:rFonts w:asciiTheme="majorHAnsi" w:hAnsiTheme="majorHAnsi" w:cstheme="majorHAnsi"/>
        </w:rPr>
        <w:t>.</w:t>
      </w:r>
    </w:p>
    <w:p w14:paraId="5CDE84A7" w14:textId="77777777" w:rsidR="003621D0" w:rsidRPr="003621D0" w:rsidRDefault="003621D0" w:rsidP="00B430CB">
      <w:pPr>
        <w:pStyle w:val="Default"/>
        <w:spacing w:after="27"/>
        <w:jc w:val="both"/>
        <w:rPr>
          <w:rFonts w:asciiTheme="majorHAnsi" w:hAnsiTheme="majorHAnsi" w:cstheme="majorHAnsi"/>
        </w:rPr>
      </w:pPr>
    </w:p>
    <w:p w14:paraId="050966BC" w14:textId="7D45DA78" w:rsidR="003621D0" w:rsidRPr="00C666E9" w:rsidRDefault="003621D0" w:rsidP="00C666E9">
      <w:pPr>
        <w:pStyle w:val="Default"/>
        <w:numPr>
          <w:ilvl w:val="0"/>
          <w:numId w:val="1"/>
        </w:numPr>
        <w:spacing w:after="27"/>
        <w:ind w:hanging="502"/>
        <w:jc w:val="both"/>
        <w:rPr>
          <w:rFonts w:asciiTheme="majorHAnsi" w:hAnsiTheme="majorHAnsi" w:cstheme="majorHAnsi"/>
        </w:rPr>
      </w:pPr>
      <w:r w:rsidRPr="003621D0">
        <w:rPr>
          <w:rFonts w:asciiTheme="majorHAnsi" w:hAnsiTheme="majorHAnsi" w:cstheme="majorHAnsi"/>
        </w:rPr>
        <w:t>Nurturing talent so that learning support staff feel valued and can progress in their chosen specialist areas</w:t>
      </w:r>
      <w:r w:rsidR="000E5993">
        <w:rPr>
          <w:rFonts w:asciiTheme="majorHAnsi" w:hAnsiTheme="majorHAnsi" w:cstheme="majorHAnsi"/>
        </w:rPr>
        <w:t>.</w:t>
      </w:r>
    </w:p>
    <w:p w14:paraId="43F19D3C" w14:textId="77777777" w:rsidR="005E4D90" w:rsidRPr="0083009B" w:rsidRDefault="005E4D90" w:rsidP="005E4D90">
      <w:pPr>
        <w:pStyle w:val="ListParagraph"/>
        <w:rPr>
          <w:rFonts w:asciiTheme="majorHAnsi" w:hAnsiTheme="majorHAnsi" w:cstheme="majorHAnsi"/>
          <w:sz w:val="24"/>
        </w:rPr>
      </w:pPr>
    </w:p>
    <w:p w14:paraId="2FA0B94D" w14:textId="59100E10" w:rsidR="005E4D90" w:rsidRDefault="005E4D90" w:rsidP="0083009B">
      <w:pPr>
        <w:pStyle w:val="ListParagraph"/>
        <w:numPr>
          <w:ilvl w:val="0"/>
          <w:numId w:val="5"/>
        </w:numPr>
        <w:spacing w:before="240" w:line="276" w:lineRule="auto"/>
        <w:rPr>
          <w:rFonts w:asciiTheme="majorHAnsi" w:hAnsiTheme="majorHAnsi" w:cstheme="majorHAnsi"/>
          <w:b/>
          <w:sz w:val="28"/>
        </w:rPr>
      </w:pPr>
      <w:r w:rsidRPr="0083009B">
        <w:rPr>
          <w:rFonts w:asciiTheme="majorHAnsi" w:hAnsiTheme="majorHAnsi" w:cstheme="majorHAnsi"/>
          <w:b/>
          <w:sz w:val="28"/>
        </w:rPr>
        <w:t>EXPECTATIONS OF THE POST HOLDER</w:t>
      </w:r>
    </w:p>
    <w:p w14:paraId="57F85341" w14:textId="77777777" w:rsidR="0083009B" w:rsidRPr="0083009B" w:rsidRDefault="0083009B" w:rsidP="0083009B">
      <w:pPr>
        <w:pStyle w:val="ListParagraph"/>
        <w:spacing w:before="240" w:line="276" w:lineRule="auto"/>
        <w:ind w:left="360"/>
        <w:rPr>
          <w:rFonts w:asciiTheme="majorHAnsi" w:hAnsiTheme="majorHAnsi" w:cstheme="majorHAnsi"/>
          <w:b/>
          <w:sz w:val="28"/>
        </w:rPr>
      </w:pPr>
    </w:p>
    <w:p w14:paraId="572B302E" w14:textId="5FC09917" w:rsidR="005E4D90" w:rsidRPr="0083009B" w:rsidRDefault="005E4D90" w:rsidP="00B430CB">
      <w:pPr>
        <w:pStyle w:val="ListParagraph"/>
        <w:numPr>
          <w:ilvl w:val="0"/>
          <w:numId w:val="2"/>
        </w:numPr>
        <w:spacing w:before="240" w:line="240" w:lineRule="auto"/>
        <w:ind w:left="142"/>
        <w:rPr>
          <w:rFonts w:asciiTheme="majorHAnsi" w:hAnsiTheme="majorHAnsi" w:cstheme="majorHAnsi"/>
          <w:sz w:val="24"/>
        </w:rPr>
      </w:pPr>
      <w:r w:rsidRPr="0083009B">
        <w:rPr>
          <w:rFonts w:asciiTheme="majorHAnsi" w:hAnsiTheme="majorHAnsi" w:cstheme="majorHAnsi"/>
          <w:sz w:val="24"/>
        </w:rPr>
        <w:t>Ensure that the college policy for equally of opportunity is adhered to and promoted in all aspects of the postholder’s work.</w:t>
      </w:r>
    </w:p>
    <w:p w14:paraId="7ABDFB91" w14:textId="77777777" w:rsidR="005E4D90" w:rsidRPr="0083009B" w:rsidRDefault="005E4D90" w:rsidP="00B430CB">
      <w:pPr>
        <w:pStyle w:val="ListParagraph"/>
        <w:spacing w:before="240" w:line="240" w:lineRule="auto"/>
        <w:ind w:left="142"/>
        <w:rPr>
          <w:rFonts w:asciiTheme="majorHAnsi" w:hAnsiTheme="majorHAnsi" w:cstheme="majorHAnsi"/>
          <w:sz w:val="24"/>
        </w:rPr>
      </w:pPr>
    </w:p>
    <w:p w14:paraId="48C57ECD" w14:textId="6568DF50" w:rsidR="005E4D90" w:rsidRPr="0083009B" w:rsidRDefault="005E4D90" w:rsidP="00B430CB">
      <w:pPr>
        <w:pStyle w:val="ListParagraph"/>
        <w:numPr>
          <w:ilvl w:val="0"/>
          <w:numId w:val="2"/>
        </w:numPr>
        <w:spacing w:before="240" w:line="240" w:lineRule="auto"/>
        <w:ind w:left="142"/>
        <w:rPr>
          <w:rFonts w:asciiTheme="majorHAnsi" w:hAnsiTheme="majorHAnsi" w:cstheme="majorHAnsi"/>
          <w:sz w:val="24"/>
        </w:rPr>
      </w:pPr>
      <w:r w:rsidRPr="0083009B">
        <w:rPr>
          <w:rFonts w:asciiTheme="majorHAnsi" w:hAnsiTheme="majorHAnsi" w:cstheme="majorHAnsi"/>
          <w:sz w:val="24"/>
        </w:rPr>
        <w:t>Ensure effective quality control and continuous improvement in all aspects of the work and responsibilities attached to this post, in keeping with the college’s assurance procedures and systems.</w:t>
      </w:r>
    </w:p>
    <w:p w14:paraId="10FBB8B2" w14:textId="77777777" w:rsidR="005E4D90" w:rsidRPr="0083009B" w:rsidRDefault="005E4D90" w:rsidP="00B430CB">
      <w:pPr>
        <w:pStyle w:val="ListParagraph"/>
        <w:spacing w:line="240" w:lineRule="auto"/>
        <w:rPr>
          <w:rFonts w:asciiTheme="majorHAnsi" w:hAnsiTheme="majorHAnsi" w:cstheme="majorHAnsi"/>
          <w:sz w:val="24"/>
        </w:rPr>
      </w:pPr>
    </w:p>
    <w:p w14:paraId="034BE0CD" w14:textId="105036EE" w:rsidR="005E4D90" w:rsidRPr="0083009B" w:rsidRDefault="005E4D90" w:rsidP="00B430CB">
      <w:pPr>
        <w:pStyle w:val="ListParagraph"/>
        <w:numPr>
          <w:ilvl w:val="0"/>
          <w:numId w:val="2"/>
        </w:numPr>
        <w:spacing w:before="240" w:line="240" w:lineRule="auto"/>
        <w:ind w:left="142"/>
        <w:rPr>
          <w:rFonts w:asciiTheme="majorHAnsi" w:hAnsiTheme="majorHAnsi" w:cstheme="majorHAnsi"/>
          <w:sz w:val="24"/>
        </w:rPr>
      </w:pPr>
      <w:r w:rsidRPr="0083009B">
        <w:rPr>
          <w:rFonts w:asciiTheme="majorHAnsi" w:hAnsiTheme="majorHAnsi" w:cstheme="majorHAnsi"/>
          <w:sz w:val="24"/>
        </w:rPr>
        <w:t>Be committed to professional self-development, through participation in in-service training as necessary for the successful carrying out of the role.</w:t>
      </w:r>
    </w:p>
    <w:p w14:paraId="0BB30708" w14:textId="77777777" w:rsidR="005E4D90" w:rsidRPr="0083009B" w:rsidRDefault="005E4D90" w:rsidP="00B430CB">
      <w:pPr>
        <w:pStyle w:val="ListParagraph"/>
        <w:spacing w:line="240" w:lineRule="auto"/>
        <w:rPr>
          <w:rFonts w:asciiTheme="majorHAnsi" w:hAnsiTheme="majorHAnsi" w:cstheme="majorHAnsi"/>
          <w:sz w:val="24"/>
        </w:rPr>
      </w:pPr>
    </w:p>
    <w:p w14:paraId="08576F2C" w14:textId="77777777" w:rsidR="005E4D90" w:rsidRPr="0083009B" w:rsidRDefault="005E4D90" w:rsidP="00B430CB">
      <w:pPr>
        <w:pStyle w:val="ListParagraph"/>
        <w:numPr>
          <w:ilvl w:val="0"/>
          <w:numId w:val="2"/>
        </w:numPr>
        <w:spacing w:before="240" w:line="240" w:lineRule="auto"/>
        <w:ind w:left="142"/>
        <w:rPr>
          <w:rFonts w:asciiTheme="majorHAnsi" w:hAnsiTheme="majorHAnsi" w:cstheme="majorHAnsi"/>
          <w:sz w:val="24"/>
        </w:rPr>
      </w:pPr>
      <w:r w:rsidRPr="0083009B">
        <w:rPr>
          <w:rFonts w:asciiTheme="majorHAnsi" w:hAnsiTheme="majorHAnsi" w:cstheme="majorHAnsi"/>
          <w:sz w:val="24"/>
        </w:rPr>
        <w:t>Undertake such other duties as are commensurate with the grade of the post, as may be reasonably required at the initial place of work or at other locations in the college.</w:t>
      </w:r>
    </w:p>
    <w:p w14:paraId="1D50ACB3" w14:textId="77777777" w:rsidR="005E4D90" w:rsidRPr="0083009B" w:rsidRDefault="005E4D90" w:rsidP="00B430CB">
      <w:pPr>
        <w:pStyle w:val="ListParagraph"/>
        <w:spacing w:line="240" w:lineRule="auto"/>
        <w:rPr>
          <w:rFonts w:asciiTheme="majorHAnsi" w:hAnsiTheme="majorHAnsi" w:cstheme="majorHAnsi"/>
          <w:sz w:val="24"/>
        </w:rPr>
      </w:pPr>
    </w:p>
    <w:p w14:paraId="28831861" w14:textId="6EF6D9B9" w:rsidR="005E4D90" w:rsidRPr="0083009B" w:rsidRDefault="005E4D90" w:rsidP="00B430CB">
      <w:pPr>
        <w:pStyle w:val="ListParagraph"/>
        <w:numPr>
          <w:ilvl w:val="0"/>
          <w:numId w:val="2"/>
        </w:numPr>
        <w:spacing w:before="240" w:line="240" w:lineRule="auto"/>
        <w:ind w:left="142"/>
        <w:rPr>
          <w:rFonts w:asciiTheme="majorHAnsi" w:hAnsiTheme="majorHAnsi" w:cstheme="majorHAnsi"/>
          <w:sz w:val="24"/>
        </w:rPr>
      </w:pPr>
      <w:r w:rsidRPr="0083009B">
        <w:rPr>
          <w:rFonts w:asciiTheme="majorHAnsi" w:hAnsiTheme="majorHAnsi" w:cstheme="majorHAnsi"/>
          <w:sz w:val="24"/>
        </w:rPr>
        <w:t>To comply with and promote College Health and Safety policies and procedures and to undertake recommended Health and Safety training as and when necessary.</w:t>
      </w:r>
    </w:p>
    <w:p w14:paraId="46B702AC" w14:textId="77777777" w:rsidR="005E4D90" w:rsidRPr="0083009B" w:rsidRDefault="005E4D90" w:rsidP="00B430CB">
      <w:pPr>
        <w:pStyle w:val="ListParagraph"/>
        <w:spacing w:line="240" w:lineRule="auto"/>
        <w:rPr>
          <w:rFonts w:asciiTheme="majorHAnsi" w:hAnsiTheme="majorHAnsi" w:cstheme="majorHAnsi"/>
          <w:sz w:val="24"/>
        </w:rPr>
      </w:pPr>
    </w:p>
    <w:p w14:paraId="23176430" w14:textId="5D6AAB9D" w:rsidR="0083009B" w:rsidRDefault="005E4D90" w:rsidP="00B430CB">
      <w:pPr>
        <w:pStyle w:val="ListParagraph"/>
        <w:numPr>
          <w:ilvl w:val="0"/>
          <w:numId w:val="2"/>
        </w:numPr>
        <w:spacing w:before="240" w:line="240" w:lineRule="auto"/>
        <w:ind w:left="142"/>
        <w:rPr>
          <w:rFonts w:asciiTheme="majorHAnsi" w:hAnsiTheme="majorHAnsi" w:cstheme="majorHAnsi"/>
          <w:sz w:val="24"/>
        </w:rPr>
      </w:pPr>
      <w:r w:rsidRPr="0083009B">
        <w:rPr>
          <w:rFonts w:asciiTheme="majorHAnsi" w:hAnsiTheme="majorHAnsi" w:cstheme="majorHAnsi"/>
          <w:sz w:val="24"/>
        </w:rPr>
        <w:t>To maintain</w:t>
      </w:r>
      <w:r w:rsidR="00FB4084" w:rsidRPr="0083009B">
        <w:rPr>
          <w:rFonts w:asciiTheme="majorHAnsi" w:hAnsiTheme="majorHAnsi" w:cstheme="majorHAnsi"/>
          <w:sz w:val="24"/>
        </w:rPr>
        <w:t xml:space="preserve"> and enhance the College’s reputation through the establishment of robust, responsive</w:t>
      </w:r>
      <w:r w:rsidRPr="0083009B">
        <w:rPr>
          <w:rFonts w:asciiTheme="majorHAnsi" w:hAnsiTheme="majorHAnsi" w:cstheme="majorHAnsi"/>
          <w:sz w:val="24"/>
        </w:rPr>
        <w:t xml:space="preserve"> and effective working </w:t>
      </w:r>
      <w:r w:rsidR="00FB4084" w:rsidRPr="0083009B">
        <w:rPr>
          <w:rFonts w:asciiTheme="majorHAnsi" w:hAnsiTheme="majorHAnsi" w:cstheme="majorHAnsi"/>
          <w:sz w:val="24"/>
        </w:rPr>
        <w:t>practices</w:t>
      </w:r>
      <w:r w:rsidRPr="0083009B">
        <w:rPr>
          <w:rFonts w:asciiTheme="majorHAnsi" w:hAnsiTheme="majorHAnsi" w:cstheme="majorHAnsi"/>
          <w:sz w:val="24"/>
        </w:rPr>
        <w:t xml:space="preserve"> with colleagues, students </w:t>
      </w:r>
      <w:r w:rsidR="00FB4084" w:rsidRPr="0083009B">
        <w:rPr>
          <w:rFonts w:asciiTheme="majorHAnsi" w:hAnsiTheme="majorHAnsi" w:cstheme="majorHAnsi"/>
          <w:sz w:val="24"/>
        </w:rPr>
        <w:t xml:space="preserve">and external </w:t>
      </w:r>
      <w:r w:rsidRPr="0083009B">
        <w:rPr>
          <w:rFonts w:asciiTheme="majorHAnsi" w:hAnsiTheme="majorHAnsi" w:cstheme="majorHAnsi"/>
          <w:sz w:val="24"/>
        </w:rPr>
        <w:t>visitors</w:t>
      </w:r>
      <w:r w:rsidR="00FB4084" w:rsidRPr="0083009B">
        <w:rPr>
          <w:rFonts w:asciiTheme="majorHAnsi" w:hAnsiTheme="majorHAnsi" w:cstheme="majorHAnsi"/>
          <w:sz w:val="24"/>
        </w:rPr>
        <w:t>.</w:t>
      </w:r>
      <w:r w:rsidRPr="0083009B">
        <w:rPr>
          <w:rFonts w:asciiTheme="majorHAnsi" w:hAnsiTheme="majorHAnsi" w:cstheme="majorHAnsi"/>
          <w:sz w:val="24"/>
        </w:rPr>
        <w:t xml:space="preserve">  </w:t>
      </w:r>
    </w:p>
    <w:p w14:paraId="076B661E" w14:textId="6D4A4617" w:rsidR="00B430CB" w:rsidRPr="000E5993" w:rsidRDefault="00B430CB" w:rsidP="000E5993">
      <w:pPr>
        <w:rPr>
          <w:rFonts w:asciiTheme="majorHAnsi" w:hAnsiTheme="majorHAnsi" w:cstheme="majorHAnsi"/>
          <w:sz w:val="24"/>
        </w:rPr>
      </w:pPr>
    </w:p>
    <w:p w14:paraId="60468A10" w14:textId="6EB2B67F" w:rsidR="0083009B" w:rsidRPr="0083009B" w:rsidRDefault="0083009B" w:rsidP="0083009B">
      <w:pPr>
        <w:pStyle w:val="ListParagraph"/>
        <w:numPr>
          <w:ilvl w:val="0"/>
          <w:numId w:val="5"/>
        </w:numPr>
        <w:jc w:val="both"/>
        <w:rPr>
          <w:rFonts w:asciiTheme="majorHAnsi" w:hAnsiTheme="majorHAnsi" w:cstheme="majorHAnsi"/>
          <w:sz w:val="24"/>
        </w:rPr>
      </w:pPr>
      <w:r w:rsidRPr="0083009B">
        <w:rPr>
          <w:rFonts w:asciiTheme="majorHAnsi" w:hAnsiTheme="majorHAnsi" w:cstheme="majorHAnsi"/>
          <w:b/>
          <w:sz w:val="28"/>
          <w:szCs w:val="24"/>
        </w:rPr>
        <w:t>OTHER PROFESSIONAL REQUIREMENTS:</w:t>
      </w:r>
    </w:p>
    <w:p w14:paraId="536B45E0" w14:textId="3E3952CF" w:rsidR="0083009B" w:rsidRDefault="0083009B" w:rsidP="00B430CB">
      <w:pPr>
        <w:pStyle w:val="BodyText2"/>
        <w:numPr>
          <w:ilvl w:val="0"/>
          <w:numId w:val="4"/>
        </w:numPr>
        <w:spacing w:after="0" w:line="240" w:lineRule="auto"/>
        <w:jc w:val="both"/>
        <w:rPr>
          <w:rFonts w:asciiTheme="majorHAnsi" w:hAnsiTheme="majorHAnsi" w:cstheme="majorHAnsi"/>
          <w:sz w:val="24"/>
          <w:szCs w:val="24"/>
        </w:rPr>
      </w:pPr>
      <w:r w:rsidRPr="0083009B">
        <w:rPr>
          <w:rFonts w:asciiTheme="majorHAnsi" w:hAnsiTheme="majorHAnsi" w:cstheme="majorHAnsi"/>
          <w:sz w:val="24"/>
          <w:szCs w:val="24"/>
        </w:rPr>
        <w:t xml:space="preserve">Work closely with the school’s safeguarding lead to ensure the safety and wellbeing of all. </w:t>
      </w:r>
    </w:p>
    <w:p w14:paraId="382A94BC" w14:textId="77777777" w:rsidR="00B430CB" w:rsidRPr="0083009B" w:rsidRDefault="00B430CB" w:rsidP="00B430CB">
      <w:pPr>
        <w:pStyle w:val="BodyText2"/>
        <w:spacing w:after="0" w:line="240" w:lineRule="auto"/>
        <w:ind w:left="360"/>
        <w:jc w:val="both"/>
        <w:rPr>
          <w:rFonts w:asciiTheme="majorHAnsi" w:hAnsiTheme="majorHAnsi" w:cstheme="majorHAnsi"/>
          <w:sz w:val="24"/>
          <w:szCs w:val="24"/>
        </w:rPr>
      </w:pPr>
    </w:p>
    <w:p w14:paraId="5564844E" w14:textId="5498B95A" w:rsidR="0083009B" w:rsidRDefault="0083009B" w:rsidP="00B430CB">
      <w:pPr>
        <w:pStyle w:val="BodyText2"/>
        <w:numPr>
          <w:ilvl w:val="0"/>
          <w:numId w:val="4"/>
        </w:numPr>
        <w:spacing w:after="0" w:line="240" w:lineRule="auto"/>
        <w:jc w:val="both"/>
        <w:rPr>
          <w:rFonts w:asciiTheme="majorHAnsi" w:hAnsiTheme="majorHAnsi" w:cstheme="majorHAnsi"/>
          <w:sz w:val="24"/>
          <w:szCs w:val="24"/>
        </w:rPr>
      </w:pPr>
      <w:r w:rsidRPr="0083009B">
        <w:rPr>
          <w:rFonts w:asciiTheme="majorHAnsi" w:hAnsiTheme="majorHAnsi" w:cstheme="majorHAnsi"/>
          <w:sz w:val="24"/>
          <w:szCs w:val="24"/>
        </w:rPr>
        <w:t xml:space="preserve">Work actively to with the Assistant Director for Inclusion to create an ethos that promotes equality, celebrates cultural and academic diversity and ensures the inclusion of students of all abilities, including those with Special Educational Needs. </w:t>
      </w:r>
    </w:p>
    <w:p w14:paraId="020B8F5C" w14:textId="77777777" w:rsidR="00B430CB" w:rsidRPr="0083009B" w:rsidRDefault="00B430CB" w:rsidP="00B430CB">
      <w:pPr>
        <w:pStyle w:val="BodyText2"/>
        <w:spacing w:after="0" w:line="240" w:lineRule="auto"/>
        <w:jc w:val="both"/>
        <w:rPr>
          <w:rFonts w:asciiTheme="majorHAnsi" w:hAnsiTheme="majorHAnsi" w:cstheme="majorHAnsi"/>
          <w:sz w:val="24"/>
          <w:szCs w:val="24"/>
        </w:rPr>
      </w:pPr>
    </w:p>
    <w:p w14:paraId="0C348DB0" w14:textId="77777777" w:rsidR="0083009B" w:rsidRPr="0083009B" w:rsidRDefault="0083009B" w:rsidP="00B430CB">
      <w:pPr>
        <w:numPr>
          <w:ilvl w:val="0"/>
          <w:numId w:val="4"/>
        </w:numPr>
        <w:spacing w:before="28" w:after="0" w:line="240" w:lineRule="auto"/>
        <w:jc w:val="both"/>
        <w:rPr>
          <w:rFonts w:asciiTheme="majorHAnsi" w:hAnsiTheme="majorHAnsi" w:cstheme="majorHAnsi"/>
          <w:sz w:val="24"/>
          <w:szCs w:val="24"/>
        </w:rPr>
      </w:pPr>
      <w:r w:rsidRPr="0083009B">
        <w:rPr>
          <w:rFonts w:asciiTheme="majorHAnsi" w:hAnsiTheme="majorHAnsi" w:cstheme="majorHAnsi"/>
          <w:sz w:val="24"/>
          <w:szCs w:val="24"/>
        </w:rPr>
        <w:lastRenderedPageBreak/>
        <w:t>Encourage students to think and talk about their learning, develop self-control and independence, concentrate and persevere, and listen attentively.</w:t>
      </w:r>
    </w:p>
    <w:p w14:paraId="572C5B3F" w14:textId="77777777" w:rsidR="0083009B" w:rsidRPr="0083009B" w:rsidRDefault="0083009B" w:rsidP="00B430CB">
      <w:pPr>
        <w:numPr>
          <w:ilvl w:val="0"/>
          <w:numId w:val="4"/>
        </w:numPr>
        <w:spacing w:before="120" w:after="0" w:line="240" w:lineRule="auto"/>
        <w:jc w:val="both"/>
        <w:rPr>
          <w:rFonts w:asciiTheme="majorHAnsi" w:hAnsiTheme="majorHAnsi" w:cstheme="majorHAnsi"/>
          <w:sz w:val="24"/>
          <w:szCs w:val="24"/>
        </w:rPr>
      </w:pPr>
      <w:r w:rsidRPr="0083009B">
        <w:rPr>
          <w:rFonts w:asciiTheme="majorHAnsi" w:hAnsiTheme="majorHAnsi" w:cstheme="majorHAnsi"/>
          <w:sz w:val="24"/>
          <w:szCs w:val="24"/>
        </w:rPr>
        <w:t>Have a working knowledge of teachers' professional duties and legal liabilities.</w:t>
      </w:r>
    </w:p>
    <w:p w14:paraId="5BB57692" w14:textId="77777777" w:rsidR="0083009B" w:rsidRPr="0083009B" w:rsidRDefault="0083009B" w:rsidP="00B430CB">
      <w:pPr>
        <w:numPr>
          <w:ilvl w:val="0"/>
          <w:numId w:val="4"/>
        </w:numPr>
        <w:spacing w:before="120" w:after="0" w:line="240" w:lineRule="auto"/>
        <w:jc w:val="both"/>
        <w:rPr>
          <w:rFonts w:asciiTheme="majorHAnsi" w:hAnsiTheme="majorHAnsi" w:cstheme="majorHAnsi"/>
          <w:sz w:val="24"/>
          <w:szCs w:val="24"/>
        </w:rPr>
      </w:pPr>
      <w:r w:rsidRPr="0083009B">
        <w:rPr>
          <w:rFonts w:asciiTheme="majorHAnsi" w:hAnsiTheme="majorHAnsi" w:cstheme="majorHAnsi"/>
          <w:sz w:val="24"/>
          <w:szCs w:val="24"/>
        </w:rPr>
        <w:t xml:space="preserve">Operate always within the stated policies and practices of the College; </w:t>
      </w:r>
    </w:p>
    <w:p w14:paraId="5B92B473" w14:textId="77777777" w:rsidR="0083009B" w:rsidRPr="0083009B" w:rsidRDefault="0083009B" w:rsidP="00B430CB">
      <w:pPr>
        <w:numPr>
          <w:ilvl w:val="0"/>
          <w:numId w:val="4"/>
        </w:numPr>
        <w:spacing w:before="24" w:after="0" w:line="240" w:lineRule="auto"/>
        <w:jc w:val="both"/>
        <w:rPr>
          <w:rFonts w:asciiTheme="majorHAnsi" w:hAnsiTheme="majorHAnsi" w:cstheme="majorHAnsi"/>
          <w:sz w:val="24"/>
          <w:szCs w:val="24"/>
        </w:rPr>
      </w:pPr>
      <w:r w:rsidRPr="0083009B">
        <w:rPr>
          <w:rFonts w:asciiTheme="majorHAnsi" w:hAnsiTheme="majorHAnsi" w:cstheme="majorHAnsi"/>
          <w:sz w:val="24"/>
          <w:szCs w:val="24"/>
        </w:rPr>
        <w:t xml:space="preserve">establish effective working relationships and set a good example through their presentation and personal and professional conduct; </w:t>
      </w:r>
    </w:p>
    <w:p w14:paraId="262191D2" w14:textId="77777777" w:rsidR="0083009B" w:rsidRPr="0083009B" w:rsidRDefault="0083009B" w:rsidP="00B430CB">
      <w:pPr>
        <w:numPr>
          <w:ilvl w:val="0"/>
          <w:numId w:val="4"/>
        </w:numPr>
        <w:spacing w:before="120" w:after="0" w:line="240" w:lineRule="auto"/>
        <w:jc w:val="both"/>
        <w:rPr>
          <w:rFonts w:asciiTheme="majorHAnsi" w:hAnsiTheme="majorHAnsi" w:cstheme="majorHAnsi"/>
          <w:sz w:val="24"/>
          <w:szCs w:val="24"/>
        </w:rPr>
      </w:pPr>
      <w:r w:rsidRPr="0083009B">
        <w:rPr>
          <w:rFonts w:asciiTheme="majorHAnsi" w:hAnsiTheme="majorHAnsi" w:cstheme="majorHAnsi"/>
          <w:sz w:val="24"/>
          <w:szCs w:val="24"/>
        </w:rPr>
        <w:t>Endeavour to give every student the opportunity to reach their potential, to meet high expectations and reach the five outcomes of The Children’s Act:</w:t>
      </w:r>
    </w:p>
    <w:p w14:paraId="70E3EA4C" w14:textId="77777777" w:rsidR="0083009B" w:rsidRPr="0083009B" w:rsidRDefault="0083009B" w:rsidP="0083009B">
      <w:pPr>
        <w:numPr>
          <w:ilvl w:val="1"/>
          <w:numId w:val="4"/>
        </w:numPr>
        <w:spacing w:after="0" w:line="276" w:lineRule="auto"/>
        <w:jc w:val="both"/>
        <w:rPr>
          <w:rFonts w:asciiTheme="majorHAnsi" w:hAnsiTheme="majorHAnsi" w:cstheme="majorHAnsi"/>
          <w:sz w:val="24"/>
          <w:szCs w:val="24"/>
        </w:rPr>
      </w:pPr>
      <w:r w:rsidRPr="0083009B">
        <w:rPr>
          <w:rFonts w:asciiTheme="majorHAnsi" w:hAnsiTheme="majorHAnsi" w:cstheme="majorHAnsi"/>
          <w:sz w:val="24"/>
          <w:szCs w:val="24"/>
        </w:rPr>
        <w:t>staying safe</w:t>
      </w:r>
    </w:p>
    <w:p w14:paraId="72A04A9C" w14:textId="77777777" w:rsidR="0083009B" w:rsidRPr="0083009B" w:rsidRDefault="0083009B" w:rsidP="0083009B">
      <w:pPr>
        <w:numPr>
          <w:ilvl w:val="1"/>
          <w:numId w:val="4"/>
        </w:numPr>
        <w:spacing w:after="0" w:line="276" w:lineRule="auto"/>
        <w:jc w:val="both"/>
        <w:rPr>
          <w:rFonts w:asciiTheme="majorHAnsi" w:hAnsiTheme="majorHAnsi" w:cstheme="majorHAnsi"/>
          <w:sz w:val="24"/>
          <w:szCs w:val="24"/>
        </w:rPr>
      </w:pPr>
      <w:r w:rsidRPr="0083009B">
        <w:rPr>
          <w:rFonts w:asciiTheme="majorHAnsi" w:hAnsiTheme="majorHAnsi" w:cstheme="majorHAnsi"/>
          <w:sz w:val="24"/>
          <w:szCs w:val="24"/>
        </w:rPr>
        <w:t>being healthy</w:t>
      </w:r>
    </w:p>
    <w:p w14:paraId="0A5B3D2F" w14:textId="77777777" w:rsidR="0083009B" w:rsidRPr="0083009B" w:rsidRDefault="0083009B" w:rsidP="0083009B">
      <w:pPr>
        <w:numPr>
          <w:ilvl w:val="1"/>
          <w:numId w:val="4"/>
        </w:numPr>
        <w:spacing w:after="0" w:line="276" w:lineRule="auto"/>
        <w:jc w:val="both"/>
        <w:rPr>
          <w:rFonts w:asciiTheme="majorHAnsi" w:hAnsiTheme="majorHAnsi" w:cstheme="majorHAnsi"/>
          <w:sz w:val="24"/>
          <w:szCs w:val="24"/>
        </w:rPr>
      </w:pPr>
      <w:r w:rsidRPr="0083009B">
        <w:rPr>
          <w:rFonts w:asciiTheme="majorHAnsi" w:hAnsiTheme="majorHAnsi" w:cstheme="majorHAnsi"/>
          <w:sz w:val="24"/>
          <w:szCs w:val="24"/>
        </w:rPr>
        <w:t>enjoying and achieving</w:t>
      </w:r>
    </w:p>
    <w:p w14:paraId="6946E6F3" w14:textId="77777777" w:rsidR="0083009B" w:rsidRPr="0083009B" w:rsidRDefault="0083009B" w:rsidP="0083009B">
      <w:pPr>
        <w:numPr>
          <w:ilvl w:val="1"/>
          <w:numId w:val="4"/>
        </w:numPr>
        <w:spacing w:after="0" w:line="276" w:lineRule="auto"/>
        <w:jc w:val="both"/>
        <w:rPr>
          <w:rFonts w:asciiTheme="majorHAnsi" w:hAnsiTheme="majorHAnsi" w:cstheme="majorHAnsi"/>
          <w:sz w:val="24"/>
          <w:szCs w:val="24"/>
        </w:rPr>
      </w:pPr>
      <w:r w:rsidRPr="0083009B">
        <w:rPr>
          <w:rFonts w:asciiTheme="majorHAnsi" w:hAnsiTheme="majorHAnsi" w:cstheme="majorHAnsi"/>
          <w:sz w:val="24"/>
          <w:szCs w:val="24"/>
        </w:rPr>
        <w:t>making a positive contribution</w:t>
      </w:r>
    </w:p>
    <w:p w14:paraId="6016DEED" w14:textId="77777777" w:rsidR="0083009B" w:rsidRPr="0083009B" w:rsidRDefault="0083009B" w:rsidP="0083009B">
      <w:pPr>
        <w:numPr>
          <w:ilvl w:val="1"/>
          <w:numId w:val="4"/>
        </w:numPr>
        <w:spacing w:after="0" w:line="276" w:lineRule="auto"/>
        <w:jc w:val="both"/>
        <w:rPr>
          <w:rFonts w:asciiTheme="majorHAnsi" w:hAnsiTheme="majorHAnsi" w:cstheme="majorHAnsi"/>
          <w:sz w:val="24"/>
          <w:szCs w:val="24"/>
        </w:rPr>
      </w:pPr>
      <w:r w:rsidRPr="0083009B">
        <w:rPr>
          <w:rFonts w:asciiTheme="majorHAnsi" w:hAnsiTheme="majorHAnsi" w:cstheme="majorHAnsi"/>
          <w:sz w:val="24"/>
          <w:szCs w:val="24"/>
        </w:rPr>
        <w:t>able to attain economic well being</w:t>
      </w:r>
    </w:p>
    <w:p w14:paraId="68732474" w14:textId="77777777" w:rsidR="0083009B" w:rsidRPr="0083009B" w:rsidRDefault="0083009B" w:rsidP="0083009B">
      <w:pPr>
        <w:numPr>
          <w:ilvl w:val="0"/>
          <w:numId w:val="4"/>
        </w:numPr>
        <w:spacing w:before="38" w:after="0" w:line="276" w:lineRule="auto"/>
        <w:jc w:val="both"/>
        <w:rPr>
          <w:rFonts w:asciiTheme="majorHAnsi" w:hAnsiTheme="majorHAnsi" w:cstheme="majorHAnsi"/>
          <w:sz w:val="24"/>
          <w:szCs w:val="24"/>
        </w:rPr>
      </w:pPr>
      <w:r w:rsidRPr="0083009B">
        <w:rPr>
          <w:rFonts w:asciiTheme="majorHAnsi" w:hAnsiTheme="majorHAnsi" w:cstheme="majorHAnsi"/>
          <w:sz w:val="24"/>
          <w:szCs w:val="24"/>
        </w:rPr>
        <w:t>liaise with external agencies as required</w:t>
      </w:r>
    </w:p>
    <w:p w14:paraId="244A67BC" w14:textId="77777777" w:rsidR="0083009B" w:rsidRPr="0083009B" w:rsidRDefault="0083009B" w:rsidP="0083009B">
      <w:pPr>
        <w:numPr>
          <w:ilvl w:val="0"/>
          <w:numId w:val="4"/>
        </w:numPr>
        <w:spacing w:before="38" w:after="0" w:line="276" w:lineRule="auto"/>
        <w:jc w:val="both"/>
        <w:rPr>
          <w:rFonts w:asciiTheme="majorHAnsi" w:hAnsiTheme="majorHAnsi" w:cstheme="majorHAnsi"/>
          <w:sz w:val="24"/>
          <w:szCs w:val="24"/>
        </w:rPr>
      </w:pPr>
      <w:r w:rsidRPr="0083009B">
        <w:rPr>
          <w:rFonts w:asciiTheme="majorHAnsi" w:hAnsiTheme="majorHAnsi" w:cstheme="majorHAnsi"/>
          <w:sz w:val="24"/>
          <w:szCs w:val="24"/>
        </w:rPr>
        <w:t xml:space="preserve">take on any additional responsibilities, which might from time to time be determined. </w:t>
      </w:r>
    </w:p>
    <w:p w14:paraId="1CB5E37F" w14:textId="6C79B02E" w:rsidR="00C666E9" w:rsidRPr="0083009B" w:rsidRDefault="00C666E9" w:rsidP="0083009B">
      <w:pPr>
        <w:spacing w:before="38" w:line="276" w:lineRule="auto"/>
        <w:ind w:left="360"/>
        <w:jc w:val="both"/>
        <w:rPr>
          <w:rFonts w:asciiTheme="majorHAnsi" w:hAnsiTheme="majorHAnsi" w:cstheme="majorHAnsi"/>
          <w:sz w:val="24"/>
          <w:szCs w:val="24"/>
        </w:rPr>
      </w:pPr>
    </w:p>
    <w:p w14:paraId="78CC1037" w14:textId="77777777" w:rsidR="00C666E9" w:rsidRDefault="00C666E9" w:rsidP="00C666E9">
      <w:pPr>
        <w:pStyle w:val="Default"/>
        <w:rPr>
          <w:rFonts w:asciiTheme="minorHAnsi" w:hAnsiTheme="minorHAnsi" w:cstheme="minorHAnsi"/>
          <w:color w:val="auto"/>
          <w:sz w:val="22"/>
          <w:szCs w:val="22"/>
        </w:rPr>
      </w:pPr>
      <w:r w:rsidRPr="006A5521">
        <w:rPr>
          <w:rFonts w:asciiTheme="minorHAnsi" w:hAnsiTheme="minorHAnsi" w:cstheme="minorHAnsi"/>
          <w:color w:val="auto"/>
          <w:sz w:val="22"/>
          <w:szCs w:val="22"/>
        </w:rPr>
        <w:t xml:space="preserve">The College is committed to safeguarding and promoting the welfare of children, young people and vulnerable adults and expects all staff to share this commitment. </w:t>
      </w:r>
    </w:p>
    <w:p w14:paraId="5B7CD876" w14:textId="77777777" w:rsidR="00C666E9" w:rsidRDefault="00C666E9" w:rsidP="00C666E9">
      <w:pPr>
        <w:rPr>
          <w:rFonts w:cstheme="minorHAnsi"/>
          <w:b/>
        </w:rPr>
      </w:pPr>
    </w:p>
    <w:p w14:paraId="223212BE" w14:textId="3CEFEDA6" w:rsidR="00C666E9" w:rsidRPr="006746A1" w:rsidRDefault="00C666E9" w:rsidP="00C666E9">
      <w:pPr>
        <w:rPr>
          <w:rFonts w:cstheme="minorHAnsi"/>
          <w:b/>
        </w:rPr>
      </w:pPr>
      <w:r w:rsidRPr="006746A1">
        <w:rPr>
          <w:rFonts w:cstheme="minorHAnsi"/>
          <w:b/>
        </w:rPr>
        <w:t>All staff are responsible for:</w:t>
      </w:r>
    </w:p>
    <w:p w14:paraId="7605CD80" w14:textId="77777777" w:rsidR="00C666E9" w:rsidRPr="006746A1" w:rsidRDefault="00C666E9" w:rsidP="00C666E9">
      <w:pPr>
        <w:pStyle w:val="ListParagraph"/>
        <w:numPr>
          <w:ilvl w:val="0"/>
          <w:numId w:val="13"/>
        </w:numPr>
        <w:spacing w:after="0" w:line="240" w:lineRule="auto"/>
      </w:pPr>
      <w:r w:rsidRPr="006746A1">
        <w:t>Children &amp; Vulnerable Adults: safeguarding and promoting the welfare of children and vulnerable adults</w:t>
      </w:r>
    </w:p>
    <w:p w14:paraId="57A99678" w14:textId="77777777" w:rsidR="00C666E9" w:rsidRPr="006746A1" w:rsidRDefault="00C666E9" w:rsidP="00C666E9">
      <w:pPr>
        <w:pStyle w:val="ListParagraph"/>
        <w:numPr>
          <w:ilvl w:val="0"/>
          <w:numId w:val="13"/>
        </w:numPr>
        <w:spacing w:after="0" w:line="240" w:lineRule="auto"/>
      </w:pPr>
      <w:r w:rsidRPr="006746A1">
        <w:t>Equipment &amp; Materials: the furniture, equipment and consumable goods used in relation to their work</w:t>
      </w:r>
    </w:p>
    <w:p w14:paraId="1FFE53E2" w14:textId="77777777" w:rsidR="00C666E9" w:rsidRPr="006746A1" w:rsidRDefault="00C666E9" w:rsidP="00C666E9">
      <w:pPr>
        <w:pStyle w:val="ListParagraph"/>
        <w:numPr>
          <w:ilvl w:val="0"/>
          <w:numId w:val="13"/>
        </w:numPr>
        <w:spacing w:after="0" w:line="240" w:lineRule="auto"/>
      </w:pPr>
      <w:r w:rsidRPr="006746A1">
        <w:t>Health / Safety / Welfare: the health and safety and welfare of all employees, students and visitors under their control in accordance with Hopwood Hall College’s safety policy statements</w:t>
      </w:r>
    </w:p>
    <w:p w14:paraId="7AE4DA38" w14:textId="77777777" w:rsidR="00C666E9" w:rsidRPr="006746A1" w:rsidRDefault="00C666E9" w:rsidP="00C666E9">
      <w:pPr>
        <w:pStyle w:val="ListParagraph"/>
        <w:numPr>
          <w:ilvl w:val="0"/>
          <w:numId w:val="13"/>
        </w:numPr>
        <w:spacing w:after="0" w:line="240" w:lineRule="auto"/>
      </w:pPr>
      <w:r w:rsidRPr="006746A1">
        <w:t>Equal Opportunities: performing their duties in accordance with Haringey Sixth Form College’s Single Equality Scheme</w:t>
      </w:r>
    </w:p>
    <w:p w14:paraId="38947D5F" w14:textId="77777777" w:rsidR="00C666E9" w:rsidRPr="006746A1" w:rsidRDefault="00C666E9" w:rsidP="00C666E9">
      <w:pPr>
        <w:pStyle w:val="BodyText2"/>
        <w:numPr>
          <w:ilvl w:val="0"/>
          <w:numId w:val="13"/>
        </w:numPr>
        <w:spacing w:after="0" w:line="240" w:lineRule="auto"/>
        <w:rPr>
          <w:rFonts w:cs="Arial"/>
        </w:rPr>
      </w:pPr>
      <w:r w:rsidRPr="006746A1">
        <w:rPr>
          <w:rFonts w:cs="Arial"/>
        </w:rPr>
        <w:t>Leadership by example and personal commitment to the College’s code of conduct and values.</w:t>
      </w:r>
    </w:p>
    <w:p w14:paraId="339A7610" w14:textId="77777777" w:rsidR="00C666E9" w:rsidRPr="006746A1" w:rsidRDefault="00C666E9" w:rsidP="00C666E9">
      <w:pPr>
        <w:pStyle w:val="BodyText2"/>
        <w:numPr>
          <w:ilvl w:val="0"/>
          <w:numId w:val="13"/>
        </w:numPr>
        <w:spacing w:after="0" w:line="240" w:lineRule="auto"/>
        <w:rPr>
          <w:rFonts w:cs="Arial"/>
        </w:rPr>
      </w:pPr>
      <w:r w:rsidRPr="006746A1">
        <w:rPr>
          <w:rFonts w:cs="Arial"/>
        </w:rPr>
        <w:t>Adherence to and compliance with all College Policies and Procedures</w:t>
      </w:r>
    </w:p>
    <w:p w14:paraId="47B00167" w14:textId="77777777" w:rsidR="00C666E9" w:rsidRPr="006746A1" w:rsidRDefault="00C666E9" w:rsidP="00C666E9">
      <w:pPr>
        <w:pStyle w:val="BodyText2"/>
        <w:numPr>
          <w:ilvl w:val="0"/>
          <w:numId w:val="13"/>
        </w:numPr>
        <w:spacing w:after="0" w:line="240" w:lineRule="auto"/>
        <w:rPr>
          <w:rFonts w:cs="Arial"/>
        </w:rPr>
      </w:pPr>
      <w:r w:rsidRPr="006746A1">
        <w:rPr>
          <w:rFonts w:cs="Arial"/>
        </w:rPr>
        <w:t xml:space="preserve">Management of human, physical and financial resources, and efficiencies. </w:t>
      </w:r>
    </w:p>
    <w:p w14:paraId="394C0A07" w14:textId="12293E79" w:rsidR="00C666E9" w:rsidRPr="00C666E9" w:rsidRDefault="00C666E9" w:rsidP="00C666E9">
      <w:pPr>
        <w:spacing w:line="276" w:lineRule="auto"/>
        <w:rPr>
          <w:rFonts w:asciiTheme="majorHAnsi" w:hAnsiTheme="majorHAnsi" w:cstheme="majorHAnsi"/>
        </w:rPr>
      </w:pPr>
    </w:p>
    <w:p w14:paraId="17ED0791" w14:textId="77777777" w:rsidR="00C666E9" w:rsidRDefault="00C666E9" w:rsidP="0083009B">
      <w:pPr>
        <w:spacing w:line="276" w:lineRule="auto"/>
        <w:rPr>
          <w:rFonts w:asciiTheme="majorHAnsi" w:hAnsiTheme="majorHAnsi" w:cstheme="majorHAnsi"/>
          <w:b/>
        </w:rPr>
      </w:pPr>
    </w:p>
    <w:p w14:paraId="51AFC74A" w14:textId="724568D7" w:rsidR="0083009B" w:rsidRPr="0083009B" w:rsidRDefault="0083009B" w:rsidP="0083009B">
      <w:pPr>
        <w:spacing w:line="276" w:lineRule="auto"/>
        <w:rPr>
          <w:rFonts w:asciiTheme="majorHAnsi" w:hAnsiTheme="majorHAnsi" w:cstheme="majorHAnsi"/>
          <w:b/>
        </w:rPr>
      </w:pPr>
      <w:r w:rsidRPr="0083009B">
        <w:rPr>
          <w:rFonts w:asciiTheme="majorHAnsi" w:hAnsiTheme="majorHAnsi" w:cstheme="majorHAnsi"/>
          <w:b/>
        </w:rPr>
        <w:t xml:space="preserve">The post-holder is required to respect the confidentiality of matters relating to students and other members of staff.  </w:t>
      </w:r>
      <w:r w:rsidR="00C666E9" w:rsidRPr="0083009B">
        <w:rPr>
          <w:rFonts w:asciiTheme="majorHAnsi" w:hAnsiTheme="majorHAnsi" w:cstheme="majorHAnsi"/>
          <w:b/>
        </w:rPr>
        <w:t>The</w:t>
      </w:r>
      <w:r w:rsidRPr="0083009B">
        <w:rPr>
          <w:rFonts w:asciiTheme="majorHAnsi" w:hAnsiTheme="majorHAnsi" w:cstheme="majorHAnsi"/>
          <w:b/>
        </w:rPr>
        <w:t xml:space="preserve"> post holder must be aware of and comply with the requirements of the Data Protection Act (DPA) details of which will be made available.</w:t>
      </w:r>
    </w:p>
    <w:p w14:paraId="1212499D" w14:textId="2E726797" w:rsidR="000E5993" w:rsidRDefault="0083009B" w:rsidP="0083009B">
      <w:pPr>
        <w:spacing w:line="276" w:lineRule="auto"/>
        <w:rPr>
          <w:rFonts w:asciiTheme="majorHAnsi" w:hAnsiTheme="majorHAnsi" w:cstheme="majorHAnsi"/>
          <w:b/>
        </w:rPr>
      </w:pPr>
      <w:r w:rsidRPr="0083009B">
        <w:rPr>
          <w:rFonts w:asciiTheme="majorHAnsi" w:hAnsiTheme="majorHAnsi" w:cstheme="majorHAnsi"/>
          <w:b/>
        </w:rPr>
        <w:t>Under the Health and Safety at Work Act 1974 all staff shall have a duty to assure reasonable care for the Health and Safety of themselves and others affected by their acts or omission at work and co-operate in meeting the requirements of the law</w:t>
      </w:r>
      <w:r w:rsidR="00B430CB">
        <w:rPr>
          <w:rFonts w:asciiTheme="majorHAnsi" w:hAnsiTheme="majorHAnsi" w:cstheme="majorHAnsi"/>
          <w:b/>
        </w:rPr>
        <w:t>.</w:t>
      </w:r>
    </w:p>
    <w:p w14:paraId="3E540565" w14:textId="77777777" w:rsidR="00C666E9" w:rsidRPr="0008484D" w:rsidRDefault="00C666E9" w:rsidP="00C666E9">
      <w:pPr>
        <w:jc w:val="both"/>
        <w:rPr>
          <w:rFonts w:cstheme="minorHAnsi"/>
          <w:b/>
        </w:rPr>
      </w:pPr>
      <w:r w:rsidRPr="006746A1">
        <w:rPr>
          <w:rFonts w:cstheme="minorHAnsi"/>
          <w:b/>
        </w:rPr>
        <w:t>A Disclosure &amp; Barring Service check is carried out for all appointments.</w:t>
      </w:r>
      <w:bookmarkStart w:id="0" w:name="_GoBack"/>
      <w:bookmarkEnd w:id="0"/>
    </w:p>
    <w:p w14:paraId="75FCD19C" w14:textId="7F0251FE" w:rsidR="00E13A42" w:rsidRDefault="00E13A42" w:rsidP="0083009B">
      <w:pPr>
        <w:spacing w:line="276" w:lineRule="auto"/>
        <w:rPr>
          <w:rFonts w:asciiTheme="majorHAnsi" w:hAnsiTheme="majorHAnsi" w:cstheme="majorHAnsi"/>
          <w:b/>
        </w:rPr>
      </w:pPr>
    </w:p>
    <w:p w14:paraId="17107516" w14:textId="77777777" w:rsidR="00E13A42" w:rsidRPr="00B430CB" w:rsidRDefault="00E13A42" w:rsidP="0083009B">
      <w:pPr>
        <w:spacing w:line="276" w:lineRule="auto"/>
        <w:rPr>
          <w:rFonts w:asciiTheme="majorHAnsi" w:hAnsiTheme="majorHAnsi" w:cstheme="majorHAnsi"/>
          <w:b/>
        </w:rPr>
      </w:pPr>
    </w:p>
    <w:p w14:paraId="7F283D39" w14:textId="5FEB0D76" w:rsidR="0083009B" w:rsidRPr="003621D0" w:rsidRDefault="00FB4084" w:rsidP="003621D0">
      <w:pPr>
        <w:pStyle w:val="ListParagraph"/>
        <w:numPr>
          <w:ilvl w:val="0"/>
          <w:numId w:val="5"/>
        </w:numPr>
        <w:spacing w:before="240" w:line="276" w:lineRule="auto"/>
        <w:rPr>
          <w:rFonts w:asciiTheme="majorHAnsi" w:hAnsiTheme="majorHAnsi" w:cstheme="majorHAnsi"/>
          <w:sz w:val="28"/>
        </w:rPr>
      </w:pPr>
      <w:r w:rsidRPr="0083009B">
        <w:rPr>
          <w:rFonts w:asciiTheme="majorHAnsi" w:hAnsiTheme="majorHAnsi" w:cstheme="majorHAnsi"/>
          <w:b/>
          <w:sz w:val="28"/>
        </w:rPr>
        <w:lastRenderedPageBreak/>
        <w:t>PERSON SPECIFICATION</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1586"/>
        <w:gridCol w:w="1564"/>
      </w:tblGrid>
      <w:tr w:rsidR="0083009B" w:rsidRPr="00093C8A" w14:paraId="134E6B1A" w14:textId="77777777" w:rsidTr="00C666E9">
        <w:tc>
          <w:tcPr>
            <w:tcW w:w="6714" w:type="dxa"/>
            <w:shd w:val="clear" w:color="auto" w:fill="auto"/>
          </w:tcPr>
          <w:p w14:paraId="45C1A825" w14:textId="77777777" w:rsidR="0083009B" w:rsidRPr="00093C8A" w:rsidRDefault="0083009B" w:rsidP="00C666E9">
            <w:pPr>
              <w:spacing w:after="200" w:line="276" w:lineRule="auto"/>
              <w:rPr>
                <w:rFonts w:ascii="Calibri" w:eastAsia="Calibri" w:hAnsi="Calibri" w:cs="Arial"/>
                <w:color w:val="002060"/>
                <w:sz w:val="24"/>
                <w:szCs w:val="24"/>
                <w:lang w:val="en-US"/>
              </w:rPr>
            </w:pPr>
            <w:r w:rsidRPr="00093C8A">
              <w:rPr>
                <w:rFonts w:ascii="Calibri" w:eastAsia="Calibri" w:hAnsi="Calibri" w:cs="Arial"/>
                <w:sz w:val="24"/>
                <w:szCs w:val="24"/>
                <w:lang w:val="en-US"/>
              </w:rPr>
              <w:t>CRITERIA</w:t>
            </w:r>
          </w:p>
        </w:tc>
        <w:tc>
          <w:tcPr>
            <w:tcW w:w="1586" w:type="dxa"/>
            <w:shd w:val="clear" w:color="auto" w:fill="auto"/>
          </w:tcPr>
          <w:p w14:paraId="315C77C6" w14:textId="77777777" w:rsidR="0083009B" w:rsidRPr="00093C8A" w:rsidRDefault="0083009B" w:rsidP="00C666E9">
            <w:pPr>
              <w:spacing w:after="200" w:line="276" w:lineRule="auto"/>
              <w:jc w:val="center"/>
              <w:rPr>
                <w:rFonts w:ascii="Calibri" w:eastAsia="Calibri" w:hAnsi="Calibri" w:cs="Arial"/>
                <w:sz w:val="24"/>
                <w:szCs w:val="24"/>
                <w:lang w:val="en-US"/>
              </w:rPr>
            </w:pPr>
            <w:r w:rsidRPr="00093C8A">
              <w:rPr>
                <w:rFonts w:ascii="Calibri" w:eastAsia="Calibri" w:hAnsi="Calibri" w:cs="Arial"/>
                <w:sz w:val="24"/>
                <w:szCs w:val="24"/>
                <w:lang w:val="en-US"/>
              </w:rPr>
              <w:t>ESSENTIAL</w:t>
            </w:r>
          </w:p>
        </w:tc>
        <w:tc>
          <w:tcPr>
            <w:tcW w:w="1564" w:type="dxa"/>
            <w:shd w:val="clear" w:color="auto" w:fill="auto"/>
          </w:tcPr>
          <w:p w14:paraId="436BA2B9" w14:textId="77777777" w:rsidR="0083009B" w:rsidRPr="00093C8A" w:rsidRDefault="0083009B" w:rsidP="00C666E9">
            <w:pPr>
              <w:spacing w:after="200" w:line="276" w:lineRule="auto"/>
              <w:jc w:val="center"/>
              <w:rPr>
                <w:rFonts w:ascii="Calibri" w:eastAsia="Calibri" w:hAnsi="Calibri" w:cs="Arial"/>
                <w:sz w:val="24"/>
                <w:szCs w:val="24"/>
                <w:lang w:val="en-US"/>
              </w:rPr>
            </w:pPr>
            <w:r w:rsidRPr="00093C8A">
              <w:rPr>
                <w:rFonts w:ascii="Calibri" w:eastAsia="Calibri" w:hAnsi="Calibri" w:cs="Arial"/>
                <w:sz w:val="24"/>
                <w:szCs w:val="24"/>
                <w:lang w:val="en-US"/>
              </w:rPr>
              <w:t>DESIRABLE</w:t>
            </w:r>
          </w:p>
        </w:tc>
      </w:tr>
      <w:tr w:rsidR="0083009B" w:rsidRPr="00093C8A" w14:paraId="49B74623" w14:textId="77777777" w:rsidTr="00C666E9">
        <w:tc>
          <w:tcPr>
            <w:tcW w:w="9864" w:type="dxa"/>
            <w:gridSpan w:val="3"/>
            <w:shd w:val="clear" w:color="auto" w:fill="ACB9CA"/>
          </w:tcPr>
          <w:p w14:paraId="426F7A65" w14:textId="77777777" w:rsidR="0083009B" w:rsidRPr="00093C8A" w:rsidRDefault="0083009B" w:rsidP="00C666E9">
            <w:pPr>
              <w:spacing w:after="200" w:line="276" w:lineRule="auto"/>
              <w:rPr>
                <w:rFonts w:ascii="Calibri" w:eastAsia="Calibri" w:hAnsi="Calibri" w:cs="Arial"/>
                <w:b/>
                <w:sz w:val="24"/>
                <w:szCs w:val="24"/>
                <w:lang w:val="en-US"/>
              </w:rPr>
            </w:pPr>
            <w:r w:rsidRPr="00093C8A">
              <w:rPr>
                <w:rFonts w:ascii="Calibri" w:eastAsia="Calibri" w:hAnsi="Calibri" w:cs="Arial"/>
                <w:b/>
                <w:sz w:val="24"/>
                <w:szCs w:val="24"/>
                <w:lang w:val="en-US"/>
              </w:rPr>
              <w:t xml:space="preserve">QUALIFICATIONS </w:t>
            </w:r>
          </w:p>
        </w:tc>
      </w:tr>
      <w:tr w:rsidR="0083009B" w:rsidRPr="00093C8A" w14:paraId="7E35EA66" w14:textId="77777777" w:rsidTr="00C666E9">
        <w:tc>
          <w:tcPr>
            <w:tcW w:w="6714" w:type="dxa"/>
            <w:shd w:val="clear" w:color="auto" w:fill="auto"/>
          </w:tcPr>
          <w:p w14:paraId="170A9791" w14:textId="77777777" w:rsidR="0083009B" w:rsidRPr="00093C8A" w:rsidRDefault="0083009B" w:rsidP="00C666E9">
            <w:pPr>
              <w:autoSpaceDE w:val="0"/>
              <w:autoSpaceDN w:val="0"/>
              <w:adjustRightInd w:val="0"/>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Educated to honours degree or above</w:t>
            </w:r>
          </w:p>
        </w:tc>
        <w:tc>
          <w:tcPr>
            <w:tcW w:w="1586" w:type="dxa"/>
            <w:shd w:val="clear" w:color="auto" w:fill="auto"/>
          </w:tcPr>
          <w:p w14:paraId="0C6549E7" w14:textId="77777777" w:rsidR="0083009B" w:rsidRPr="00093C8A" w:rsidRDefault="0083009B" w:rsidP="0083009B">
            <w:pPr>
              <w:numPr>
                <w:ilvl w:val="0"/>
                <w:numId w:val="6"/>
              </w:numPr>
              <w:spacing w:after="200" w:line="276" w:lineRule="auto"/>
              <w:jc w:val="center"/>
              <w:rPr>
                <w:rFonts w:ascii="Calibri" w:eastAsia="Calibri" w:hAnsi="Calibri" w:cs="Arial"/>
                <w:sz w:val="24"/>
                <w:szCs w:val="24"/>
                <w:lang w:val="en-US"/>
              </w:rPr>
            </w:pPr>
          </w:p>
        </w:tc>
        <w:tc>
          <w:tcPr>
            <w:tcW w:w="1564" w:type="dxa"/>
            <w:shd w:val="clear" w:color="auto" w:fill="auto"/>
          </w:tcPr>
          <w:p w14:paraId="24D0ED8C"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6DC91240" w14:textId="77777777" w:rsidTr="00C666E9">
        <w:tc>
          <w:tcPr>
            <w:tcW w:w="6714" w:type="dxa"/>
            <w:shd w:val="clear" w:color="auto" w:fill="auto"/>
          </w:tcPr>
          <w:p w14:paraId="756E4363"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Qualified Teacher Status (QTS)</w:t>
            </w:r>
          </w:p>
        </w:tc>
        <w:tc>
          <w:tcPr>
            <w:tcW w:w="1586" w:type="dxa"/>
            <w:shd w:val="clear" w:color="auto" w:fill="auto"/>
          </w:tcPr>
          <w:p w14:paraId="221C2261" w14:textId="77777777" w:rsidR="0083009B" w:rsidRPr="00093C8A" w:rsidRDefault="0083009B" w:rsidP="0083009B">
            <w:pPr>
              <w:numPr>
                <w:ilvl w:val="0"/>
                <w:numId w:val="6"/>
              </w:numPr>
              <w:spacing w:after="200" w:line="276" w:lineRule="auto"/>
              <w:jc w:val="center"/>
              <w:rPr>
                <w:rFonts w:ascii="Calibri" w:eastAsia="Calibri" w:hAnsi="Calibri" w:cs="Arial"/>
                <w:sz w:val="24"/>
                <w:szCs w:val="24"/>
                <w:lang w:val="en-US"/>
              </w:rPr>
            </w:pPr>
          </w:p>
        </w:tc>
        <w:tc>
          <w:tcPr>
            <w:tcW w:w="1564" w:type="dxa"/>
            <w:shd w:val="clear" w:color="auto" w:fill="auto"/>
          </w:tcPr>
          <w:p w14:paraId="2C5FAEFE"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1B9DF801" w14:textId="77777777" w:rsidTr="00C666E9">
        <w:tc>
          <w:tcPr>
            <w:tcW w:w="6714" w:type="dxa"/>
            <w:shd w:val="clear" w:color="auto" w:fill="auto"/>
          </w:tcPr>
          <w:p w14:paraId="55CE0222"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Post Graduate Qualifications (Masters degree or similar)</w:t>
            </w:r>
          </w:p>
        </w:tc>
        <w:tc>
          <w:tcPr>
            <w:tcW w:w="1586" w:type="dxa"/>
            <w:shd w:val="clear" w:color="auto" w:fill="auto"/>
          </w:tcPr>
          <w:p w14:paraId="5B34A6F2" w14:textId="77777777" w:rsidR="0083009B" w:rsidRPr="00093C8A" w:rsidRDefault="0083009B" w:rsidP="00C666E9">
            <w:pPr>
              <w:spacing w:after="200" w:line="276" w:lineRule="auto"/>
              <w:jc w:val="center"/>
              <w:rPr>
                <w:rFonts w:ascii="Calibri" w:eastAsia="Calibri" w:hAnsi="Calibri" w:cs="Arial"/>
                <w:sz w:val="24"/>
                <w:szCs w:val="24"/>
                <w:lang w:val="en-US"/>
              </w:rPr>
            </w:pPr>
          </w:p>
        </w:tc>
        <w:tc>
          <w:tcPr>
            <w:tcW w:w="1564" w:type="dxa"/>
            <w:shd w:val="clear" w:color="auto" w:fill="auto"/>
          </w:tcPr>
          <w:p w14:paraId="0DF56E87" w14:textId="77777777" w:rsidR="0083009B" w:rsidRPr="00093C8A" w:rsidRDefault="0083009B" w:rsidP="0083009B">
            <w:pPr>
              <w:numPr>
                <w:ilvl w:val="0"/>
                <w:numId w:val="6"/>
              </w:numPr>
              <w:spacing w:after="200" w:line="276" w:lineRule="auto"/>
              <w:jc w:val="center"/>
              <w:rPr>
                <w:rFonts w:ascii="Calibri" w:eastAsia="Calibri" w:hAnsi="Calibri" w:cs="Arial"/>
                <w:sz w:val="24"/>
                <w:szCs w:val="24"/>
                <w:lang w:val="en-US"/>
              </w:rPr>
            </w:pPr>
          </w:p>
        </w:tc>
      </w:tr>
      <w:tr w:rsidR="0083009B" w:rsidRPr="00093C8A" w14:paraId="39A81E38" w14:textId="77777777" w:rsidTr="00C666E9">
        <w:tc>
          <w:tcPr>
            <w:tcW w:w="6714" w:type="dxa"/>
            <w:shd w:val="clear" w:color="auto" w:fill="auto"/>
          </w:tcPr>
          <w:p w14:paraId="163FF25E"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Evidence of relevant continuing professional development</w:t>
            </w:r>
          </w:p>
        </w:tc>
        <w:tc>
          <w:tcPr>
            <w:tcW w:w="1586" w:type="dxa"/>
            <w:shd w:val="clear" w:color="auto" w:fill="auto"/>
          </w:tcPr>
          <w:p w14:paraId="2E41B5E0" w14:textId="77777777" w:rsidR="0083009B" w:rsidRPr="00093C8A" w:rsidRDefault="0083009B" w:rsidP="003621D0">
            <w:pPr>
              <w:spacing w:after="200" w:line="276" w:lineRule="auto"/>
              <w:ind w:left="720"/>
              <w:rPr>
                <w:rFonts w:ascii="Calibri" w:eastAsia="Calibri" w:hAnsi="Calibri" w:cs="Arial"/>
                <w:sz w:val="24"/>
                <w:szCs w:val="24"/>
                <w:lang w:val="en-US"/>
              </w:rPr>
            </w:pPr>
          </w:p>
        </w:tc>
        <w:tc>
          <w:tcPr>
            <w:tcW w:w="1564" w:type="dxa"/>
            <w:shd w:val="clear" w:color="auto" w:fill="auto"/>
          </w:tcPr>
          <w:p w14:paraId="29EB0EEB" w14:textId="77777777" w:rsidR="0083009B" w:rsidRPr="003621D0" w:rsidRDefault="0083009B" w:rsidP="003621D0">
            <w:pPr>
              <w:pStyle w:val="ListParagraph"/>
              <w:numPr>
                <w:ilvl w:val="0"/>
                <w:numId w:val="11"/>
              </w:numPr>
              <w:spacing w:after="200" w:line="276" w:lineRule="auto"/>
              <w:jc w:val="center"/>
              <w:rPr>
                <w:rFonts w:ascii="Calibri" w:eastAsia="Calibri" w:hAnsi="Calibri" w:cs="Arial"/>
                <w:sz w:val="24"/>
                <w:szCs w:val="24"/>
                <w:lang w:val="en-US"/>
              </w:rPr>
            </w:pPr>
          </w:p>
        </w:tc>
      </w:tr>
      <w:tr w:rsidR="0083009B" w:rsidRPr="00093C8A" w14:paraId="50BE22F8" w14:textId="77777777" w:rsidTr="00C666E9">
        <w:tc>
          <w:tcPr>
            <w:tcW w:w="6714" w:type="dxa"/>
            <w:shd w:val="clear" w:color="auto" w:fill="auto"/>
          </w:tcPr>
          <w:p w14:paraId="019C23D0" w14:textId="1C3AB936"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SEN experience in SEN management</w:t>
            </w:r>
          </w:p>
        </w:tc>
        <w:tc>
          <w:tcPr>
            <w:tcW w:w="1586" w:type="dxa"/>
            <w:shd w:val="clear" w:color="auto" w:fill="auto"/>
          </w:tcPr>
          <w:p w14:paraId="5E169164" w14:textId="77777777" w:rsidR="0083009B" w:rsidRPr="00093C8A" w:rsidRDefault="0083009B" w:rsidP="0083009B">
            <w:pPr>
              <w:numPr>
                <w:ilvl w:val="0"/>
                <w:numId w:val="6"/>
              </w:numPr>
              <w:spacing w:after="200" w:line="276" w:lineRule="auto"/>
              <w:jc w:val="center"/>
              <w:rPr>
                <w:rFonts w:ascii="Calibri" w:eastAsia="Calibri" w:hAnsi="Calibri" w:cs="Arial"/>
                <w:sz w:val="24"/>
                <w:szCs w:val="24"/>
                <w:lang w:val="en-US"/>
              </w:rPr>
            </w:pPr>
          </w:p>
        </w:tc>
        <w:tc>
          <w:tcPr>
            <w:tcW w:w="1564" w:type="dxa"/>
            <w:shd w:val="clear" w:color="auto" w:fill="auto"/>
          </w:tcPr>
          <w:p w14:paraId="22D49753"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0A83F342" w14:textId="77777777" w:rsidTr="00C666E9">
        <w:tc>
          <w:tcPr>
            <w:tcW w:w="9864" w:type="dxa"/>
            <w:gridSpan w:val="3"/>
            <w:shd w:val="clear" w:color="auto" w:fill="ACB9CA"/>
          </w:tcPr>
          <w:p w14:paraId="29505970" w14:textId="77777777" w:rsidR="0083009B" w:rsidRPr="00093C8A" w:rsidRDefault="0083009B" w:rsidP="00C666E9">
            <w:pPr>
              <w:spacing w:after="200" w:line="276" w:lineRule="auto"/>
              <w:rPr>
                <w:rFonts w:ascii="Calibri" w:eastAsia="Calibri" w:hAnsi="Calibri" w:cs="Arial"/>
                <w:b/>
                <w:sz w:val="24"/>
                <w:szCs w:val="24"/>
                <w:lang w:val="en-US"/>
              </w:rPr>
            </w:pPr>
            <w:r w:rsidRPr="00093C8A">
              <w:rPr>
                <w:rFonts w:ascii="Calibri" w:eastAsia="Calibri" w:hAnsi="Calibri" w:cs="Arial"/>
                <w:b/>
                <w:sz w:val="24"/>
                <w:szCs w:val="24"/>
                <w:lang w:val="en-US"/>
              </w:rPr>
              <w:t>PROFESSIONAL EXPERIENCE</w:t>
            </w:r>
          </w:p>
        </w:tc>
      </w:tr>
      <w:tr w:rsidR="0083009B" w:rsidRPr="00093C8A" w14:paraId="3138D7E2" w14:textId="77777777" w:rsidTr="00C666E9">
        <w:tc>
          <w:tcPr>
            <w:tcW w:w="6714" w:type="dxa"/>
            <w:shd w:val="clear" w:color="auto" w:fill="auto"/>
          </w:tcPr>
          <w:p w14:paraId="0317EF17" w14:textId="12A0FAC5" w:rsidR="0083009B" w:rsidRPr="00093C8A" w:rsidRDefault="0083009B" w:rsidP="00C666E9">
            <w:pPr>
              <w:spacing w:after="200" w:line="276" w:lineRule="auto"/>
              <w:rPr>
                <w:rFonts w:ascii="Calibri" w:eastAsia="Calibri" w:hAnsi="Calibri" w:cs="Arial"/>
                <w:sz w:val="24"/>
                <w:szCs w:val="24"/>
                <w:lang w:eastAsia="en-GB"/>
              </w:rPr>
            </w:pPr>
            <w:r w:rsidRPr="00093C8A">
              <w:rPr>
                <w:rFonts w:ascii="Calibri" w:eastAsia="Calibri" w:hAnsi="Calibri" w:cs="Arial"/>
                <w:sz w:val="24"/>
                <w:szCs w:val="24"/>
                <w:lang w:eastAsia="en-GB"/>
              </w:rPr>
              <w:t xml:space="preserve">Experience </w:t>
            </w:r>
            <w:r>
              <w:rPr>
                <w:rFonts w:ascii="Calibri" w:eastAsia="Calibri" w:hAnsi="Calibri" w:cs="Arial"/>
                <w:sz w:val="24"/>
                <w:szCs w:val="24"/>
                <w:lang w:eastAsia="en-GB"/>
              </w:rPr>
              <w:t xml:space="preserve">as a successful leader and manager with FE or Sixth Form </w:t>
            </w:r>
          </w:p>
        </w:tc>
        <w:tc>
          <w:tcPr>
            <w:tcW w:w="1586" w:type="dxa"/>
            <w:shd w:val="clear" w:color="auto" w:fill="auto"/>
          </w:tcPr>
          <w:p w14:paraId="483BFD1A" w14:textId="77777777" w:rsidR="0083009B" w:rsidRPr="00093C8A" w:rsidRDefault="0083009B" w:rsidP="0083009B">
            <w:pPr>
              <w:numPr>
                <w:ilvl w:val="0"/>
                <w:numId w:val="6"/>
              </w:numPr>
              <w:spacing w:after="200" w:line="276" w:lineRule="auto"/>
              <w:jc w:val="center"/>
              <w:rPr>
                <w:rFonts w:ascii="Calibri" w:eastAsia="Calibri" w:hAnsi="Calibri" w:cs="Arial"/>
                <w:sz w:val="24"/>
                <w:szCs w:val="24"/>
                <w:lang w:val="en-US"/>
              </w:rPr>
            </w:pPr>
          </w:p>
        </w:tc>
        <w:tc>
          <w:tcPr>
            <w:tcW w:w="1564" w:type="dxa"/>
            <w:shd w:val="clear" w:color="auto" w:fill="auto"/>
          </w:tcPr>
          <w:p w14:paraId="4069ADAF"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478E5889" w14:textId="77777777" w:rsidTr="00C666E9">
        <w:tc>
          <w:tcPr>
            <w:tcW w:w="6714" w:type="dxa"/>
            <w:shd w:val="clear" w:color="auto" w:fill="auto"/>
          </w:tcPr>
          <w:p w14:paraId="6CBED39D" w14:textId="77777777" w:rsidR="0083009B" w:rsidRPr="00093C8A" w:rsidRDefault="0083009B" w:rsidP="00C666E9">
            <w:pPr>
              <w:rPr>
                <w:rFonts w:ascii="Calibri" w:eastAsia="Calibri" w:hAnsi="Calibri" w:cs="Arial"/>
                <w:sz w:val="24"/>
                <w:szCs w:val="24"/>
              </w:rPr>
            </w:pPr>
            <w:r w:rsidRPr="00093C8A">
              <w:rPr>
                <w:rFonts w:ascii="Calibri" w:eastAsia="Calibri" w:hAnsi="Calibri" w:cs="Arial"/>
                <w:sz w:val="24"/>
                <w:szCs w:val="24"/>
              </w:rPr>
              <w:t>A history of successful experience of teaching to a high standard in a school or college serving an urban, multi-ethnic community.</w:t>
            </w:r>
          </w:p>
          <w:p w14:paraId="6FC9180E" w14:textId="77777777" w:rsidR="0083009B" w:rsidRPr="00093C8A" w:rsidRDefault="0083009B" w:rsidP="00C666E9">
            <w:pPr>
              <w:spacing w:after="200" w:line="276" w:lineRule="auto"/>
              <w:rPr>
                <w:rFonts w:ascii="Calibri" w:eastAsia="Calibri" w:hAnsi="Calibri" w:cs="Arial"/>
                <w:sz w:val="24"/>
                <w:szCs w:val="24"/>
                <w:lang w:eastAsia="en-GB"/>
              </w:rPr>
            </w:pPr>
          </w:p>
        </w:tc>
        <w:tc>
          <w:tcPr>
            <w:tcW w:w="1586" w:type="dxa"/>
            <w:shd w:val="clear" w:color="auto" w:fill="auto"/>
          </w:tcPr>
          <w:p w14:paraId="10ACD231" w14:textId="77777777" w:rsidR="0083009B" w:rsidRPr="00093C8A" w:rsidRDefault="0083009B" w:rsidP="0083009B">
            <w:pPr>
              <w:numPr>
                <w:ilvl w:val="0"/>
                <w:numId w:val="6"/>
              </w:numPr>
              <w:spacing w:after="200" w:line="276" w:lineRule="auto"/>
              <w:jc w:val="center"/>
              <w:rPr>
                <w:rFonts w:ascii="Calibri" w:eastAsia="Calibri" w:hAnsi="Calibri" w:cs="Arial"/>
                <w:sz w:val="24"/>
                <w:szCs w:val="24"/>
                <w:lang w:val="en-US"/>
              </w:rPr>
            </w:pPr>
          </w:p>
        </w:tc>
        <w:tc>
          <w:tcPr>
            <w:tcW w:w="1564" w:type="dxa"/>
            <w:shd w:val="clear" w:color="auto" w:fill="auto"/>
          </w:tcPr>
          <w:p w14:paraId="51085414"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7790DD3B" w14:textId="77777777" w:rsidTr="00C666E9">
        <w:tc>
          <w:tcPr>
            <w:tcW w:w="6714" w:type="dxa"/>
            <w:shd w:val="clear" w:color="auto" w:fill="auto"/>
          </w:tcPr>
          <w:p w14:paraId="3AE74E5F" w14:textId="77777777" w:rsidR="0083009B" w:rsidRPr="00093C8A" w:rsidRDefault="0083009B" w:rsidP="00C666E9">
            <w:pPr>
              <w:rPr>
                <w:rFonts w:ascii="Calibri" w:eastAsia="Calibri" w:hAnsi="Calibri" w:cs="Arial"/>
                <w:sz w:val="24"/>
                <w:szCs w:val="24"/>
              </w:rPr>
            </w:pPr>
            <w:r w:rsidRPr="00093C8A">
              <w:rPr>
                <w:rFonts w:ascii="Calibri" w:eastAsia="Calibri" w:hAnsi="Calibri" w:cs="Arial"/>
                <w:color w:val="000000"/>
                <w:sz w:val="24"/>
                <w:szCs w:val="24"/>
              </w:rPr>
              <w:t>Evidence of a commitment to the pro-active promotion of the equalities and diversity agenda</w:t>
            </w:r>
          </w:p>
        </w:tc>
        <w:tc>
          <w:tcPr>
            <w:tcW w:w="1586" w:type="dxa"/>
            <w:shd w:val="clear" w:color="auto" w:fill="auto"/>
          </w:tcPr>
          <w:p w14:paraId="56B65ABE" w14:textId="77777777" w:rsidR="0083009B" w:rsidRPr="00093C8A" w:rsidRDefault="0083009B" w:rsidP="0083009B">
            <w:pPr>
              <w:numPr>
                <w:ilvl w:val="0"/>
                <w:numId w:val="6"/>
              </w:numPr>
              <w:spacing w:after="200" w:line="276" w:lineRule="auto"/>
              <w:jc w:val="center"/>
              <w:rPr>
                <w:rFonts w:ascii="Calibri" w:eastAsia="Calibri" w:hAnsi="Calibri" w:cs="Arial"/>
                <w:sz w:val="24"/>
                <w:szCs w:val="24"/>
                <w:lang w:val="en-US"/>
              </w:rPr>
            </w:pPr>
          </w:p>
        </w:tc>
        <w:tc>
          <w:tcPr>
            <w:tcW w:w="1564" w:type="dxa"/>
            <w:shd w:val="clear" w:color="auto" w:fill="auto"/>
          </w:tcPr>
          <w:p w14:paraId="2CC408C3"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50A8C2A1" w14:textId="77777777" w:rsidTr="00C666E9">
        <w:tc>
          <w:tcPr>
            <w:tcW w:w="6714" w:type="dxa"/>
            <w:shd w:val="clear" w:color="auto" w:fill="auto"/>
          </w:tcPr>
          <w:p w14:paraId="0B8409B6" w14:textId="77777777" w:rsidR="0083009B" w:rsidRPr="00093C8A" w:rsidRDefault="0083009B" w:rsidP="00C666E9">
            <w:pPr>
              <w:rPr>
                <w:rFonts w:ascii="Calibri" w:eastAsia="Calibri" w:hAnsi="Calibri" w:cs="Arial"/>
                <w:sz w:val="24"/>
                <w:szCs w:val="24"/>
              </w:rPr>
            </w:pPr>
            <w:r w:rsidRPr="00093C8A">
              <w:rPr>
                <w:rFonts w:ascii="Calibri" w:eastAsia="Calibri" w:hAnsi="Calibri" w:cs="Arial"/>
                <w:color w:val="000000"/>
                <w:sz w:val="24"/>
                <w:szCs w:val="24"/>
              </w:rPr>
              <w:t>Experience of raising the attainment of young people with SEN</w:t>
            </w:r>
          </w:p>
        </w:tc>
        <w:tc>
          <w:tcPr>
            <w:tcW w:w="1586" w:type="dxa"/>
            <w:shd w:val="clear" w:color="auto" w:fill="auto"/>
          </w:tcPr>
          <w:p w14:paraId="63754689" w14:textId="77777777" w:rsidR="0083009B" w:rsidRPr="00093C8A" w:rsidRDefault="0083009B" w:rsidP="0083009B">
            <w:pPr>
              <w:numPr>
                <w:ilvl w:val="0"/>
                <w:numId w:val="6"/>
              </w:numPr>
              <w:spacing w:after="200" w:line="276" w:lineRule="auto"/>
              <w:jc w:val="center"/>
              <w:rPr>
                <w:rFonts w:ascii="Calibri" w:eastAsia="Calibri" w:hAnsi="Calibri" w:cs="Arial"/>
                <w:sz w:val="24"/>
                <w:szCs w:val="24"/>
                <w:lang w:val="en-US"/>
              </w:rPr>
            </w:pPr>
          </w:p>
        </w:tc>
        <w:tc>
          <w:tcPr>
            <w:tcW w:w="1564" w:type="dxa"/>
            <w:shd w:val="clear" w:color="auto" w:fill="auto"/>
          </w:tcPr>
          <w:p w14:paraId="251FD12F"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40B41555" w14:textId="77777777" w:rsidTr="00C666E9">
        <w:tc>
          <w:tcPr>
            <w:tcW w:w="6714" w:type="dxa"/>
            <w:shd w:val="clear" w:color="auto" w:fill="auto"/>
          </w:tcPr>
          <w:p w14:paraId="753F6A0F" w14:textId="6C1A4FBC" w:rsidR="0083009B" w:rsidRPr="00093C8A" w:rsidRDefault="0083009B" w:rsidP="00C666E9">
            <w:pPr>
              <w:rPr>
                <w:rFonts w:ascii="Calibri" w:eastAsia="Calibri" w:hAnsi="Calibri" w:cs="Arial"/>
                <w:sz w:val="24"/>
                <w:szCs w:val="24"/>
              </w:rPr>
            </w:pPr>
            <w:r w:rsidRPr="00093C8A">
              <w:rPr>
                <w:rFonts w:ascii="Calibri" w:eastAsia="Calibri" w:hAnsi="Calibri" w:cs="Arial"/>
                <w:color w:val="000000"/>
                <w:sz w:val="24"/>
                <w:szCs w:val="24"/>
              </w:rPr>
              <w:t>Teaching experience at post</w:t>
            </w:r>
            <w:r w:rsidR="005C7C80">
              <w:rPr>
                <w:rFonts w:ascii="Calibri" w:eastAsia="Calibri" w:hAnsi="Calibri" w:cs="Arial"/>
                <w:color w:val="000000"/>
                <w:sz w:val="24"/>
                <w:szCs w:val="24"/>
              </w:rPr>
              <w:t>-</w:t>
            </w:r>
            <w:r w:rsidRPr="00093C8A">
              <w:rPr>
                <w:rFonts w:ascii="Calibri" w:eastAsia="Calibri" w:hAnsi="Calibri" w:cs="Arial"/>
                <w:color w:val="000000"/>
                <w:sz w:val="24"/>
                <w:szCs w:val="24"/>
              </w:rPr>
              <w:t>16</w:t>
            </w:r>
          </w:p>
        </w:tc>
        <w:tc>
          <w:tcPr>
            <w:tcW w:w="1586" w:type="dxa"/>
            <w:shd w:val="clear" w:color="auto" w:fill="auto"/>
          </w:tcPr>
          <w:p w14:paraId="1CD4BDE8" w14:textId="77777777" w:rsidR="0083009B" w:rsidRPr="00093C8A" w:rsidRDefault="0083009B" w:rsidP="00C666E9">
            <w:pPr>
              <w:spacing w:after="200" w:line="276" w:lineRule="auto"/>
              <w:ind w:left="720"/>
              <w:rPr>
                <w:rFonts w:ascii="Calibri" w:eastAsia="Calibri" w:hAnsi="Calibri" w:cs="Arial"/>
                <w:sz w:val="24"/>
                <w:szCs w:val="24"/>
                <w:lang w:val="en-US"/>
              </w:rPr>
            </w:pPr>
          </w:p>
        </w:tc>
        <w:tc>
          <w:tcPr>
            <w:tcW w:w="1564" w:type="dxa"/>
            <w:shd w:val="clear" w:color="auto" w:fill="auto"/>
          </w:tcPr>
          <w:p w14:paraId="28863BE2" w14:textId="77777777" w:rsidR="0083009B" w:rsidRPr="00093C8A" w:rsidRDefault="0083009B" w:rsidP="0083009B">
            <w:pPr>
              <w:numPr>
                <w:ilvl w:val="0"/>
                <w:numId w:val="10"/>
              </w:numPr>
              <w:spacing w:after="200" w:line="276" w:lineRule="auto"/>
              <w:jc w:val="center"/>
              <w:rPr>
                <w:rFonts w:ascii="Calibri" w:eastAsia="Calibri" w:hAnsi="Calibri" w:cs="Arial"/>
                <w:sz w:val="24"/>
                <w:szCs w:val="24"/>
                <w:lang w:val="en-US"/>
              </w:rPr>
            </w:pPr>
          </w:p>
        </w:tc>
      </w:tr>
      <w:tr w:rsidR="0083009B" w:rsidRPr="00093C8A" w14:paraId="480D5CBD" w14:textId="77777777" w:rsidTr="00C666E9">
        <w:tc>
          <w:tcPr>
            <w:tcW w:w="6714" w:type="dxa"/>
            <w:shd w:val="clear" w:color="auto" w:fill="auto"/>
          </w:tcPr>
          <w:p w14:paraId="57A33B9D" w14:textId="77777777" w:rsidR="0083009B" w:rsidRPr="00093C8A" w:rsidRDefault="0083009B" w:rsidP="00C666E9">
            <w:pPr>
              <w:rPr>
                <w:rFonts w:ascii="Calibri" w:eastAsia="Calibri" w:hAnsi="Calibri" w:cs="Arial"/>
                <w:color w:val="000000"/>
                <w:sz w:val="24"/>
                <w:szCs w:val="24"/>
              </w:rPr>
            </w:pPr>
            <w:r w:rsidRPr="00093C8A">
              <w:rPr>
                <w:rFonts w:ascii="Calibri" w:eastAsia="Calibri" w:hAnsi="Calibri" w:cs="Arial"/>
                <w:sz w:val="24"/>
                <w:szCs w:val="24"/>
                <w:lang w:val="en-US"/>
              </w:rPr>
              <w:t>Experience of producing, monitoring and updating learning support plans such as IEPs, risk assessments and behavior plans</w:t>
            </w:r>
          </w:p>
        </w:tc>
        <w:tc>
          <w:tcPr>
            <w:tcW w:w="1586" w:type="dxa"/>
            <w:shd w:val="clear" w:color="auto" w:fill="auto"/>
          </w:tcPr>
          <w:p w14:paraId="2C32D8CB" w14:textId="77777777" w:rsidR="0083009B" w:rsidRPr="00093C8A" w:rsidRDefault="0083009B" w:rsidP="0083009B">
            <w:pPr>
              <w:numPr>
                <w:ilvl w:val="0"/>
                <w:numId w:val="6"/>
              </w:numPr>
              <w:spacing w:after="200" w:line="276" w:lineRule="auto"/>
              <w:jc w:val="center"/>
              <w:rPr>
                <w:rFonts w:ascii="Calibri" w:eastAsia="Calibri" w:hAnsi="Calibri" w:cs="Arial"/>
                <w:sz w:val="24"/>
                <w:szCs w:val="24"/>
                <w:lang w:val="en-US"/>
              </w:rPr>
            </w:pPr>
          </w:p>
        </w:tc>
        <w:tc>
          <w:tcPr>
            <w:tcW w:w="1564" w:type="dxa"/>
            <w:shd w:val="clear" w:color="auto" w:fill="auto"/>
          </w:tcPr>
          <w:p w14:paraId="35B3A6A8"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7BB4A77F" w14:textId="77777777" w:rsidTr="00C666E9">
        <w:tc>
          <w:tcPr>
            <w:tcW w:w="6714" w:type="dxa"/>
            <w:shd w:val="clear" w:color="auto" w:fill="auto"/>
          </w:tcPr>
          <w:p w14:paraId="43AB931B" w14:textId="77777777" w:rsidR="0083009B" w:rsidRPr="00093C8A" w:rsidRDefault="0083009B" w:rsidP="00C666E9">
            <w:pPr>
              <w:keepNext/>
              <w:spacing w:after="200" w:line="276" w:lineRule="auto"/>
              <w:outlineLvl w:val="3"/>
              <w:rPr>
                <w:rFonts w:ascii="Calibri" w:eastAsia="Calibri" w:hAnsi="Calibri" w:cs="Arial"/>
                <w:sz w:val="24"/>
                <w:szCs w:val="24"/>
                <w:lang w:val="en-US"/>
              </w:rPr>
            </w:pPr>
            <w:r w:rsidRPr="00093C8A">
              <w:rPr>
                <w:rFonts w:ascii="Calibri" w:eastAsia="Calibri" w:hAnsi="Calibri" w:cs="Arial"/>
                <w:sz w:val="24"/>
                <w:szCs w:val="24"/>
                <w:lang w:val="en-US"/>
              </w:rPr>
              <w:lastRenderedPageBreak/>
              <w:t>Experience of being involved in successful transition activities for vulnerable students</w:t>
            </w:r>
          </w:p>
        </w:tc>
        <w:tc>
          <w:tcPr>
            <w:tcW w:w="1586" w:type="dxa"/>
            <w:shd w:val="clear" w:color="auto" w:fill="auto"/>
          </w:tcPr>
          <w:p w14:paraId="2837417C" w14:textId="77777777" w:rsidR="0083009B" w:rsidRPr="00093C8A" w:rsidRDefault="0083009B" w:rsidP="00C666E9">
            <w:pPr>
              <w:spacing w:after="200" w:line="276" w:lineRule="auto"/>
              <w:jc w:val="center"/>
              <w:rPr>
                <w:rFonts w:ascii="Calibri" w:eastAsia="Calibri" w:hAnsi="Calibri" w:cs="Arial"/>
                <w:sz w:val="24"/>
                <w:szCs w:val="24"/>
                <w:lang w:val="en-US"/>
              </w:rPr>
            </w:pPr>
          </w:p>
        </w:tc>
        <w:tc>
          <w:tcPr>
            <w:tcW w:w="1564" w:type="dxa"/>
            <w:shd w:val="clear" w:color="auto" w:fill="auto"/>
          </w:tcPr>
          <w:p w14:paraId="6AD8013E" w14:textId="77777777" w:rsidR="0083009B" w:rsidRPr="00093C8A" w:rsidRDefault="0083009B" w:rsidP="0083009B">
            <w:pPr>
              <w:numPr>
                <w:ilvl w:val="0"/>
                <w:numId w:val="6"/>
              </w:numPr>
              <w:spacing w:after="200" w:line="276" w:lineRule="auto"/>
              <w:jc w:val="center"/>
              <w:rPr>
                <w:rFonts w:ascii="Calibri" w:eastAsia="Calibri" w:hAnsi="Calibri" w:cs="Arial"/>
                <w:sz w:val="24"/>
                <w:szCs w:val="24"/>
                <w:lang w:val="en-US"/>
              </w:rPr>
            </w:pPr>
          </w:p>
        </w:tc>
      </w:tr>
      <w:tr w:rsidR="0083009B" w:rsidRPr="00093C8A" w14:paraId="6CF0F755" w14:textId="77777777" w:rsidTr="00C666E9">
        <w:tc>
          <w:tcPr>
            <w:tcW w:w="6714" w:type="dxa"/>
            <w:shd w:val="clear" w:color="auto" w:fill="auto"/>
          </w:tcPr>
          <w:p w14:paraId="5C8ABCA1" w14:textId="77777777" w:rsidR="0083009B" w:rsidRPr="00093C8A" w:rsidRDefault="0083009B" w:rsidP="00C666E9">
            <w:pPr>
              <w:keepNext/>
              <w:spacing w:after="200" w:line="276" w:lineRule="auto"/>
              <w:outlineLvl w:val="3"/>
              <w:rPr>
                <w:rFonts w:ascii="Calibri" w:eastAsia="Calibri" w:hAnsi="Calibri" w:cs="Arial"/>
                <w:sz w:val="24"/>
                <w:szCs w:val="24"/>
                <w:lang w:val="en-US"/>
              </w:rPr>
            </w:pPr>
            <w:r w:rsidRPr="00093C8A">
              <w:rPr>
                <w:rFonts w:ascii="Calibri" w:eastAsia="Calibri" w:hAnsi="Calibri" w:cs="Arial"/>
                <w:sz w:val="24"/>
                <w:szCs w:val="24"/>
                <w:lang w:val="en-US"/>
              </w:rPr>
              <w:t>Experience of developing and leading a learning support team to meet a range of educational needs</w:t>
            </w:r>
          </w:p>
        </w:tc>
        <w:tc>
          <w:tcPr>
            <w:tcW w:w="1586" w:type="dxa"/>
            <w:shd w:val="clear" w:color="auto" w:fill="auto"/>
          </w:tcPr>
          <w:p w14:paraId="51735251" w14:textId="77777777" w:rsidR="0083009B" w:rsidRPr="00093C8A" w:rsidRDefault="0083009B" w:rsidP="0083009B">
            <w:pPr>
              <w:numPr>
                <w:ilvl w:val="0"/>
                <w:numId w:val="9"/>
              </w:numPr>
              <w:spacing w:after="200" w:line="276" w:lineRule="auto"/>
              <w:jc w:val="center"/>
              <w:rPr>
                <w:rFonts w:ascii="Calibri" w:eastAsia="Calibri" w:hAnsi="Calibri" w:cs="Arial"/>
                <w:sz w:val="24"/>
                <w:szCs w:val="24"/>
                <w:lang w:val="en-US"/>
              </w:rPr>
            </w:pPr>
          </w:p>
        </w:tc>
        <w:tc>
          <w:tcPr>
            <w:tcW w:w="1564" w:type="dxa"/>
            <w:shd w:val="clear" w:color="auto" w:fill="auto"/>
          </w:tcPr>
          <w:p w14:paraId="5029C17F" w14:textId="77777777" w:rsidR="0083009B" w:rsidRPr="00093C8A" w:rsidRDefault="0083009B" w:rsidP="00C666E9">
            <w:pPr>
              <w:spacing w:after="200" w:line="276" w:lineRule="auto"/>
              <w:ind w:left="720"/>
              <w:rPr>
                <w:rFonts w:ascii="Calibri" w:eastAsia="Calibri" w:hAnsi="Calibri" w:cs="Arial"/>
                <w:sz w:val="24"/>
                <w:szCs w:val="24"/>
                <w:lang w:val="en-US"/>
              </w:rPr>
            </w:pPr>
          </w:p>
        </w:tc>
      </w:tr>
      <w:tr w:rsidR="0083009B" w:rsidRPr="00093C8A" w14:paraId="2FD81F1C" w14:textId="77777777" w:rsidTr="00C666E9">
        <w:tc>
          <w:tcPr>
            <w:tcW w:w="6714" w:type="dxa"/>
            <w:shd w:val="clear" w:color="auto" w:fill="auto"/>
          </w:tcPr>
          <w:p w14:paraId="734D5BAE" w14:textId="77777777" w:rsidR="0083009B" w:rsidRPr="00093C8A" w:rsidRDefault="0083009B" w:rsidP="00C666E9">
            <w:pPr>
              <w:keepNext/>
              <w:spacing w:after="200" w:line="276" w:lineRule="auto"/>
              <w:outlineLvl w:val="3"/>
              <w:rPr>
                <w:rFonts w:ascii="Calibri" w:eastAsia="Calibri" w:hAnsi="Calibri" w:cs="Arial"/>
                <w:sz w:val="24"/>
                <w:szCs w:val="24"/>
                <w:lang w:val="en-US"/>
              </w:rPr>
            </w:pPr>
            <w:r w:rsidRPr="00093C8A">
              <w:rPr>
                <w:rFonts w:ascii="Calibri" w:eastAsia="Calibri" w:hAnsi="Calibri" w:cs="Arial"/>
                <w:sz w:val="24"/>
                <w:szCs w:val="24"/>
                <w:lang w:val="en-US"/>
              </w:rPr>
              <w:t>Experience of developing a range of intervention programmes such as SALT, ASD, occupational therapy and behavior management</w:t>
            </w:r>
          </w:p>
        </w:tc>
        <w:tc>
          <w:tcPr>
            <w:tcW w:w="1586" w:type="dxa"/>
            <w:shd w:val="clear" w:color="auto" w:fill="auto"/>
          </w:tcPr>
          <w:p w14:paraId="79C32050" w14:textId="77777777" w:rsidR="0083009B" w:rsidRPr="00093C8A" w:rsidRDefault="0083009B" w:rsidP="0083009B">
            <w:pPr>
              <w:numPr>
                <w:ilvl w:val="0"/>
                <w:numId w:val="9"/>
              </w:numPr>
              <w:spacing w:after="200" w:line="276" w:lineRule="auto"/>
              <w:jc w:val="center"/>
              <w:rPr>
                <w:rFonts w:ascii="Calibri" w:eastAsia="Calibri" w:hAnsi="Calibri" w:cs="Arial"/>
                <w:sz w:val="24"/>
                <w:szCs w:val="24"/>
                <w:lang w:val="en-US"/>
              </w:rPr>
            </w:pPr>
          </w:p>
        </w:tc>
        <w:tc>
          <w:tcPr>
            <w:tcW w:w="1564" w:type="dxa"/>
            <w:shd w:val="clear" w:color="auto" w:fill="auto"/>
          </w:tcPr>
          <w:p w14:paraId="4DBB91E0" w14:textId="77777777" w:rsidR="0083009B" w:rsidRPr="00093C8A" w:rsidRDefault="0083009B" w:rsidP="00C666E9">
            <w:pPr>
              <w:spacing w:after="200" w:line="276" w:lineRule="auto"/>
              <w:ind w:left="720"/>
              <w:rPr>
                <w:rFonts w:ascii="Calibri" w:eastAsia="Calibri" w:hAnsi="Calibri" w:cs="Arial"/>
                <w:sz w:val="24"/>
                <w:szCs w:val="24"/>
                <w:lang w:val="en-US"/>
              </w:rPr>
            </w:pPr>
          </w:p>
        </w:tc>
      </w:tr>
      <w:tr w:rsidR="0083009B" w:rsidRPr="00093C8A" w14:paraId="4DAB9A8C" w14:textId="77777777" w:rsidTr="00C666E9">
        <w:tc>
          <w:tcPr>
            <w:tcW w:w="6714" w:type="dxa"/>
            <w:shd w:val="clear" w:color="auto" w:fill="auto"/>
          </w:tcPr>
          <w:p w14:paraId="112E3BC2" w14:textId="77777777" w:rsidR="0083009B" w:rsidRPr="00093C8A" w:rsidRDefault="0083009B" w:rsidP="00C666E9">
            <w:pPr>
              <w:keepNext/>
              <w:spacing w:after="200" w:line="276" w:lineRule="auto"/>
              <w:outlineLvl w:val="3"/>
              <w:rPr>
                <w:rFonts w:ascii="Calibri" w:eastAsia="Calibri" w:hAnsi="Calibri" w:cs="Arial"/>
                <w:sz w:val="24"/>
                <w:szCs w:val="24"/>
                <w:lang w:val="en-US"/>
              </w:rPr>
            </w:pPr>
            <w:r w:rsidRPr="00093C8A">
              <w:rPr>
                <w:rFonts w:ascii="Calibri" w:eastAsia="Calibri" w:hAnsi="Calibri" w:cs="Arial"/>
                <w:sz w:val="24"/>
                <w:szCs w:val="24"/>
              </w:rPr>
              <w:t>Experience of leading annual reviews</w:t>
            </w:r>
          </w:p>
        </w:tc>
        <w:tc>
          <w:tcPr>
            <w:tcW w:w="1586" w:type="dxa"/>
            <w:shd w:val="clear" w:color="auto" w:fill="auto"/>
          </w:tcPr>
          <w:p w14:paraId="35B73900" w14:textId="77777777" w:rsidR="0083009B" w:rsidRPr="00093C8A" w:rsidRDefault="0083009B" w:rsidP="0083009B">
            <w:pPr>
              <w:numPr>
                <w:ilvl w:val="0"/>
                <w:numId w:val="9"/>
              </w:numPr>
              <w:spacing w:after="200" w:line="276" w:lineRule="auto"/>
              <w:jc w:val="center"/>
              <w:rPr>
                <w:rFonts w:ascii="Calibri" w:eastAsia="Calibri" w:hAnsi="Calibri" w:cs="Arial"/>
                <w:sz w:val="24"/>
                <w:szCs w:val="24"/>
                <w:lang w:val="en-US"/>
              </w:rPr>
            </w:pPr>
          </w:p>
        </w:tc>
        <w:tc>
          <w:tcPr>
            <w:tcW w:w="1564" w:type="dxa"/>
            <w:shd w:val="clear" w:color="auto" w:fill="auto"/>
          </w:tcPr>
          <w:p w14:paraId="51127F54" w14:textId="77777777" w:rsidR="0083009B" w:rsidRPr="00093C8A" w:rsidRDefault="0083009B" w:rsidP="00C666E9">
            <w:pPr>
              <w:spacing w:after="200" w:line="276" w:lineRule="auto"/>
              <w:ind w:left="720"/>
              <w:rPr>
                <w:rFonts w:ascii="Calibri" w:eastAsia="Calibri" w:hAnsi="Calibri" w:cs="Arial"/>
                <w:sz w:val="24"/>
                <w:szCs w:val="24"/>
                <w:lang w:val="en-US"/>
              </w:rPr>
            </w:pPr>
          </w:p>
        </w:tc>
      </w:tr>
      <w:tr w:rsidR="0083009B" w:rsidRPr="00093C8A" w14:paraId="2EE1FC6A" w14:textId="77777777" w:rsidTr="00C666E9">
        <w:tc>
          <w:tcPr>
            <w:tcW w:w="6714" w:type="dxa"/>
            <w:shd w:val="clear" w:color="auto" w:fill="auto"/>
          </w:tcPr>
          <w:p w14:paraId="4B54CF51" w14:textId="77777777" w:rsidR="0083009B" w:rsidRPr="00093C8A" w:rsidRDefault="0083009B" w:rsidP="00C666E9">
            <w:pPr>
              <w:keepNext/>
              <w:spacing w:after="200" w:line="276" w:lineRule="auto"/>
              <w:outlineLvl w:val="3"/>
              <w:rPr>
                <w:rFonts w:ascii="Calibri" w:eastAsia="Calibri" w:hAnsi="Calibri" w:cs="Arial"/>
                <w:sz w:val="24"/>
                <w:szCs w:val="24"/>
              </w:rPr>
            </w:pPr>
            <w:r w:rsidRPr="00093C8A">
              <w:rPr>
                <w:rFonts w:ascii="Calibri" w:eastAsia="Calibri" w:hAnsi="Calibri" w:cs="Arial"/>
                <w:sz w:val="24"/>
                <w:szCs w:val="24"/>
              </w:rPr>
              <w:t>Experience of the procedures for completing High Needs Funding Forms</w:t>
            </w:r>
          </w:p>
        </w:tc>
        <w:tc>
          <w:tcPr>
            <w:tcW w:w="1586" w:type="dxa"/>
            <w:shd w:val="clear" w:color="auto" w:fill="auto"/>
          </w:tcPr>
          <w:p w14:paraId="0FA223D4" w14:textId="77777777" w:rsidR="0083009B" w:rsidRPr="00093C8A" w:rsidRDefault="0083009B" w:rsidP="0083009B">
            <w:pPr>
              <w:numPr>
                <w:ilvl w:val="0"/>
                <w:numId w:val="9"/>
              </w:numPr>
              <w:spacing w:after="200" w:line="276" w:lineRule="auto"/>
              <w:jc w:val="center"/>
              <w:rPr>
                <w:rFonts w:ascii="Calibri" w:eastAsia="Calibri" w:hAnsi="Calibri" w:cs="Arial"/>
                <w:sz w:val="24"/>
                <w:szCs w:val="24"/>
                <w:lang w:val="en-US"/>
              </w:rPr>
            </w:pPr>
          </w:p>
        </w:tc>
        <w:tc>
          <w:tcPr>
            <w:tcW w:w="1564" w:type="dxa"/>
            <w:shd w:val="clear" w:color="auto" w:fill="auto"/>
          </w:tcPr>
          <w:p w14:paraId="5A4547D7" w14:textId="77777777" w:rsidR="0083009B" w:rsidRPr="00093C8A" w:rsidRDefault="0083009B" w:rsidP="00C666E9">
            <w:pPr>
              <w:spacing w:after="200" w:line="276" w:lineRule="auto"/>
              <w:ind w:left="720"/>
              <w:rPr>
                <w:rFonts w:ascii="Calibri" w:eastAsia="Calibri" w:hAnsi="Calibri" w:cs="Arial"/>
                <w:sz w:val="24"/>
                <w:szCs w:val="24"/>
                <w:lang w:val="en-US"/>
              </w:rPr>
            </w:pPr>
          </w:p>
        </w:tc>
      </w:tr>
      <w:tr w:rsidR="0083009B" w:rsidRPr="00093C8A" w14:paraId="635D6AF5" w14:textId="77777777" w:rsidTr="00C666E9">
        <w:tc>
          <w:tcPr>
            <w:tcW w:w="9864" w:type="dxa"/>
            <w:gridSpan w:val="3"/>
            <w:shd w:val="clear" w:color="auto" w:fill="ACB9CA"/>
          </w:tcPr>
          <w:p w14:paraId="2E9D4B45" w14:textId="77777777" w:rsidR="0083009B" w:rsidRPr="00093C8A" w:rsidRDefault="0083009B" w:rsidP="00C666E9">
            <w:pPr>
              <w:spacing w:after="200" w:line="276" w:lineRule="auto"/>
              <w:rPr>
                <w:rFonts w:ascii="Calibri" w:eastAsia="Calibri" w:hAnsi="Calibri" w:cs="Arial"/>
                <w:b/>
                <w:sz w:val="24"/>
                <w:szCs w:val="24"/>
                <w:lang w:val="en-US"/>
              </w:rPr>
            </w:pPr>
            <w:r w:rsidRPr="00093C8A">
              <w:rPr>
                <w:rFonts w:ascii="Calibri" w:eastAsia="Calibri" w:hAnsi="Calibri" w:cs="Arial"/>
                <w:b/>
                <w:sz w:val="24"/>
                <w:szCs w:val="24"/>
                <w:lang w:val="en-US"/>
              </w:rPr>
              <w:t xml:space="preserve"> KNOWLEDGE, ABILITIES AND SKILLS</w:t>
            </w:r>
          </w:p>
        </w:tc>
      </w:tr>
      <w:tr w:rsidR="0083009B" w:rsidRPr="00093C8A" w14:paraId="532B7CE6" w14:textId="77777777" w:rsidTr="00C666E9">
        <w:trPr>
          <w:trHeight w:val="169"/>
        </w:trPr>
        <w:tc>
          <w:tcPr>
            <w:tcW w:w="6714" w:type="dxa"/>
            <w:shd w:val="clear" w:color="auto" w:fill="auto"/>
          </w:tcPr>
          <w:p w14:paraId="11DD317E" w14:textId="77777777" w:rsidR="0083009B" w:rsidRPr="00093C8A" w:rsidRDefault="0083009B" w:rsidP="00C666E9">
            <w:pPr>
              <w:keepNext/>
              <w:spacing w:after="200" w:line="276" w:lineRule="auto"/>
              <w:outlineLvl w:val="3"/>
              <w:rPr>
                <w:rFonts w:ascii="Calibri" w:eastAsia="Calibri" w:hAnsi="Calibri" w:cs="Arial"/>
                <w:sz w:val="24"/>
                <w:szCs w:val="24"/>
              </w:rPr>
            </w:pPr>
            <w:r w:rsidRPr="00093C8A">
              <w:rPr>
                <w:rFonts w:ascii="Calibri" w:eastAsia="Calibri" w:hAnsi="Calibri" w:cs="Arial"/>
                <w:sz w:val="24"/>
                <w:szCs w:val="24"/>
              </w:rPr>
              <w:t>Ability to build trusting relationship with students, their parents/carers and other stakeholders</w:t>
            </w:r>
          </w:p>
        </w:tc>
        <w:tc>
          <w:tcPr>
            <w:tcW w:w="1586" w:type="dxa"/>
            <w:shd w:val="clear" w:color="auto" w:fill="auto"/>
          </w:tcPr>
          <w:p w14:paraId="6DC0653E" w14:textId="77777777" w:rsidR="0083009B" w:rsidRPr="00093C8A" w:rsidRDefault="0083009B" w:rsidP="0083009B">
            <w:pPr>
              <w:numPr>
                <w:ilvl w:val="0"/>
                <w:numId w:val="6"/>
              </w:numPr>
              <w:spacing w:after="200" w:line="276" w:lineRule="auto"/>
              <w:rPr>
                <w:rFonts w:ascii="Calibri" w:eastAsia="Calibri" w:hAnsi="Calibri" w:cs="Arial"/>
                <w:sz w:val="24"/>
                <w:szCs w:val="24"/>
                <w:lang w:val="en-US"/>
              </w:rPr>
            </w:pPr>
          </w:p>
        </w:tc>
        <w:tc>
          <w:tcPr>
            <w:tcW w:w="1564" w:type="dxa"/>
            <w:shd w:val="clear" w:color="auto" w:fill="auto"/>
          </w:tcPr>
          <w:p w14:paraId="08F8FDC1"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0730556A" w14:textId="77777777" w:rsidTr="00C666E9">
        <w:tc>
          <w:tcPr>
            <w:tcW w:w="6714" w:type="dxa"/>
            <w:shd w:val="clear" w:color="auto" w:fill="auto"/>
          </w:tcPr>
          <w:p w14:paraId="46636EB4" w14:textId="77777777" w:rsidR="0083009B" w:rsidRPr="00093C8A" w:rsidRDefault="0083009B" w:rsidP="00C666E9">
            <w:pPr>
              <w:keepNext/>
              <w:spacing w:after="200" w:line="276" w:lineRule="auto"/>
              <w:outlineLvl w:val="3"/>
              <w:rPr>
                <w:rFonts w:ascii="Calibri" w:eastAsia="Calibri" w:hAnsi="Calibri" w:cs="Arial"/>
                <w:sz w:val="24"/>
                <w:szCs w:val="24"/>
              </w:rPr>
            </w:pPr>
            <w:r w:rsidRPr="00093C8A">
              <w:rPr>
                <w:rFonts w:ascii="Calibri" w:eastAsia="Calibri" w:hAnsi="Calibri" w:cs="Arial"/>
                <w:sz w:val="24"/>
                <w:szCs w:val="24"/>
              </w:rPr>
              <w:t>Excellent ICT skills including a high level of competency in MS Word and Excel, experience of using databases and the ability to transfer skills to learn new systems</w:t>
            </w:r>
          </w:p>
        </w:tc>
        <w:tc>
          <w:tcPr>
            <w:tcW w:w="1586" w:type="dxa"/>
            <w:shd w:val="clear" w:color="auto" w:fill="auto"/>
          </w:tcPr>
          <w:p w14:paraId="6F9ABF7D" w14:textId="77777777" w:rsidR="0083009B" w:rsidRPr="00093C8A" w:rsidRDefault="0083009B" w:rsidP="0083009B">
            <w:pPr>
              <w:numPr>
                <w:ilvl w:val="0"/>
                <w:numId w:val="6"/>
              </w:numPr>
              <w:spacing w:after="200" w:line="276" w:lineRule="auto"/>
              <w:rPr>
                <w:rFonts w:ascii="Calibri" w:eastAsia="Calibri" w:hAnsi="Calibri" w:cs="Arial"/>
                <w:sz w:val="24"/>
                <w:szCs w:val="24"/>
                <w:lang w:val="en-US"/>
              </w:rPr>
            </w:pPr>
          </w:p>
        </w:tc>
        <w:tc>
          <w:tcPr>
            <w:tcW w:w="1564" w:type="dxa"/>
            <w:shd w:val="clear" w:color="auto" w:fill="auto"/>
          </w:tcPr>
          <w:p w14:paraId="1EB0FEEC"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648E0AED" w14:textId="77777777" w:rsidTr="00C666E9">
        <w:tc>
          <w:tcPr>
            <w:tcW w:w="6714" w:type="dxa"/>
            <w:shd w:val="clear" w:color="auto" w:fill="auto"/>
          </w:tcPr>
          <w:p w14:paraId="64498764" w14:textId="77777777" w:rsidR="0083009B" w:rsidRPr="00093C8A" w:rsidRDefault="0083009B" w:rsidP="00C666E9">
            <w:pPr>
              <w:keepNext/>
              <w:spacing w:after="200" w:line="276" w:lineRule="auto"/>
              <w:outlineLvl w:val="3"/>
              <w:rPr>
                <w:rFonts w:ascii="Calibri" w:eastAsia="Calibri" w:hAnsi="Calibri" w:cs="Arial"/>
                <w:sz w:val="24"/>
                <w:szCs w:val="24"/>
                <w:lang w:val="en-US"/>
              </w:rPr>
            </w:pPr>
            <w:r w:rsidRPr="00093C8A">
              <w:rPr>
                <w:rFonts w:ascii="Calibri" w:eastAsia="Calibri" w:hAnsi="Calibri" w:cs="Arial"/>
                <w:sz w:val="24"/>
                <w:szCs w:val="24"/>
                <w:lang w:val="en-US"/>
              </w:rPr>
              <w:t>An excellent understanding of how High Needs Funding can be used effectively</w:t>
            </w:r>
          </w:p>
        </w:tc>
        <w:tc>
          <w:tcPr>
            <w:tcW w:w="1586" w:type="dxa"/>
            <w:shd w:val="clear" w:color="auto" w:fill="auto"/>
          </w:tcPr>
          <w:p w14:paraId="73DBF6E5" w14:textId="77777777" w:rsidR="0083009B" w:rsidRPr="00093C8A" w:rsidRDefault="0083009B" w:rsidP="0083009B">
            <w:pPr>
              <w:numPr>
                <w:ilvl w:val="0"/>
                <w:numId w:val="8"/>
              </w:numPr>
              <w:spacing w:after="200" w:line="276" w:lineRule="auto"/>
              <w:jc w:val="center"/>
              <w:rPr>
                <w:rFonts w:ascii="Calibri" w:eastAsia="Calibri" w:hAnsi="Calibri" w:cs="Arial"/>
                <w:sz w:val="24"/>
                <w:szCs w:val="24"/>
                <w:lang w:val="en-US"/>
              </w:rPr>
            </w:pPr>
          </w:p>
        </w:tc>
        <w:tc>
          <w:tcPr>
            <w:tcW w:w="1564" w:type="dxa"/>
            <w:shd w:val="clear" w:color="auto" w:fill="auto"/>
          </w:tcPr>
          <w:p w14:paraId="589B9ACA" w14:textId="77777777" w:rsidR="0083009B" w:rsidRPr="00093C8A" w:rsidRDefault="0083009B" w:rsidP="00C666E9">
            <w:pPr>
              <w:spacing w:after="200" w:line="276" w:lineRule="auto"/>
              <w:ind w:left="720"/>
              <w:rPr>
                <w:rFonts w:ascii="Calibri" w:eastAsia="Calibri" w:hAnsi="Calibri" w:cs="Arial"/>
                <w:sz w:val="24"/>
                <w:szCs w:val="24"/>
                <w:lang w:val="en-US"/>
              </w:rPr>
            </w:pPr>
            <w:r w:rsidRPr="00093C8A">
              <w:rPr>
                <w:rFonts w:ascii="Calibri" w:eastAsia="Calibri" w:hAnsi="Calibri" w:cs="Arial"/>
                <w:sz w:val="24"/>
                <w:szCs w:val="24"/>
                <w:lang w:val="en-US"/>
              </w:rPr>
              <w:t>`</w:t>
            </w:r>
          </w:p>
        </w:tc>
      </w:tr>
      <w:tr w:rsidR="0083009B" w:rsidRPr="00093C8A" w14:paraId="5017A23D" w14:textId="77777777" w:rsidTr="00C666E9">
        <w:tc>
          <w:tcPr>
            <w:tcW w:w="6714" w:type="dxa"/>
            <w:shd w:val="clear" w:color="auto" w:fill="auto"/>
          </w:tcPr>
          <w:p w14:paraId="3846143E" w14:textId="77777777" w:rsidR="0083009B" w:rsidRPr="00093C8A" w:rsidRDefault="0083009B" w:rsidP="00C666E9">
            <w:pPr>
              <w:keepNext/>
              <w:spacing w:after="200" w:line="276" w:lineRule="auto"/>
              <w:outlineLvl w:val="3"/>
              <w:rPr>
                <w:rFonts w:ascii="Calibri" w:eastAsia="Calibri" w:hAnsi="Calibri" w:cs="Arial"/>
                <w:sz w:val="24"/>
                <w:szCs w:val="24"/>
                <w:lang w:val="en-US"/>
              </w:rPr>
            </w:pPr>
            <w:r w:rsidRPr="00093C8A">
              <w:rPr>
                <w:rFonts w:ascii="Calibri" w:eastAsia="Calibri" w:hAnsi="Calibri" w:cs="Arial"/>
                <w:sz w:val="24"/>
                <w:szCs w:val="24"/>
                <w:lang w:val="en-US"/>
              </w:rPr>
              <w:t>Excellent understanding of strategies to enable students to overcome barriers to progress including both learning and emotional/behavioural barriers</w:t>
            </w:r>
          </w:p>
        </w:tc>
        <w:tc>
          <w:tcPr>
            <w:tcW w:w="1586" w:type="dxa"/>
            <w:shd w:val="clear" w:color="auto" w:fill="auto"/>
          </w:tcPr>
          <w:p w14:paraId="738368CF" w14:textId="77777777" w:rsidR="0083009B" w:rsidRPr="00093C8A" w:rsidRDefault="0083009B" w:rsidP="0083009B">
            <w:pPr>
              <w:numPr>
                <w:ilvl w:val="0"/>
                <w:numId w:val="6"/>
              </w:numPr>
              <w:spacing w:after="200" w:line="276" w:lineRule="auto"/>
              <w:jc w:val="center"/>
              <w:rPr>
                <w:rFonts w:ascii="Calibri" w:eastAsia="Calibri" w:hAnsi="Calibri" w:cs="Arial"/>
                <w:sz w:val="24"/>
                <w:szCs w:val="24"/>
                <w:lang w:val="en-US"/>
              </w:rPr>
            </w:pPr>
          </w:p>
        </w:tc>
        <w:tc>
          <w:tcPr>
            <w:tcW w:w="1564" w:type="dxa"/>
            <w:shd w:val="clear" w:color="auto" w:fill="auto"/>
          </w:tcPr>
          <w:p w14:paraId="1358C8AF"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6F414A40" w14:textId="77777777" w:rsidTr="00C666E9">
        <w:tc>
          <w:tcPr>
            <w:tcW w:w="6714" w:type="dxa"/>
            <w:shd w:val="clear" w:color="auto" w:fill="auto"/>
          </w:tcPr>
          <w:p w14:paraId="35B7CEA2"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Ability to be an effective team player</w:t>
            </w:r>
          </w:p>
        </w:tc>
        <w:tc>
          <w:tcPr>
            <w:tcW w:w="1586" w:type="dxa"/>
            <w:shd w:val="clear" w:color="auto" w:fill="auto"/>
          </w:tcPr>
          <w:p w14:paraId="677EF9D6" w14:textId="77777777" w:rsidR="0083009B" w:rsidRPr="00093C8A" w:rsidRDefault="0083009B" w:rsidP="0083009B">
            <w:pPr>
              <w:numPr>
                <w:ilvl w:val="0"/>
                <w:numId w:val="6"/>
              </w:numPr>
              <w:spacing w:after="200" w:line="276" w:lineRule="auto"/>
              <w:rPr>
                <w:rFonts w:ascii="Calibri" w:eastAsia="Calibri" w:hAnsi="Calibri" w:cs="Arial"/>
                <w:sz w:val="24"/>
                <w:szCs w:val="24"/>
                <w:lang w:val="en-US"/>
              </w:rPr>
            </w:pPr>
          </w:p>
        </w:tc>
        <w:tc>
          <w:tcPr>
            <w:tcW w:w="1564" w:type="dxa"/>
            <w:shd w:val="clear" w:color="auto" w:fill="auto"/>
          </w:tcPr>
          <w:p w14:paraId="0D43708B"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339249CD" w14:textId="77777777" w:rsidTr="00C666E9">
        <w:tc>
          <w:tcPr>
            <w:tcW w:w="6714" w:type="dxa"/>
            <w:shd w:val="clear" w:color="auto" w:fill="auto"/>
          </w:tcPr>
          <w:p w14:paraId="36CA7D93"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Excellent knowledge of quality improvement strategies that result in positive outcomes for students</w:t>
            </w:r>
          </w:p>
        </w:tc>
        <w:tc>
          <w:tcPr>
            <w:tcW w:w="1586" w:type="dxa"/>
            <w:shd w:val="clear" w:color="auto" w:fill="auto"/>
          </w:tcPr>
          <w:p w14:paraId="114041DA" w14:textId="77777777" w:rsidR="0083009B" w:rsidRPr="00093C8A" w:rsidRDefault="0083009B" w:rsidP="0083009B">
            <w:pPr>
              <w:numPr>
                <w:ilvl w:val="0"/>
                <w:numId w:val="6"/>
              </w:numPr>
              <w:spacing w:after="200" w:line="276" w:lineRule="auto"/>
              <w:rPr>
                <w:rFonts w:ascii="Calibri" w:eastAsia="Calibri" w:hAnsi="Calibri" w:cs="Arial"/>
                <w:sz w:val="24"/>
                <w:szCs w:val="24"/>
                <w:lang w:val="en-US"/>
              </w:rPr>
            </w:pPr>
          </w:p>
        </w:tc>
        <w:tc>
          <w:tcPr>
            <w:tcW w:w="1564" w:type="dxa"/>
            <w:shd w:val="clear" w:color="auto" w:fill="auto"/>
          </w:tcPr>
          <w:p w14:paraId="692B0CAD"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388E9700" w14:textId="77777777" w:rsidTr="00C666E9">
        <w:tc>
          <w:tcPr>
            <w:tcW w:w="6714" w:type="dxa"/>
            <w:shd w:val="clear" w:color="auto" w:fill="auto"/>
          </w:tcPr>
          <w:p w14:paraId="0E26081B"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Ability to work calmly under pressure and ensure that deadlines are met whilst maintaining a positive and optimistic attitude</w:t>
            </w:r>
          </w:p>
        </w:tc>
        <w:tc>
          <w:tcPr>
            <w:tcW w:w="1586" w:type="dxa"/>
            <w:shd w:val="clear" w:color="auto" w:fill="auto"/>
          </w:tcPr>
          <w:p w14:paraId="6411A3FC" w14:textId="77777777" w:rsidR="0083009B" w:rsidRPr="00093C8A" w:rsidRDefault="0083009B" w:rsidP="0083009B">
            <w:pPr>
              <w:numPr>
                <w:ilvl w:val="0"/>
                <w:numId w:val="6"/>
              </w:numPr>
              <w:spacing w:after="200" w:line="276" w:lineRule="auto"/>
              <w:rPr>
                <w:rFonts w:ascii="Calibri" w:eastAsia="Calibri" w:hAnsi="Calibri" w:cs="Arial"/>
                <w:sz w:val="24"/>
                <w:szCs w:val="24"/>
                <w:lang w:val="en-US"/>
              </w:rPr>
            </w:pPr>
          </w:p>
        </w:tc>
        <w:tc>
          <w:tcPr>
            <w:tcW w:w="1564" w:type="dxa"/>
            <w:shd w:val="clear" w:color="auto" w:fill="auto"/>
          </w:tcPr>
          <w:p w14:paraId="13CCF2E2"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36D3A794" w14:textId="77777777" w:rsidTr="00C666E9">
        <w:tc>
          <w:tcPr>
            <w:tcW w:w="6714" w:type="dxa"/>
            <w:shd w:val="clear" w:color="auto" w:fill="auto"/>
          </w:tcPr>
          <w:p w14:paraId="5143BF1A" w14:textId="77777777" w:rsidR="0083009B" w:rsidRPr="00093C8A" w:rsidRDefault="0083009B" w:rsidP="00C666E9">
            <w:pPr>
              <w:spacing w:after="200" w:line="276" w:lineRule="auto"/>
              <w:rPr>
                <w:rFonts w:ascii="Calibri" w:eastAsia="Calibri" w:hAnsi="Calibri" w:cs="Arial"/>
                <w:b/>
                <w:color w:val="000000"/>
                <w:sz w:val="24"/>
                <w:szCs w:val="24"/>
              </w:rPr>
            </w:pPr>
            <w:r w:rsidRPr="00093C8A">
              <w:rPr>
                <w:rFonts w:ascii="Calibri" w:eastAsia="Calibri" w:hAnsi="Calibri" w:cs="Arial"/>
                <w:color w:val="000000"/>
                <w:sz w:val="24"/>
                <w:szCs w:val="24"/>
              </w:rPr>
              <w:t>Excellent professional knowledge and understanding in SEN</w:t>
            </w:r>
          </w:p>
        </w:tc>
        <w:tc>
          <w:tcPr>
            <w:tcW w:w="1586" w:type="dxa"/>
            <w:shd w:val="clear" w:color="auto" w:fill="auto"/>
          </w:tcPr>
          <w:p w14:paraId="2F073C10" w14:textId="77777777" w:rsidR="0083009B" w:rsidRPr="00093C8A" w:rsidRDefault="0083009B" w:rsidP="0083009B">
            <w:pPr>
              <w:numPr>
                <w:ilvl w:val="0"/>
                <w:numId w:val="6"/>
              </w:numPr>
              <w:spacing w:after="200" w:line="276" w:lineRule="auto"/>
              <w:rPr>
                <w:rFonts w:ascii="Calibri" w:eastAsia="Calibri" w:hAnsi="Calibri" w:cs="Arial"/>
                <w:sz w:val="24"/>
                <w:szCs w:val="24"/>
                <w:lang w:val="en-US"/>
              </w:rPr>
            </w:pPr>
          </w:p>
        </w:tc>
        <w:tc>
          <w:tcPr>
            <w:tcW w:w="1564" w:type="dxa"/>
            <w:shd w:val="clear" w:color="auto" w:fill="auto"/>
          </w:tcPr>
          <w:p w14:paraId="4397EFB4"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6F32C660" w14:textId="77777777" w:rsidTr="00C666E9">
        <w:tc>
          <w:tcPr>
            <w:tcW w:w="6714" w:type="dxa"/>
            <w:shd w:val="clear" w:color="auto" w:fill="auto"/>
          </w:tcPr>
          <w:p w14:paraId="70D0B4C6" w14:textId="5EEEF804"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An understanding of the relevant legislation including the SEN Code of Practice</w:t>
            </w:r>
            <w:r w:rsidR="003621D0">
              <w:rPr>
                <w:rFonts w:ascii="Calibri" w:eastAsia="Calibri" w:hAnsi="Calibri" w:cs="Arial"/>
                <w:sz w:val="24"/>
                <w:szCs w:val="24"/>
                <w:lang w:val="en-US"/>
              </w:rPr>
              <w:t xml:space="preserve"> and Children and Families’ Act</w:t>
            </w:r>
          </w:p>
        </w:tc>
        <w:tc>
          <w:tcPr>
            <w:tcW w:w="1586" w:type="dxa"/>
            <w:shd w:val="clear" w:color="auto" w:fill="auto"/>
          </w:tcPr>
          <w:p w14:paraId="11B4123C" w14:textId="77777777" w:rsidR="0083009B" w:rsidRPr="00093C8A" w:rsidRDefault="0083009B" w:rsidP="0083009B">
            <w:pPr>
              <w:numPr>
                <w:ilvl w:val="0"/>
                <w:numId w:val="6"/>
              </w:numPr>
              <w:spacing w:after="200" w:line="276" w:lineRule="auto"/>
              <w:rPr>
                <w:rFonts w:ascii="Calibri" w:eastAsia="Calibri" w:hAnsi="Calibri" w:cs="Arial"/>
                <w:sz w:val="24"/>
                <w:szCs w:val="24"/>
                <w:lang w:val="en-US"/>
              </w:rPr>
            </w:pPr>
          </w:p>
        </w:tc>
        <w:tc>
          <w:tcPr>
            <w:tcW w:w="1564" w:type="dxa"/>
            <w:shd w:val="clear" w:color="auto" w:fill="auto"/>
          </w:tcPr>
          <w:p w14:paraId="442C367A"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5A1FECB0" w14:textId="77777777" w:rsidTr="00C666E9">
        <w:tc>
          <w:tcPr>
            <w:tcW w:w="6714" w:type="dxa"/>
            <w:shd w:val="clear" w:color="auto" w:fill="auto"/>
          </w:tcPr>
          <w:p w14:paraId="09F14BD6" w14:textId="77777777" w:rsidR="0083009B" w:rsidRPr="00093C8A" w:rsidRDefault="0083009B" w:rsidP="00C666E9">
            <w:pPr>
              <w:spacing w:after="200" w:line="276" w:lineRule="auto"/>
              <w:rPr>
                <w:rFonts w:ascii="Calibri" w:eastAsia="Calibri" w:hAnsi="Calibri" w:cs="Arial"/>
                <w:b/>
                <w:color w:val="000000"/>
                <w:sz w:val="24"/>
                <w:szCs w:val="24"/>
              </w:rPr>
            </w:pPr>
            <w:r w:rsidRPr="00093C8A">
              <w:rPr>
                <w:rFonts w:ascii="Calibri" w:eastAsia="Calibri" w:hAnsi="Calibri" w:cs="Arial"/>
                <w:color w:val="000000"/>
                <w:sz w:val="24"/>
                <w:szCs w:val="24"/>
              </w:rPr>
              <w:t>A thorough understanding of child protection and safeguarding procedures</w:t>
            </w:r>
          </w:p>
        </w:tc>
        <w:tc>
          <w:tcPr>
            <w:tcW w:w="1586" w:type="dxa"/>
            <w:shd w:val="clear" w:color="auto" w:fill="auto"/>
          </w:tcPr>
          <w:p w14:paraId="08F70712" w14:textId="77777777" w:rsidR="0083009B" w:rsidRPr="00093C8A" w:rsidRDefault="0083009B" w:rsidP="0083009B">
            <w:pPr>
              <w:numPr>
                <w:ilvl w:val="0"/>
                <w:numId w:val="6"/>
              </w:numPr>
              <w:spacing w:after="200" w:line="276" w:lineRule="auto"/>
              <w:rPr>
                <w:rFonts w:ascii="Calibri" w:eastAsia="Calibri" w:hAnsi="Calibri" w:cs="Arial"/>
                <w:sz w:val="24"/>
                <w:szCs w:val="24"/>
                <w:lang w:val="en-US"/>
              </w:rPr>
            </w:pPr>
          </w:p>
        </w:tc>
        <w:tc>
          <w:tcPr>
            <w:tcW w:w="1564" w:type="dxa"/>
            <w:shd w:val="clear" w:color="auto" w:fill="auto"/>
          </w:tcPr>
          <w:p w14:paraId="07D6E51B"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558C7795" w14:textId="77777777" w:rsidTr="00C666E9">
        <w:tc>
          <w:tcPr>
            <w:tcW w:w="6714" w:type="dxa"/>
            <w:shd w:val="clear" w:color="auto" w:fill="auto"/>
          </w:tcPr>
          <w:p w14:paraId="15C7F867" w14:textId="77777777" w:rsidR="0083009B" w:rsidRPr="00093C8A" w:rsidRDefault="0083009B" w:rsidP="00C666E9">
            <w:pPr>
              <w:spacing w:after="200" w:line="276" w:lineRule="auto"/>
              <w:rPr>
                <w:rFonts w:ascii="Calibri" w:eastAsia="Calibri" w:hAnsi="Calibri" w:cs="Arial"/>
                <w:b/>
                <w:sz w:val="24"/>
                <w:szCs w:val="24"/>
              </w:rPr>
            </w:pPr>
            <w:r w:rsidRPr="00093C8A">
              <w:rPr>
                <w:rFonts w:ascii="Calibri" w:eastAsia="Calibri" w:hAnsi="Calibri" w:cs="Arial"/>
                <w:sz w:val="24"/>
                <w:szCs w:val="24"/>
              </w:rPr>
              <w:lastRenderedPageBreak/>
              <w:t>Knowledge of school/education-based administrative systems; REMS</w:t>
            </w:r>
            <w:r>
              <w:rPr>
                <w:rFonts w:ascii="Calibri" w:eastAsia="Calibri" w:hAnsi="Calibri" w:cs="Arial"/>
                <w:sz w:val="24"/>
                <w:szCs w:val="24"/>
              </w:rPr>
              <w:t xml:space="preserve">, </w:t>
            </w:r>
            <w:r w:rsidRPr="00093C8A">
              <w:rPr>
                <w:rFonts w:ascii="Calibri" w:eastAsia="Calibri" w:hAnsi="Calibri" w:cs="Arial"/>
                <w:sz w:val="24"/>
                <w:szCs w:val="24"/>
              </w:rPr>
              <w:t xml:space="preserve">would be </w:t>
            </w:r>
            <w:r>
              <w:rPr>
                <w:rFonts w:ascii="Calibri" w:eastAsia="Calibri" w:hAnsi="Calibri" w:cs="Arial"/>
                <w:sz w:val="24"/>
                <w:szCs w:val="24"/>
              </w:rPr>
              <w:t xml:space="preserve">particularly </w:t>
            </w:r>
            <w:r w:rsidRPr="00093C8A">
              <w:rPr>
                <w:rFonts w:ascii="Calibri" w:eastAsia="Calibri" w:hAnsi="Calibri" w:cs="Arial"/>
                <w:sz w:val="24"/>
                <w:szCs w:val="24"/>
              </w:rPr>
              <w:t xml:space="preserve">desirable </w:t>
            </w:r>
          </w:p>
        </w:tc>
        <w:tc>
          <w:tcPr>
            <w:tcW w:w="1586" w:type="dxa"/>
            <w:shd w:val="clear" w:color="auto" w:fill="auto"/>
          </w:tcPr>
          <w:p w14:paraId="33914071" w14:textId="77777777" w:rsidR="0083009B" w:rsidRPr="00093C8A" w:rsidRDefault="0083009B" w:rsidP="00C666E9">
            <w:pPr>
              <w:spacing w:after="200" w:line="276" w:lineRule="auto"/>
              <w:jc w:val="center"/>
              <w:rPr>
                <w:rFonts w:ascii="Calibri" w:eastAsia="Calibri" w:hAnsi="Calibri" w:cs="Arial"/>
                <w:sz w:val="24"/>
                <w:szCs w:val="24"/>
                <w:lang w:val="en-US"/>
              </w:rPr>
            </w:pPr>
          </w:p>
        </w:tc>
        <w:tc>
          <w:tcPr>
            <w:tcW w:w="1564" w:type="dxa"/>
            <w:shd w:val="clear" w:color="auto" w:fill="auto"/>
          </w:tcPr>
          <w:p w14:paraId="6661EB4B" w14:textId="77777777" w:rsidR="0083009B" w:rsidRPr="00093C8A" w:rsidRDefault="0083009B" w:rsidP="0083009B">
            <w:pPr>
              <w:numPr>
                <w:ilvl w:val="0"/>
                <w:numId w:val="6"/>
              </w:numPr>
              <w:spacing w:after="200" w:line="276" w:lineRule="auto"/>
              <w:rPr>
                <w:rFonts w:ascii="Calibri" w:eastAsia="Calibri" w:hAnsi="Calibri" w:cs="Arial"/>
                <w:sz w:val="24"/>
                <w:szCs w:val="24"/>
                <w:lang w:val="en-US"/>
              </w:rPr>
            </w:pPr>
          </w:p>
        </w:tc>
      </w:tr>
      <w:tr w:rsidR="0083009B" w:rsidRPr="00093C8A" w14:paraId="5A35C7F6" w14:textId="77777777" w:rsidTr="00C666E9">
        <w:tc>
          <w:tcPr>
            <w:tcW w:w="9864" w:type="dxa"/>
            <w:gridSpan w:val="3"/>
            <w:shd w:val="clear" w:color="auto" w:fill="ACB9CA"/>
          </w:tcPr>
          <w:p w14:paraId="08D47915"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LEADERSHIP</w:t>
            </w:r>
          </w:p>
        </w:tc>
      </w:tr>
      <w:tr w:rsidR="0083009B" w:rsidRPr="00093C8A" w14:paraId="2589737C" w14:textId="77777777" w:rsidTr="00C666E9">
        <w:tc>
          <w:tcPr>
            <w:tcW w:w="6714" w:type="dxa"/>
            <w:shd w:val="clear" w:color="auto" w:fill="auto"/>
          </w:tcPr>
          <w:p w14:paraId="5C44FE15" w14:textId="73CC1925"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 xml:space="preserve">At least </w:t>
            </w:r>
            <w:r w:rsidR="003621D0">
              <w:rPr>
                <w:rFonts w:ascii="Calibri" w:eastAsia="Calibri" w:hAnsi="Calibri" w:cs="Arial"/>
                <w:sz w:val="24"/>
                <w:szCs w:val="24"/>
                <w:lang w:val="en-US"/>
              </w:rPr>
              <w:t>3</w:t>
            </w:r>
            <w:r w:rsidRPr="00093C8A">
              <w:rPr>
                <w:rFonts w:ascii="Calibri" w:eastAsia="Calibri" w:hAnsi="Calibri" w:cs="Arial"/>
                <w:sz w:val="24"/>
                <w:szCs w:val="24"/>
                <w:lang w:val="en-US"/>
              </w:rPr>
              <w:t xml:space="preserve"> years’ experience of advising and managing others including performance management</w:t>
            </w:r>
          </w:p>
        </w:tc>
        <w:tc>
          <w:tcPr>
            <w:tcW w:w="1586" w:type="dxa"/>
            <w:shd w:val="clear" w:color="auto" w:fill="auto"/>
          </w:tcPr>
          <w:p w14:paraId="5DD4640A" w14:textId="77777777" w:rsidR="0083009B" w:rsidRPr="00093C8A" w:rsidRDefault="0083009B" w:rsidP="0083009B">
            <w:pPr>
              <w:numPr>
                <w:ilvl w:val="0"/>
                <w:numId w:val="6"/>
              </w:numPr>
              <w:spacing w:after="200" w:line="276" w:lineRule="auto"/>
              <w:rPr>
                <w:rFonts w:ascii="Calibri" w:eastAsia="Calibri" w:hAnsi="Calibri" w:cs="Arial"/>
                <w:sz w:val="24"/>
                <w:szCs w:val="24"/>
                <w:lang w:val="en-US"/>
              </w:rPr>
            </w:pPr>
          </w:p>
        </w:tc>
        <w:tc>
          <w:tcPr>
            <w:tcW w:w="1564" w:type="dxa"/>
            <w:shd w:val="clear" w:color="auto" w:fill="auto"/>
          </w:tcPr>
          <w:p w14:paraId="380EA980"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22C580E1" w14:textId="77777777" w:rsidTr="00C666E9">
        <w:tc>
          <w:tcPr>
            <w:tcW w:w="6714" w:type="dxa"/>
            <w:shd w:val="clear" w:color="auto" w:fill="auto"/>
          </w:tcPr>
          <w:p w14:paraId="252029AD"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 xml:space="preserve">The ability to build positive relationships with colleagues and promote a good atmosphere in the department </w:t>
            </w:r>
          </w:p>
        </w:tc>
        <w:tc>
          <w:tcPr>
            <w:tcW w:w="1586" w:type="dxa"/>
            <w:shd w:val="clear" w:color="auto" w:fill="auto"/>
          </w:tcPr>
          <w:p w14:paraId="5DEB8C37" w14:textId="77777777" w:rsidR="0083009B" w:rsidRPr="00093C8A" w:rsidRDefault="0083009B" w:rsidP="00C666E9">
            <w:pPr>
              <w:spacing w:after="200" w:line="276" w:lineRule="auto"/>
              <w:jc w:val="center"/>
              <w:rPr>
                <w:rFonts w:ascii="Calibri" w:eastAsia="Calibri" w:hAnsi="Calibri" w:cs="Arial"/>
                <w:sz w:val="24"/>
                <w:szCs w:val="24"/>
                <w:lang w:val="en-US"/>
              </w:rPr>
            </w:pPr>
          </w:p>
          <w:p w14:paraId="306F06ED" w14:textId="77777777" w:rsidR="0083009B" w:rsidRPr="00093C8A" w:rsidRDefault="0083009B" w:rsidP="0083009B">
            <w:pPr>
              <w:numPr>
                <w:ilvl w:val="0"/>
                <w:numId w:val="6"/>
              </w:numPr>
              <w:spacing w:after="200" w:line="276" w:lineRule="auto"/>
              <w:jc w:val="center"/>
              <w:rPr>
                <w:rFonts w:ascii="Calibri" w:eastAsia="Calibri" w:hAnsi="Calibri" w:cs="Arial"/>
                <w:sz w:val="24"/>
                <w:szCs w:val="24"/>
                <w:lang w:val="en-US"/>
              </w:rPr>
            </w:pPr>
          </w:p>
        </w:tc>
        <w:tc>
          <w:tcPr>
            <w:tcW w:w="1564" w:type="dxa"/>
            <w:shd w:val="clear" w:color="auto" w:fill="auto"/>
          </w:tcPr>
          <w:p w14:paraId="2E698FFC"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2A88DF37" w14:textId="77777777" w:rsidTr="00C666E9">
        <w:tc>
          <w:tcPr>
            <w:tcW w:w="6714" w:type="dxa"/>
            <w:shd w:val="clear" w:color="auto" w:fill="auto"/>
          </w:tcPr>
          <w:p w14:paraId="0DEDF269"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The ability to hold self and others to account</w:t>
            </w:r>
          </w:p>
        </w:tc>
        <w:tc>
          <w:tcPr>
            <w:tcW w:w="1586" w:type="dxa"/>
            <w:shd w:val="clear" w:color="auto" w:fill="auto"/>
          </w:tcPr>
          <w:p w14:paraId="7C79623C" w14:textId="77777777" w:rsidR="0083009B" w:rsidRPr="00093C8A" w:rsidRDefault="0083009B" w:rsidP="0083009B">
            <w:pPr>
              <w:numPr>
                <w:ilvl w:val="0"/>
                <w:numId w:val="6"/>
              </w:numPr>
              <w:spacing w:after="200" w:line="276" w:lineRule="auto"/>
              <w:jc w:val="center"/>
              <w:rPr>
                <w:rFonts w:ascii="Calibri" w:eastAsia="Calibri" w:hAnsi="Calibri" w:cs="Arial"/>
                <w:sz w:val="24"/>
                <w:szCs w:val="24"/>
                <w:lang w:val="en-US"/>
              </w:rPr>
            </w:pPr>
          </w:p>
        </w:tc>
        <w:tc>
          <w:tcPr>
            <w:tcW w:w="1564" w:type="dxa"/>
            <w:shd w:val="clear" w:color="auto" w:fill="auto"/>
          </w:tcPr>
          <w:p w14:paraId="57BA8B8F"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497D8983" w14:textId="77777777" w:rsidTr="00C666E9">
        <w:tc>
          <w:tcPr>
            <w:tcW w:w="6714" w:type="dxa"/>
            <w:shd w:val="clear" w:color="auto" w:fill="auto"/>
          </w:tcPr>
          <w:p w14:paraId="5FE81AE5"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The ability to inspire confidence in staff, students, parents and governors</w:t>
            </w:r>
          </w:p>
          <w:p w14:paraId="665C9BD4" w14:textId="77777777" w:rsidR="0083009B" w:rsidRPr="00093C8A" w:rsidRDefault="0083009B" w:rsidP="00C666E9">
            <w:pPr>
              <w:spacing w:after="200" w:line="276" w:lineRule="auto"/>
              <w:rPr>
                <w:rFonts w:ascii="Calibri" w:eastAsia="Calibri" w:hAnsi="Calibri" w:cs="Arial"/>
                <w:sz w:val="24"/>
                <w:szCs w:val="24"/>
                <w:lang w:val="en-US"/>
              </w:rPr>
            </w:pPr>
          </w:p>
        </w:tc>
        <w:tc>
          <w:tcPr>
            <w:tcW w:w="1586" w:type="dxa"/>
            <w:shd w:val="clear" w:color="auto" w:fill="auto"/>
          </w:tcPr>
          <w:p w14:paraId="09D30FA7" w14:textId="77777777" w:rsidR="0083009B" w:rsidRPr="00093C8A" w:rsidRDefault="0083009B" w:rsidP="0083009B">
            <w:pPr>
              <w:numPr>
                <w:ilvl w:val="0"/>
                <w:numId w:val="7"/>
              </w:numPr>
              <w:spacing w:after="200" w:line="276" w:lineRule="auto"/>
              <w:jc w:val="center"/>
              <w:rPr>
                <w:rFonts w:ascii="Calibri" w:eastAsia="Calibri" w:hAnsi="Calibri" w:cs="Arial"/>
                <w:sz w:val="24"/>
                <w:szCs w:val="24"/>
                <w:lang w:val="en-US"/>
              </w:rPr>
            </w:pPr>
          </w:p>
        </w:tc>
        <w:tc>
          <w:tcPr>
            <w:tcW w:w="1564" w:type="dxa"/>
            <w:shd w:val="clear" w:color="auto" w:fill="auto"/>
          </w:tcPr>
          <w:p w14:paraId="010C21E9"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6177125F" w14:textId="77777777" w:rsidTr="00C666E9">
        <w:tc>
          <w:tcPr>
            <w:tcW w:w="9864" w:type="dxa"/>
            <w:gridSpan w:val="3"/>
            <w:shd w:val="clear" w:color="auto" w:fill="ACB9CA"/>
          </w:tcPr>
          <w:p w14:paraId="70114453"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PERSONAL QUALITIES AND ABILITIES</w:t>
            </w:r>
          </w:p>
        </w:tc>
      </w:tr>
      <w:tr w:rsidR="0083009B" w:rsidRPr="00093C8A" w14:paraId="2F9C01A3" w14:textId="77777777" w:rsidTr="00C666E9">
        <w:tc>
          <w:tcPr>
            <w:tcW w:w="6714" w:type="dxa"/>
            <w:shd w:val="clear" w:color="auto" w:fill="auto"/>
          </w:tcPr>
          <w:p w14:paraId="3008A7D8"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rPr>
              <w:t>Emotional maturity, determination and a steady temperament</w:t>
            </w:r>
          </w:p>
        </w:tc>
        <w:tc>
          <w:tcPr>
            <w:tcW w:w="1586" w:type="dxa"/>
            <w:shd w:val="clear" w:color="auto" w:fill="auto"/>
          </w:tcPr>
          <w:p w14:paraId="571BE16F" w14:textId="77777777" w:rsidR="0083009B" w:rsidRPr="00093C8A" w:rsidRDefault="0083009B" w:rsidP="0083009B">
            <w:pPr>
              <w:numPr>
                <w:ilvl w:val="0"/>
                <w:numId w:val="7"/>
              </w:numPr>
              <w:spacing w:after="200" w:line="276" w:lineRule="auto"/>
              <w:jc w:val="center"/>
              <w:rPr>
                <w:rFonts w:ascii="Calibri" w:eastAsia="Calibri" w:hAnsi="Calibri" w:cs="Arial"/>
                <w:sz w:val="24"/>
                <w:szCs w:val="24"/>
                <w:lang w:val="en-US"/>
              </w:rPr>
            </w:pPr>
          </w:p>
        </w:tc>
        <w:tc>
          <w:tcPr>
            <w:tcW w:w="1564" w:type="dxa"/>
            <w:shd w:val="clear" w:color="auto" w:fill="auto"/>
          </w:tcPr>
          <w:p w14:paraId="63A4429A"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5D40A719" w14:textId="77777777" w:rsidTr="00C666E9">
        <w:tc>
          <w:tcPr>
            <w:tcW w:w="6714" w:type="dxa"/>
            <w:shd w:val="clear" w:color="auto" w:fill="auto"/>
          </w:tcPr>
          <w:p w14:paraId="0EF78F14"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Reliability, honesty and trustworthiness, demonstrating the highest professional standards</w:t>
            </w:r>
          </w:p>
        </w:tc>
        <w:tc>
          <w:tcPr>
            <w:tcW w:w="1586" w:type="dxa"/>
            <w:shd w:val="clear" w:color="auto" w:fill="auto"/>
          </w:tcPr>
          <w:p w14:paraId="4A38A2F8" w14:textId="77777777" w:rsidR="0083009B" w:rsidRPr="00093C8A" w:rsidRDefault="0083009B" w:rsidP="0083009B">
            <w:pPr>
              <w:numPr>
                <w:ilvl w:val="0"/>
                <w:numId w:val="7"/>
              </w:numPr>
              <w:spacing w:after="200" w:line="276" w:lineRule="auto"/>
              <w:jc w:val="center"/>
              <w:rPr>
                <w:rFonts w:ascii="Calibri" w:eastAsia="Calibri" w:hAnsi="Calibri" w:cs="Arial"/>
                <w:sz w:val="24"/>
                <w:szCs w:val="24"/>
                <w:lang w:val="en-US"/>
              </w:rPr>
            </w:pPr>
          </w:p>
        </w:tc>
        <w:tc>
          <w:tcPr>
            <w:tcW w:w="1564" w:type="dxa"/>
            <w:shd w:val="clear" w:color="auto" w:fill="auto"/>
          </w:tcPr>
          <w:p w14:paraId="79D0E07A"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2BBBD229" w14:textId="77777777" w:rsidTr="00C666E9">
        <w:tc>
          <w:tcPr>
            <w:tcW w:w="6714" w:type="dxa"/>
            <w:shd w:val="clear" w:color="auto" w:fill="auto"/>
          </w:tcPr>
          <w:p w14:paraId="145750D0" w14:textId="62169761" w:rsidR="0083009B" w:rsidRPr="00093C8A" w:rsidRDefault="003621D0" w:rsidP="00C666E9">
            <w:pPr>
              <w:spacing w:after="200" w:line="276" w:lineRule="auto"/>
              <w:rPr>
                <w:rFonts w:ascii="Calibri" w:eastAsia="Calibri" w:hAnsi="Calibri" w:cs="Arial"/>
                <w:sz w:val="24"/>
                <w:szCs w:val="24"/>
                <w:lang w:val="en-US"/>
              </w:rPr>
            </w:pPr>
            <w:r>
              <w:rPr>
                <w:rFonts w:ascii="Calibri" w:eastAsia="Calibri" w:hAnsi="Calibri" w:cs="Arial"/>
                <w:sz w:val="24"/>
                <w:szCs w:val="24"/>
              </w:rPr>
              <w:t>Clear</w:t>
            </w:r>
            <w:r w:rsidR="0083009B" w:rsidRPr="00093C8A">
              <w:rPr>
                <w:rFonts w:ascii="Calibri" w:eastAsia="Calibri" w:hAnsi="Calibri" w:cs="Arial"/>
                <w:sz w:val="24"/>
                <w:szCs w:val="24"/>
              </w:rPr>
              <w:t xml:space="preserve"> communication and </w:t>
            </w:r>
            <w:r>
              <w:rPr>
                <w:rFonts w:ascii="Calibri" w:eastAsia="Calibri" w:hAnsi="Calibri" w:cs="Arial"/>
                <w:sz w:val="24"/>
                <w:szCs w:val="24"/>
              </w:rPr>
              <w:t xml:space="preserve">excellent </w:t>
            </w:r>
            <w:r w:rsidR="0083009B" w:rsidRPr="00093C8A">
              <w:rPr>
                <w:rFonts w:ascii="Calibri" w:eastAsia="Calibri" w:hAnsi="Calibri" w:cs="Arial"/>
                <w:sz w:val="24"/>
                <w:szCs w:val="24"/>
              </w:rPr>
              <w:t>interpersonal skills</w:t>
            </w:r>
          </w:p>
        </w:tc>
        <w:tc>
          <w:tcPr>
            <w:tcW w:w="1586" w:type="dxa"/>
            <w:shd w:val="clear" w:color="auto" w:fill="auto"/>
          </w:tcPr>
          <w:p w14:paraId="74C3F029" w14:textId="77777777" w:rsidR="0083009B" w:rsidRPr="00093C8A" w:rsidRDefault="0083009B" w:rsidP="0083009B">
            <w:pPr>
              <w:numPr>
                <w:ilvl w:val="0"/>
                <w:numId w:val="7"/>
              </w:numPr>
              <w:spacing w:after="200" w:line="276" w:lineRule="auto"/>
              <w:jc w:val="center"/>
              <w:rPr>
                <w:rFonts w:ascii="Calibri" w:eastAsia="Calibri" w:hAnsi="Calibri" w:cs="Arial"/>
                <w:sz w:val="24"/>
                <w:szCs w:val="24"/>
                <w:lang w:val="en-US"/>
              </w:rPr>
            </w:pPr>
          </w:p>
        </w:tc>
        <w:tc>
          <w:tcPr>
            <w:tcW w:w="1564" w:type="dxa"/>
            <w:shd w:val="clear" w:color="auto" w:fill="auto"/>
          </w:tcPr>
          <w:p w14:paraId="1BE1425E"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2A379A0F" w14:textId="77777777" w:rsidTr="00C666E9">
        <w:tc>
          <w:tcPr>
            <w:tcW w:w="6714" w:type="dxa"/>
            <w:shd w:val="clear" w:color="auto" w:fill="auto"/>
          </w:tcPr>
          <w:p w14:paraId="5F7A49B5"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Sound judgment</w:t>
            </w:r>
          </w:p>
        </w:tc>
        <w:tc>
          <w:tcPr>
            <w:tcW w:w="1586" w:type="dxa"/>
            <w:shd w:val="clear" w:color="auto" w:fill="auto"/>
          </w:tcPr>
          <w:p w14:paraId="716A8449" w14:textId="77777777" w:rsidR="0083009B" w:rsidRPr="00093C8A" w:rsidRDefault="0083009B" w:rsidP="0083009B">
            <w:pPr>
              <w:numPr>
                <w:ilvl w:val="0"/>
                <w:numId w:val="7"/>
              </w:numPr>
              <w:spacing w:after="200" w:line="276" w:lineRule="auto"/>
              <w:jc w:val="center"/>
              <w:rPr>
                <w:rFonts w:ascii="Calibri" w:eastAsia="Calibri" w:hAnsi="Calibri" w:cs="Arial"/>
                <w:sz w:val="24"/>
                <w:szCs w:val="24"/>
                <w:lang w:val="en-US"/>
              </w:rPr>
            </w:pPr>
          </w:p>
        </w:tc>
        <w:tc>
          <w:tcPr>
            <w:tcW w:w="1564" w:type="dxa"/>
            <w:shd w:val="clear" w:color="auto" w:fill="auto"/>
          </w:tcPr>
          <w:p w14:paraId="1E61D510"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83009B" w:rsidRPr="00093C8A" w14:paraId="42779F91" w14:textId="77777777" w:rsidTr="00C666E9">
        <w:tc>
          <w:tcPr>
            <w:tcW w:w="6714" w:type="dxa"/>
            <w:shd w:val="clear" w:color="auto" w:fill="auto"/>
          </w:tcPr>
          <w:p w14:paraId="321E03B9" w14:textId="77777777" w:rsidR="0083009B" w:rsidRPr="00093C8A" w:rsidRDefault="0083009B" w:rsidP="00C666E9">
            <w:pPr>
              <w:spacing w:after="200" w:line="276" w:lineRule="auto"/>
              <w:rPr>
                <w:rFonts w:ascii="Calibri" w:eastAsia="Calibri" w:hAnsi="Calibri" w:cs="Arial"/>
                <w:sz w:val="24"/>
                <w:szCs w:val="24"/>
                <w:lang w:val="en-US"/>
              </w:rPr>
            </w:pPr>
            <w:r w:rsidRPr="00093C8A">
              <w:rPr>
                <w:rFonts w:ascii="Calibri" w:eastAsia="Calibri" w:hAnsi="Calibri" w:cs="Arial"/>
                <w:sz w:val="24"/>
                <w:szCs w:val="24"/>
                <w:lang w:val="en-US"/>
              </w:rPr>
              <w:t>Flexibility and resourcefulness</w:t>
            </w:r>
          </w:p>
        </w:tc>
        <w:tc>
          <w:tcPr>
            <w:tcW w:w="1586" w:type="dxa"/>
            <w:shd w:val="clear" w:color="auto" w:fill="auto"/>
          </w:tcPr>
          <w:p w14:paraId="4481949E" w14:textId="77777777" w:rsidR="0083009B" w:rsidRPr="00093C8A" w:rsidRDefault="0083009B" w:rsidP="0083009B">
            <w:pPr>
              <w:numPr>
                <w:ilvl w:val="0"/>
                <w:numId w:val="7"/>
              </w:numPr>
              <w:spacing w:after="200" w:line="276" w:lineRule="auto"/>
              <w:jc w:val="center"/>
              <w:rPr>
                <w:rFonts w:ascii="Calibri" w:eastAsia="Calibri" w:hAnsi="Calibri" w:cs="Arial"/>
                <w:sz w:val="24"/>
                <w:szCs w:val="24"/>
                <w:lang w:val="en-US"/>
              </w:rPr>
            </w:pPr>
          </w:p>
        </w:tc>
        <w:tc>
          <w:tcPr>
            <w:tcW w:w="1564" w:type="dxa"/>
            <w:shd w:val="clear" w:color="auto" w:fill="auto"/>
          </w:tcPr>
          <w:p w14:paraId="3A2F4505" w14:textId="77777777" w:rsidR="0083009B" w:rsidRPr="00093C8A" w:rsidRDefault="0083009B" w:rsidP="00C666E9">
            <w:pPr>
              <w:spacing w:after="200" w:line="276" w:lineRule="auto"/>
              <w:jc w:val="center"/>
              <w:rPr>
                <w:rFonts w:ascii="Calibri" w:eastAsia="Calibri" w:hAnsi="Calibri" w:cs="Arial"/>
                <w:sz w:val="24"/>
                <w:szCs w:val="24"/>
                <w:lang w:val="en-US"/>
              </w:rPr>
            </w:pPr>
          </w:p>
        </w:tc>
      </w:tr>
      <w:tr w:rsidR="003621D0" w:rsidRPr="00093C8A" w14:paraId="23904750" w14:textId="77777777" w:rsidTr="00C666E9">
        <w:tc>
          <w:tcPr>
            <w:tcW w:w="6714" w:type="dxa"/>
            <w:shd w:val="clear" w:color="auto" w:fill="auto"/>
          </w:tcPr>
          <w:p w14:paraId="55B79FD5" w14:textId="6D68918D" w:rsidR="003621D0" w:rsidRPr="00093C8A" w:rsidRDefault="003621D0" w:rsidP="00C666E9">
            <w:pPr>
              <w:spacing w:after="200" w:line="276" w:lineRule="auto"/>
              <w:rPr>
                <w:rFonts w:ascii="Calibri" w:eastAsia="Calibri" w:hAnsi="Calibri" w:cs="Arial"/>
                <w:sz w:val="24"/>
                <w:szCs w:val="24"/>
                <w:lang w:val="en-US"/>
              </w:rPr>
            </w:pPr>
            <w:r>
              <w:rPr>
                <w:rFonts w:ascii="Calibri" w:eastAsia="Calibri" w:hAnsi="Calibri" w:cs="Arial"/>
                <w:sz w:val="24"/>
                <w:szCs w:val="24"/>
                <w:lang w:val="en-US"/>
              </w:rPr>
              <w:t>A flexible and willing attitude towards service delivery of SEN and constantly improving the service to meet the needs of our students</w:t>
            </w:r>
          </w:p>
        </w:tc>
        <w:tc>
          <w:tcPr>
            <w:tcW w:w="1586" w:type="dxa"/>
            <w:shd w:val="clear" w:color="auto" w:fill="auto"/>
          </w:tcPr>
          <w:p w14:paraId="007BA093" w14:textId="77777777" w:rsidR="003621D0" w:rsidRPr="00093C8A" w:rsidRDefault="003621D0" w:rsidP="0083009B">
            <w:pPr>
              <w:numPr>
                <w:ilvl w:val="0"/>
                <w:numId w:val="7"/>
              </w:numPr>
              <w:spacing w:after="200" w:line="276" w:lineRule="auto"/>
              <w:jc w:val="center"/>
              <w:rPr>
                <w:rFonts w:ascii="Calibri" w:eastAsia="Calibri" w:hAnsi="Calibri" w:cs="Arial"/>
                <w:sz w:val="24"/>
                <w:szCs w:val="24"/>
                <w:lang w:val="en-US"/>
              </w:rPr>
            </w:pPr>
          </w:p>
        </w:tc>
        <w:tc>
          <w:tcPr>
            <w:tcW w:w="1564" w:type="dxa"/>
            <w:shd w:val="clear" w:color="auto" w:fill="auto"/>
          </w:tcPr>
          <w:p w14:paraId="21CBD3FD" w14:textId="77777777" w:rsidR="003621D0" w:rsidRPr="00093C8A" w:rsidRDefault="003621D0" w:rsidP="00C666E9">
            <w:pPr>
              <w:spacing w:after="200" w:line="276" w:lineRule="auto"/>
              <w:jc w:val="center"/>
              <w:rPr>
                <w:rFonts w:ascii="Calibri" w:eastAsia="Calibri" w:hAnsi="Calibri" w:cs="Arial"/>
                <w:sz w:val="24"/>
                <w:szCs w:val="24"/>
                <w:lang w:val="en-US"/>
              </w:rPr>
            </w:pPr>
          </w:p>
        </w:tc>
      </w:tr>
    </w:tbl>
    <w:p w14:paraId="023153D9" w14:textId="77777777" w:rsidR="0083009B" w:rsidRPr="00093C8A" w:rsidRDefault="0083009B" w:rsidP="0083009B">
      <w:pPr>
        <w:rPr>
          <w:rFonts w:ascii="Calibri" w:hAnsi="Calibri" w:cs="Arial"/>
          <w:b/>
          <w:sz w:val="24"/>
          <w:szCs w:val="24"/>
          <w:lang w:val="en-US"/>
        </w:rPr>
      </w:pPr>
    </w:p>
    <w:p w14:paraId="396A5AF6" w14:textId="77777777" w:rsidR="0083009B" w:rsidRPr="00093C8A" w:rsidRDefault="0083009B" w:rsidP="0083009B">
      <w:pPr>
        <w:tabs>
          <w:tab w:val="left" w:pos="1657"/>
        </w:tabs>
        <w:rPr>
          <w:rFonts w:ascii="Calibri" w:hAnsi="Calibri"/>
          <w:b/>
          <w:sz w:val="24"/>
          <w:szCs w:val="24"/>
        </w:rPr>
      </w:pPr>
    </w:p>
    <w:p w14:paraId="403072E0" w14:textId="77777777" w:rsidR="0083009B" w:rsidRPr="00093C8A" w:rsidRDefault="0083009B" w:rsidP="0083009B">
      <w:pPr>
        <w:tabs>
          <w:tab w:val="left" w:pos="1657"/>
        </w:tabs>
        <w:rPr>
          <w:rFonts w:ascii="Calibri" w:hAnsi="Calibri"/>
          <w:b/>
          <w:sz w:val="24"/>
          <w:szCs w:val="24"/>
        </w:rPr>
      </w:pPr>
    </w:p>
    <w:p w14:paraId="1DB3CE40" w14:textId="77777777" w:rsidR="0083009B" w:rsidRPr="00093C8A" w:rsidRDefault="0083009B" w:rsidP="0083009B">
      <w:pPr>
        <w:pStyle w:val="Header"/>
        <w:tabs>
          <w:tab w:val="clear" w:pos="4153"/>
          <w:tab w:val="clear" w:pos="8306"/>
        </w:tabs>
        <w:rPr>
          <w:rFonts w:ascii="Calibri" w:hAnsi="Calibri"/>
          <w:sz w:val="24"/>
          <w:szCs w:val="24"/>
        </w:rPr>
      </w:pPr>
    </w:p>
    <w:p w14:paraId="2B54BE47" w14:textId="5D7E379D" w:rsidR="00FB4084" w:rsidRPr="00FB4084" w:rsidRDefault="00FB4084" w:rsidP="0083009B">
      <w:pPr>
        <w:pStyle w:val="ListParagraph"/>
        <w:spacing w:before="240" w:line="276" w:lineRule="auto"/>
        <w:ind w:left="142"/>
        <w:rPr>
          <w:rFonts w:ascii="Calibri Light" w:hAnsi="Calibri Light" w:cs="Calibri Light"/>
          <w:sz w:val="24"/>
        </w:rPr>
      </w:pPr>
    </w:p>
    <w:sectPr w:rsidR="00FB4084" w:rsidRPr="00FB4084" w:rsidSect="00C666E9">
      <w:footerReference w:type="default" r:id="rId9"/>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E1D9B" w14:textId="77777777" w:rsidR="00C666E9" w:rsidRDefault="00C666E9" w:rsidP="00B430CB">
      <w:pPr>
        <w:spacing w:after="0" w:line="240" w:lineRule="auto"/>
      </w:pPr>
      <w:r>
        <w:separator/>
      </w:r>
    </w:p>
  </w:endnote>
  <w:endnote w:type="continuationSeparator" w:id="0">
    <w:p w14:paraId="027B0DFA" w14:textId="77777777" w:rsidR="00C666E9" w:rsidRDefault="00C666E9" w:rsidP="00B4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344B" w14:textId="77777777" w:rsidR="00C666E9" w:rsidRDefault="00C666E9"/>
  <w:tbl>
    <w:tblPr>
      <w:tblW w:w="0" w:type="auto"/>
      <w:tblLook w:val="01E0" w:firstRow="1" w:lastRow="1" w:firstColumn="1" w:lastColumn="1" w:noHBand="0" w:noVBand="0"/>
    </w:tblPr>
    <w:tblGrid>
      <w:gridCol w:w="4147"/>
      <w:gridCol w:w="4879"/>
    </w:tblGrid>
    <w:tr w:rsidR="00C666E9" w:rsidRPr="00185DD3" w14:paraId="78CA80F2" w14:textId="77777777" w:rsidTr="00B430CB">
      <w:tc>
        <w:tcPr>
          <w:tcW w:w="4147" w:type="dxa"/>
        </w:tcPr>
        <w:p w14:paraId="1FE955C4" w14:textId="77777777" w:rsidR="00C666E9" w:rsidRPr="00185DD3" w:rsidRDefault="00C666E9" w:rsidP="00B430CB">
          <w:pPr>
            <w:pStyle w:val="Footer"/>
            <w:rPr>
              <w:rFonts w:ascii="Arial" w:hAnsi="Arial"/>
            </w:rPr>
          </w:pPr>
          <w:smartTag w:uri="urn:schemas-microsoft-com:office:smarttags" w:element="place">
            <w:smartTag w:uri="urn:schemas-microsoft-com:office:smarttags" w:element="PlaceName">
              <w:r w:rsidRPr="00185DD3">
                <w:rPr>
                  <w:rFonts w:ascii="Arial" w:hAnsi="Arial"/>
                </w:rPr>
                <w:t>Haringey</w:t>
              </w:r>
            </w:smartTag>
            <w:r w:rsidRPr="00185DD3">
              <w:rPr>
                <w:rFonts w:ascii="Arial" w:hAnsi="Arial"/>
              </w:rPr>
              <w:t xml:space="preserve"> </w:t>
            </w:r>
            <w:smartTag w:uri="urn:schemas-microsoft-com:office:smarttags" w:element="PlaceName">
              <w:r w:rsidRPr="00185DD3">
                <w:rPr>
                  <w:rFonts w:ascii="Arial" w:hAnsi="Arial"/>
                </w:rPr>
                <w:t>Sixth</w:t>
              </w:r>
            </w:smartTag>
            <w:r w:rsidRPr="00185DD3">
              <w:rPr>
                <w:rFonts w:ascii="Arial" w:hAnsi="Arial"/>
              </w:rPr>
              <w:t xml:space="preserve"> </w:t>
            </w:r>
            <w:smartTag w:uri="urn:schemas-microsoft-com:office:smarttags" w:element="PlaceName">
              <w:r w:rsidRPr="00185DD3">
                <w:rPr>
                  <w:rFonts w:ascii="Arial" w:hAnsi="Arial"/>
                </w:rPr>
                <w:t>Form</w:t>
              </w:r>
            </w:smartTag>
            <w:r w:rsidRPr="00185DD3">
              <w:rPr>
                <w:rFonts w:ascii="Arial" w:hAnsi="Arial"/>
              </w:rPr>
              <w:t xml:space="preserve"> </w:t>
            </w:r>
            <w:smartTag w:uri="urn:schemas-microsoft-com:office:smarttags" w:element="PlaceType">
              <w:r w:rsidRPr="00185DD3">
                <w:rPr>
                  <w:rFonts w:ascii="Arial" w:hAnsi="Arial"/>
                </w:rPr>
                <w:t>C</w:t>
              </w:r>
              <w:r>
                <w:rPr>
                  <w:rFonts w:ascii="Arial" w:hAnsi="Arial"/>
                </w:rPr>
                <w:t>ollege</w:t>
              </w:r>
            </w:smartTag>
          </w:smartTag>
        </w:p>
      </w:tc>
      <w:tc>
        <w:tcPr>
          <w:tcW w:w="4879" w:type="dxa"/>
        </w:tcPr>
        <w:p w14:paraId="558C0C8E" w14:textId="53FC3A4C" w:rsidR="00C666E9" w:rsidRPr="00185DD3" w:rsidRDefault="00C666E9" w:rsidP="00B430CB">
          <w:pPr>
            <w:pStyle w:val="Footer"/>
            <w:jc w:val="right"/>
            <w:rPr>
              <w:rFonts w:ascii="Arial" w:hAnsi="Arial"/>
            </w:rPr>
          </w:pPr>
          <w:r>
            <w:rPr>
              <w:rFonts w:ascii="Arial" w:hAnsi="Arial"/>
            </w:rPr>
            <w:t>Job description (Inclusive Support Manager</w:t>
          </w:r>
          <w:r w:rsidRPr="00185DD3">
            <w:rPr>
              <w:rFonts w:ascii="Arial" w:hAnsi="Arial"/>
            </w:rPr>
            <w:t xml:space="preserve">) – page </w:t>
          </w:r>
          <w:r w:rsidRPr="00185DD3">
            <w:rPr>
              <w:rStyle w:val="PageNumber"/>
              <w:rFonts w:ascii="Arial" w:hAnsi="Arial"/>
            </w:rPr>
            <w:fldChar w:fldCharType="begin"/>
          </w:r>
          <w:r w:rsidRPr="00185DD3">
            <w:rPr>
              <w:rStyle w:val="PageNumber"/>
              <w:rFonts w:ascii="Arial" w:hAnsi="Arial"/>
            </w:rPr>
            <w:instrText xml:space="preserve"> PAGE </w:instrText>
          </w:r>
          <w:r w:rsidRPr="00185DD3">
            <w:rPr>
              <w:rStyle w:val="PageNumber"/>
              <w:rFonts w:ascii="Arial" w:hAnsi="Arial"/>
            </w:rPr>
            <w:fldChar w:fldCharType="separate"/>
          </w:r>
          <w:r w:rsidR="002B2854">
            <w:rPr>
              <w:rStyle w:val="PageNumber"/>
              <w:rFonts w:ascii="Arial" w:hAnsi="Arial"/>
              <w:noProof/>
            </w:rPr>
            <w:t>6</w:t>
          </w:r>
          <w:r w:rsidRPr="00185DD3">
            <w:rPr>
              <w:rStyle w:val="PageNumber"/>
              <w:rFonts w:ascii="Arial" w:hAnsi="Arial"/>
            </w:rPr>
            <w:fldChar w:fldCharType="end"/>
          </w:r>
        </w:p>
      </w:tc>
    </w:tr>
  </w:tbl>
  <w:p w14:paraId="33E51DB0" w14:textId="6E146811" w:rsidR="00C666E9" w:rsidRPr="00B430CB" w:rsidRDefault="00C666E9" w:rsidP="00B4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6A5CD" w14:textId="77777777" w:rsidR="00C666E9" w:rsidRDefault="00C666E9" w:rsidP="00B430CB">
      <w:pPr>
        <w:spacing w:after="0" w:line="240" w:lineRule="auto"/>
      </w:pPr>
      <w:r>
        <w:separator/>
      </w:r>
    </w:p>
  </w:footnote>
  <w:footnote w:type="continuationSeparator" w:id="0">
    <w:p w14:paraId="5BEE545A" w14:textId="77777777" w:rsidR="00C666E9" w:rsidRDefault="00C666E9" w:rsidP="00B43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00B"/>
    <w:multiLevelType w:val="hybridMultilevel"/>
    <w:tmpl w:val="975AF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7F479A"/>
    <w:multiLevelType w:val="hybridMultilevel"/>
    <w:tmpl w:val="F8242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A65BC5"/>
    <w:multiLevelType w:val="hybridMultilevel"/>
    <w:tmpl w:val="9D5C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A7322"/>
    <w:multiLevelType w:val="hybridMultilevel"/>
    <w:tmpl w:val="3F7E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15CE9"/>
    <w:multiLevelType w:val="hybridMultilevel"/>
    <w:tmpl w:val="E56A9D0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4B108B"/>
    <w:multiLevelType w:val="hybridMultilevel"/>
    <w:tmpl w:val="2E7C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E3F66"/>
    <w:multiLevelType w:val="hybridMultilevel"/>
    <w:tmpl w:val="D94C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B783B"/>
    <w:multiLevelType w:val="singleLevel"/>
    <w:tmpl w:val="E5601BD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047371"/>
    <w:multiLevelType w:val="hybridMultilevel"/>
    <w:tmpl w:val="BF827244"/>
    <w:lvl w:ilvl="0" w:tplc="E5601B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87FD0"/>
    <w:multiLevelType w:val="hybridMultilevel"/>
    <w:tmpl w:val="5572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07B5E"/>
    <w:multiLevelType w:val="hybridMultilevel"/>
    <w:tmpl w:val="B73AC5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E33DD6"/>
    <w:multiLevelType w:val="hybridMultilevel"/>
    <w:tmpl w:val="0F70BBC8"/>
    <w:lvl w:ilvl="0" w:tplc="04429C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5A1532A2"/>
    <w:multiLevelType w:val="multilevel"/>
    <w:tmpl w:val="D7542C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1"/>
  </w:num>
  <w:num w:numId="4">
    <w:abstractNumId w:val="0"/>
  </w:num>
  <w:num w:numId="5">
    <w:abstractNumId w:val="4"/>
  </w:num>
  <w:num w:numId="6">
    <w:abstractNumId w:val="12"/>
  </w:num>
  <w:num w:numId="7">
    <w:abstractNumId w:val="8"/>
  </w:num>
  <w:num w:numId="8">
    <w:abstractNumId w:val="5"/>
  </w:num>
  <w:num w:numId="9">
    <w:abstractNumId w:val="9"/>
  </w:num>
  <w:num w:numId="10">
    <w:abstractNumId w:val="2"/>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E1"/>
    <w:rsid w:val="000E5993"/>
    <w:rsid w:val="00177FD6"/>
    <w:rsid w:val="002B2854"/>
    <w:rsid w:val="003621D0"/>
    <w:rsid w:val="003C446F"/>
    <w:rsid w:val="005C7C80"/>
    <w:rsid w:val="005E26A5"/>
    <w:rsid w:val="005E4D90"/>
    <w:rsid w:val="00703602"/>
    <w:rsid w:val="007608B5"/>
    <w:rsid w:val="0078022F"/>
    <w:rsid w:val="007C4900"/>
    <w:rsid w:val="007C562F"/>
    <w:rsid w:val="0083009B"/>
    <w:rsid w:val="0098723D"/>
    <w:rsid w:val="009C0576"/>
    <w:rsid w:val="00B430CB"/>
    <w:rsid w:val="00C627F4"/>
    <w:rsid w:val="00C666E9"/>
    <w:rsid w:val="00CE6DE1"/>
    <w:rsid w:val="00E13A42"/>
    <w:rsid w:val="00FB4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33EEC97"/>
  <w15:chartTrackingRefBased/>
  <w15:docId w15:val="{CA556854-50EF-42B8-977D-66D91D70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6E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E1"/>
    <w:pPr>
      <w:ind w:left="720"/>
      <w:contextualSpacing/>
    </w:pPr>
  </w:style>
  <w:style w:type="paragraph" w:styleId="BodyText">
    <w:name w:val="Body Text"/>
    <w:basedOn w:val="Normal"/>
    <w:link w:val="BodyTextChar"/>
    <w:rsid w:val="0083009B"/>
    <w:pPr>
      <w:spacing w:after="0" w:line="240" w:lineRule="auto"/>
      <w:jc w:val="both"/>
    </w:pPr>
    <w:rPr>
      <w:rFonts w:ascii="Gill Sans MT" w:eastAsia="Times New Roman" w:hAnsi="Gill Sans MT" w:cs="Times New Roman"/>
      <w:szCs w:val="20"/>
    </w:rPr>
  </w:style>
  <w:style w:type="character" w:customStyle="1" w:styleId="BodyTextChar">
    <w:name w:val="Body Text Char"/>
    <w:basedOn w:val="DefaultParagraphFont"/>
    <w:link w:val="BodyText"/>
    <w:rsid w:val="0083009B"/>
    <w:rPr>
      <w:rFonts w:ascii="Gill Sans MT" w:eastAsia="Times New Roman" w:hAnsi="Gill Sans MT" w:cs="Times New Roman"/>
      <w:szCs w:val="20"/>
    </w:rPr>
  </w:style>
  <w:style w:type="paragraph" w:styleId="BodyText2">
    <w:name w:val="Body Text 2"/>
    <w:basedOn w:val="Normal"/>
    <w:link w:val="BodyText2Char"/>
    <w:uiPriority w:val="99"/>
    <w:semiHidden/>
    <w:unhideWhenUsed/>
    <w:rsid w:val="0083009B"/>
    <w:pPr>
      <w:spacing w:after="120" w:line="480" w:lineRule="auto"/>
    </w:pPr>
  </w:style>
  <w:style w:type="character" w:customStyle="1" w:styleId="BodyText2Char">
    <w:name w:val="Body Text 2 Char"/>
    <w:basedOn w:val="DefaultParagraphFont"/>
    <w:link w:val="BodyText2"/>
    <w:uiPriority w:val="99"/>
    <w:semiHidden/>
    <w:rsid w:val="0083009B"/>
  </w:style>
  <w:style w:type="character" w:styleId="Hyperlink">
    <w:name w:val="Hyperlink"/>
    <w:rsid w:val="0083009B"/>
    <w:rPr>
      <w:color w:val="0000FF"/>
      <w:u w:val="single"/>
    </w:rPr>
  </w:style>
  <w:style w:type="paragraph" w:styleId="Header">
    <w:name w:val="header"/>
    <w:basedOn w:val="Normal"/>
    <w:link w:val="HeaderChar"/>
    <w:rsid w:val="0083009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3009B"/>
    <w:rPr>
      <w:rFonts w:ascii="Times New Roman" w:eastAsia="Times New Roman" w:hAnsi="Times New Roman" w:cs="Times New Roman"/>
      <w:sz w:val="20"/>
      <w:szCs w:val="20"/>
    </w:rPr>
  </w:style>
  <w:style w:type="paragraph" w:customStyle="1" w:styleId="Default">
    <w:name w:val="Default"/>
    <w:rsid w:val="003621D0"/>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nhideWhenUsed/>
    <w:rsid w:val="00B43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0CB"/>
  </w:style>
  <w:style w:type="character" w:styleId="PageNumber">
    <w:name w:val="page number"/>
    <w:basedOn w:val="DefaultParagraphFont"/>
    <w:rsid w:val="00B430CB"/>
  </w:style>
  <w:style w:type="character" w:customStyle="1" w:styleId="Heading1Char">
    <w:name w:val="Heading 1 Char"/>
    <w:basedOn w:val="DefaultParagraphFont"/>
    <w:link w:val="Heading1"/>
    <w:uiPriority w:val="9"/>
    <w:rsid w:val="00C666E9"/>
    <w:rPr>
      <w:rFonts w:asciiTheme="majorHAnsi" w:eastAsiaTheme="majorEastAsia" w:hAnsiTheme="majorHAnsi" w:cstheme="majorBidi"/>
      <w:color w:val="2F5496" w:themeColor="accent1" w:themeShade="BF"/>
      <w:sz w:val="32"/>
      <w:szCs w:val="32"/>
      <w:lang w:val="en-US" w:eastAsia="en-GB"/>
    </w:rPr>
  </w:style>
  <w:style w:type="paragraph" w:styleId="BalloonText">
    <w:name w:val="Balloon Text"/>
    <w:basedOn w:val="Normal"/>
    <w:link w:val="BalloonTextChar"/>
    <w:uiPriority w:val="99"/>
    <w:semiHidden/>
    <w:unhideWhenUsed/>
    <w:rsid w:val="002B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1331-4409-4F80-985A-7092F514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CCBDDECF</Template>
  <TotalTime>10</TotalTime>
  <Pages>8</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Britton</dc:creator>
  <cp:keywords/>
  <dc:description/>
  <cp:lastModifiedBy>Marcella Kirby</cp:lastModifiedBy>
  <cp:revision>3</cp:revision>
  <cp:lastPrinted>2019-05-14T09:45:00Z</cp:lastPrinted>
  <dcterms:created xsi:type="dcterms:W3CDTF">2019-05-14T09:25:00Z</dcterms:created>
  <dcterms:modified xsi:type="dcterms:W3CDTF">2019-05-14T09:45:00Z</dcterms:modified>
</cp:coreProperties>
</file>