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7695B" w14:textId="77777777" w:rsidR="00B17F93" w:rsidRDefault="00B17F93" w:rsidP="00B17F93">
      <w:pPr>
        <w:spacing w:after="60"/>
        <w:jc w:val="center"/>
        <w:rPr>
          <w:rFonts w:ascii="Arial Black" w:hAnsi="Arial Black" w:cs="Arial"/>
          <w:b/>
          <w:color w:val="E36C0A" w:themeColor="accent6" w:themeShade="BF"/>
          <w:sz w:val="28"/>
          <w:szCs w:val="28"/>
        </w:rPr>
      </w:pPr>
    </w:p>
    <w:p w14:paraId="5207695C" w14:textId="77777777" w:rsidR="00B17F93" w:rsidRPr="001A7D85" w:rsidRDefault="00D77CB5" w:rsidP="00BA3288">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FA2186" w:rsidRPr="00BA3288" w14:paraId="52076961" w14:textId="77777777" w:rsidTr="00C92DD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5D" w14:textId="77777777" w:rsidR="00FA2186" w:rsidRPr="00BA3288" w:rsidRDefault="00FA2186" w:rsidP="00FA2186">
            <w:pPr>
              <w:pStyle w:val="tabletext"/>
              <w:rPr>
                <w:rFonts w:cs="Arial"/>
                <w:b/>
                <w:lang w:eastAsia="en-US"/>
              </w:rPr>
            </w:pPr>
            <w:r w:rsidRPr="00BA3288">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tcPr>
          <w:p w14:paraId="5207695E" w14:textId="102936D1" w:rsidR="00FA2186" w:rsidRPr="00BA3288" w:rsidRDefault="00FA2186" w:rsidP="00FA2186">
            <w:pPr>
              <w:pStyle w:val="tabletext"/>
              <w:rPr>
                <w:rFonts w:cs="Arial"/>
                <w:lang w:eastAsia="en-US"/>
              </w:rPr>
            </w:pPr>
            <w:r w:rsidRPr="00BA3288">
              <w:rPr>
                <w:rFonts w:cs="Arial"/>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5F" w14:textId="77777777" w:rsidR="00FA2186" w:rsidRPr="00BA3288" w:rsidRDefault="00FA2186" w:rsidP="00FA2186">
            <w:pPr>
              <w:pStyle w:val="tabletext"/>
              <w:rPr>
                <w:rFonts w:cs="Arial"/>
                <w:b/>
                <w:lang w:eastAsia="en-US"/>
              </w:rPr>
            </w:pPr>
            <w:r w:rsidRPr="00BA3288">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tcPr>
          <w:p w14:paraId="52076960" w14:textId="611C08F8" w:rsidR="00FA2186" w:rsidRPr="00BA3288" w:rsidRDefault="00FA2186" w:rsidP="00FA2186">
            <w:pPr>
              <w:pStyle w:val="tabletext"/>
              <w:rPr>
                <w:rFonts w:cs="Arial"/>
                <w:lang w:eastAsia="en-US"/>
              </w:rPr>
            </w:pPr>
            <w:r w:rsidRPr="00BA3288">
              <w:rPr>
                <w:rFonts w:cs="Arial"/>
              </w:rPr>
              <w:t>Financial Services</w:t>
            </w:r>
          </w:p>
        </w:tc>
      </w:tr>
      <w:tr w:rsidR="00FA2186" w:rsidRPr="00BA3288" w14:paraId="52076966" w14:textId="77777777" w:rsidTr="00C92DD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62" w14:textId="77777777" w:rsidR="00FA2186" w:rsidRPr="00BA3288" w:rsidRDefault="00FA2186" w:rsidP="00FA2186">
            <w:pPr>
              <w:pStyle w:val="tabletext"/>
              <w:rPr>
                <w:rFonts w:cs="Arial"/>
                <w:b/>
                <w:lang w:eastAsia="en-US"/>
              </w:rPr>
            </w:pPr>
            <w:r w:rsidRPr="00BA3288">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tcPr>
          <w:p w14:paraId="52076963" w14:textId="1828B769" w:rsidR="00FA2186" w:rsidRPr="00BA3288" w:rsidRDefault="00FA2186" w:rsidP="00FA2186">
            <w:pPr>
              <w:pStyle w:val="tabletext"/>
              <w:rPr>
                <w:rFonts w:cs="Arial"/>
                <w:lang w:eastAsia="en-US"/>
              </w:rPr>
            </w:pPr>
            <w:r w:rsidRPr="00BA3288">
              <w:rPr>
                <w:rFonts w:cs="Arial"/>
              </w:rPr>
              <w:t>Senior Financial Analyst</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64" w14:textId="77777777" w:rsidR="00FA2186" w:rsidRPr="00BA3288" w:rsidRDefault="00FA2186" w:rsidP="00FA2186">
            <w:pPr>
              <w:pStyle w:val="tabletext"/>
              <w:rPr>
                <w:rFonts w:cs="Arial"/>
                <w:b/>
                <w:lang w:eastAsia="en-US"/>
              </w:rPr>
            </w:pPr>
            <w:r w:rsidRPr="00BA3288">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tcPr>
          <w:p w14:paraId="52076965" w14:textId="0B90E9FD" w:rsidR="00FA2186" w:rsidRPr="00BA3288" w:rsidRDefault="00FA2186" w:rsidP="00FA2186">
            <w:pPr>
              <w:pStyle w:val="tabletext"/>
              <w:rPr>
                <w:rFonts w:cs="Arial"/>
                <w:lang w:eastAsia="en-US"/>
              </w:rPr>
            </w:pPr>
            <w:r w:rsidRPr="00BA3288">
              <w:rPr>
                <w:rFonts w:cs="Arial"/>
              </w:rPr>
              <w:t>Administrative Officer 6</w:t>
            </w:r>
          </w:p>
        </w:tc>
      </w:tr>
      <w:tr w:rsidR="00FA2186" w:rsidRPr="00BA3288" w14:paraId="5207696B" w14:textId="77777777" w:rsidTr="00C92DD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67" w14:textId="77777777" w:rsidR="00FA2186" w:rsidRPr="00BA3288" w:rsidRDefault="00FA2186" w:rsidP="00FA2186">
            <w:pPr>
              <w:pStyle w:val="tabletext"/>
              <w:rPr>
                <w:rFonts w:cs="Arial"/>
                <w:b/>
                <w:lang w:eastAsia="en-US"/>
              </w:rPr>
            </w:pPr>
            <w:r w:rsidRPr="00BA3288">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hideMark/>
          </w:tcPr>
          <w:p w14:paraId="52076968" w14:textId="3EA9548D" w:rsidR="00FA2186" w:rsidRPr="00BA3288" w:rsidRDefault="00FA2186" w:rsidP="00FA2186">
            <w:pPr>
              <w:pStyle w:val="tabletext"/>
              <w:rPr>
                <w:rFonts w:cs="Arial"/>
                <w:lang w:eastAsia="en-US"/>
              </w:rPr>
            </w:pPr>
            <w:r w:rsidRPr="00BA3288">
              <w:rPr>
                <w:rFonts w:cs="Arial"/>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69" w14:textId="77777777" w:rsidR="00FA2186" w:rsidRPr="00BA3288" w:rsidRDefault="00FA2186" w:rsidP="00FA2186">
            <w:pPr>
              <w:pStyle w:val="tabletext"/>
              <w:rPr>
                <w:rFonts w:cs="Arial"/>
                <w:b/>
                <w:lang w:eastAsia="en-US"/>
              </w:rPr>
            </w:pPr>
            <w:r w:rsidRPr="00BA3288">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hideMark/>
          </w:tcPr>
          <w:p w14:paraId="5207696A" w14:textId="6330B97D" w:rsidR="00FA2186" w:rsidRPr="00BA3288" w:rsidRDefault="00BA3288" w:rsidP="00FA2186">
            <w:pPr>
              <w:pStyle w:val="tabletext"/>
              <w:rPr>
                <w:rFonts w:cs="Arial"/>
                <w:lang w:eastAsia="en-US"/>
              </w:rPr>
            </w:pPr>
            <w:r w:rsidRPr="00BA3288">
              <w:rPr>
                <w:rFonts w:cs="Arial"/>
                <w:lang w:eastAsia="en-US"/>
              </w:rPr>
              <w:t>Fixed to 02/12/2019</w:t>
            </w:r>
          </w:p>
        </w:tc>
      </w:tr>
      <w:tr w:rsidR="00FA2186" w:rsidRPr="00BA3288" w14:paraId="52076970" w14:textId="77777777" w:rsidTr="00C92DD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6C" w14:textId="77777777" w:rsidR="00FA2186" w:rsidRPr="00BA3288" w:rsidRDefault="00FA2186" w:rsidP="00FA2186">
            <w:pPr>
              <w:pStyle w:val="tabletext"/>
              <w:rPr>
                <w:rFonts w:cs="Arial"/>
                <w:b/>
                <w:lang w:eastAsia="en-US"/>
              </w:rPr>
            </w:pPr>
            <w:r w:rsidRPr="00BA3288">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207696D" w14:textId="35D62488" w:rsidR="00FA2186" w:rsidRPr="00BA3288" w:rsidRDefault="00E63E2E" w:rsidP="00FA2186">
            <w:pPr>
              <w:pStyle w:val="tabletext"/>
              <w:rPr>
                <w:rFonts w:cs="Arial"/>
                <w:lang w:eastAsia="en-US"/>
              </w:rPr>
            </w:pPr>
            <w:r w:rsidRPr="00BA3288">
              <w:rPr>
                <w:rFonts w:cs="Arial"/>
                <w:lang w:eastAsia="en-US"/>
              </w:rPr>
              <w:t>$88,157 - $98,549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6E" w14:textId="77777777" w:rsidR="00FA2186" w:rsidRPr="00BA3288" w:rsidRDefault="00FA2186" w:rsidP="00FA2186">
            <w:pPr>
              <w:pStyle w:val="tabletext"/>
              <w:rPr>
                <w:rFonts w:cs="Arial"/>
                <w:b/>
                <w:lang w:eastAsia="en-US"/>
              </w:rPr>
            </w:pPr>
            <w:r w:rsidRPr="00BA3288">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tcPr>
          <w:p w14:paraId="5207696F" w14:textId="1C916A00" w:rsidR="00FA2186" w:rsidRPr="00BA3288" w:rsidRDefault="00FA2186" w:rsidP="00FA2186">
            <w:pPr>
              <w:pStyle w:val="tabletext"/>
              <w:rPr>
                <w:rFonts w:cs="Arial"/>
                <w:lang w:eastAsia="en-US"/>
              </w:rPr>
            </w:pPr>
            <w:r w:rsidRPr="00BA3288">
              <w:rPr>
                <w:rFonts w:cs="Arial"/>
              </w:rPr>
              <w:t>Darwin</w:t>
            </w:r>
          </w:p>
        </w:tc>
      </w:tr>
      <w:tr w:rsidR="00377486" w:rsidRPr="00BA3288" w14:paraId="5207697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71" w14:textId="77777777" w:rsidR="00377486" w:rsidRPr="00BA3288" w:rsidRDefault="00377486" w:rsidP="00C52852">
            <w:pPr>
              <w:pStyle w:val="tabletext"/>
              <w:rPr>
                <w:rFonts w:cs="Arial"/>
                <w:b/>
                <w:lang w:eastAsia="en-US"/>
              </w:rPr>
            </w:pPr>
            <w:r w:rsidRPr="00BA3288">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076972" w14:textId="6BFD49D4" w:rsidR="00377486" w:rsidRPr="00BA3288" w:rsidRDefault="00743BFB" w:rsidP="00C52852">
            <w:pPr>
              <w:pStyle w:val="tabletext"/>
              <w:rPr>
                <w:rFonts w:cs="Arial"/>
                <w:lang w:eastAsia="en-US"/>
              </w:rPr>
            </w:pPr>
            <w:r w:rsidRPr="00BA3288">
              <w:rPr>
                <w:rFonts w:cs="Arial"/>
                <w:lang w:eastAsia="en-US"/>
              </w:rPr>
              <w:t>19095</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2076973" w14:textId="77777777" w:rsidR="00377486" w:rsidRPr="00BA3288" w:rsidRDefault="00377486" w:rsidP="00C52852">
            <w:pPr>
              <w:pStyle w:val="tabletext"/>
              <w:rPr>
                <w:rFonts w:cs="Arial"/>
                <w:b/>
                <w:lang w:eastAsia="en-US"/>
              </w:rPr>
            </w:pPr>
            <w:r w:rsidRPr="00BA3288">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52076974" w14:textId="67F4D60E" w:rsidR="00377486" w:rsidRPr="00BA3288" w:rsidRDefault="00743BFB" w:rsidP="00C52852">
            <w:pPr>
              <w:pStyle w:val="tabletext"/>
              <w:rPr>
                <w:rFonts w:cs="Arial"/>
                <w:lang w:eastAsia="en-US"/>
              </w:rPr>
            </w:pPr>
            <w:r w:rsidRPr="00BA3288">
              <w:rPr>
                <w:rFonts w:cs="Arial"/>
                <w:lang w:eastAsia="en-US"/>
              </w:rPr>
              <w:t>170436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75" w14:textId="77777777" w:rsidR="00377486" w:rsidRPr="00BA3288" w:rsidRDefault="00377486" w:rsidP="00C52852">
            <w:pPr>
              <w:pStyle w:val="tabletext"/>
              <w:rPr>
                <w:rFonts w:cs="Arial"/>
                <w:b/>
                <w:lang w:eastAsia="en-US"/>
              </w:rPr>
            </w:pPr>
            <w:r w:rsidRPr="00BA3288">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2076976" w14:textId="21EDEAEC" w:rsidR="00377486" w:rsidRPr="00BA3288" w:rsidRDefault="00BA3288" w:rsidP="00C52852">
            <w:pPr>
              <w:pStyle w:val="tabletext"/>
              <w:rPr>
                <w:rFonts w:cs="Arial"/>
                <w:lang w:eastAsia="en-US"/>
              </w:rPr>
            </w:pPr>
            <w:r w:rsidRPr="00BA3288">
              <w:rPr>
                <w:rFonts w:cs="Arial"/>
                <w:bCs/>
                <w:iCs/>
                <w:lang w:val="en-GB" w:eastAsia="en-US"/>
              </w:rPr>
              <w:t>25/07/2019</w:t>
            </w:r>
          </w:p>
        </w:tc>
      </w:tr>
      <w:tr w:rsidR="00FA2186" w:rsidRPr="00BA3288" w14:paraId="5207697A" w14:textId="77777777" w:rsidTr="000D5B2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78" w14:textId="77777777" w:rsidR="00FA2186" w:rsidRPr="00BA3288" w:rsidRDefault="00FA2186" w:rsidP="00FA2186">
            <w:pPr>
              <w:pStyle w:val="tabletext"/>
              <w:rPr>
                <w:rFonts w:cs="Arial"/>
                <w:b/>
                <w:lang w:eastAsia="en-US"/>
              </w:rPr>
            </w:pPr>
            <w:r w:rsidRPr="00BA3288">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hideMark/>
          </w:tcPr>
          <w:p w14:paraId="52076979" w14:textId="3F7EDF85" w:rsidR="00FA2186" w:rsidRPr="00BA3288" w:rsidRDefault="00BA3288" w:rsidP="00BA3288">
            <w:pPr>
              <w:rPr>
                <w:rFonts w:cs="Arial"/>
                <w:b/>
                <w:bCs/>
                <w:iCs/>
                <w:sz w:val="20"/>
                <w:lang w:val="en-GB" w:eastAsia="en-US"/>
              </w:rPr>
            </w:pPr>
            <w:r w:rsidRPr="00BA3288">
              <w:rPr>
                <w:rFonts w:cs="Arial"/>
                <w:bCs/>
                <w:iCs/>
                <w:sz w:val="20"/>
                <w:lang w:val="en-GB"/>
              </w:rPr>
              <w:t>Kosta Boubaris on 08</w:t>
            </w:r>
            <w:r w:rsidR="00FA2186" w:rsidRPr="00BA3288">
              <w:rPr>
                <w:rFonts w:cs="Arial"/>
                <w:bCs/>
                <w:iCs/>
                <w:sz w:val="20"/>
                <w:lang w:val="en-GB"/>
              </w:rPr>
              <w:t xml:space="preserve"> 8901 4952</w:t>
            </w:r>
            <w:r w:rsidRPr="00BA3288">
              <w:rPr>
                <w:rFonts w:cs="Arial"/>
                <w:bCs/>
                <w:iCs/>
                <w:sz w:val="20"/>
                <w:lang w:val="en-GB"/>
              </w:rPr>
              <w:t xml:space="preserve"> or</w:t>
            </w:r>
            <w:r w:rsidR="00FA2186" w:rsidRPr="00BA3288">
              <w:rPr>
                <w:rFonts w:cs="Arial"/>
                <w:bCs/>
                <w:iCs/>
                <w:sz w:val="20"/>
                <w:lang w:val="en-GB"/>
              </w:rPr>
              <w:t xml:space="preserve"> </w:t>
            </w:r>
            <w:hyperlink r:id="rId13" w:history="1">
              <w:r w:rsidR="00FA2186" w:rsidRPr="00BA3288">
                <w:rPr>
                  <w:rStyle w:val="Hyperlink"/>
                  <w:rFonts w:eastAsiaTheme="majorEastAsia" w:cs="Arial"/>
                  <w:iCs/>
                  <w:sz w:val="20"/>
                  <w:lang w:val="en-GB"/>
                </w:rPr>
                <w:t>Kosta.boubaris@nt.gov.au</w:t>
              </w:r>
            </w:hyperlink>
          </w:p>
        </w:tc>
      </w:tr>
      <w:tr w:rsidR="00FA2186" w:rsidRPr="00BA3288" w14:paraId="5207697D" w14:textId="77777777" w:rsidTr="000D5B2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7B" w14:textId="77777777" w:rsidR="00FA2186" w:rsidRPr="00BA3288" w:rsidRDefault="00FA2186" w:rsidP="00FA2186">
            <w:pPr>
              <w:pStyle w:val="tabletext"/>
              <w:rPr>
                <w:rFonts w:cs="Arial"/>
                <w:b/>
                <w:lang w:eastAsia="en-US"/>
              </w:rPr>
            </w:pPr>
            <w:r w:rsidRPr="00BA3288">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hideMark/>
          </w:tcPr>
          <w:p w14:paraId="5207697C" w14:textId="7BFC5E22" w:rsidR="00FA2186" w:rsidRPr="00BA3288" w:rsidRDefault="005A0B58" w:rsidP="00FA2186">
            <w:pPr>
              <w:rPr>
                <w:rFonts w:cs="Arial"/>
                <w:sz w:val="20"/>
                <w:lang w:eastAsia="en-US"/>
              </w:rPr>
            </w:pPr>
            <w:hyperlink r:id="rId14" w:history="1">
              <w:r w:rsidR="00FA2186" w:rsidRPr="00BA3288">
                <w:rPr>
                  <w:rStyle w:val="Hyperlink"/>
                  <w:rFonts w:eastAsiaTheme="majorEastAsia" w:cs="Arial"/>
                  <w:sz w:val="20"/>
                </w:rPr>
                <w:t>www.education.nt.gov.au</w:t>
              </w:r>
            </w:hyperlink>
          </w:p>
        </w:tc>
      </w:tr>
      <w:tr w:rsidR="00FA2186" w:rsidRPr="00BA3288" w14:paraId="52076980" w14:textId="77777777" w:rsidTr="00BD0D0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7E" w14:textId="77777777" w:rsidR="00FA2186" w:rsidRPr="00BA3288" w:rsidRDefault="00FA2186" w:rsidP="00FA2186">
            <w:pPr>
              <w:pStyle w:val="tabletext"/>
              <w:rPr>
                <w:rFonts w:cs="Arial"/>
                <w:b/>
                <w:lang w:eastAsia="en-US"/>
              </w:rPr>
            </w:pPr>
            <w:r w:rsidRPr="00BA3288">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73323E" w14:textId="77777777" w:rsidR="004F64EA" w:rsidRPr="00BA3288" w:rsidRDefault="004F64EA" w:rsidP="004F64EA">
            <w:pPr>
              <w:tabs>
                <w:tab w:val="left" w:pos="3165"/>
              </w:tabs>
              <w:rPr>
                <w:rFonts w:cs="Arial"/>
                <w:b/>
                <w:sz w:val="20"/>
                <w:lang w:eastAsia="en-US"/>
              </w:rPr>
            </w:pPr>
            <w:r w:rsidRPr="00BA3288">
              <w:rPr>
                <w:rFonts w:cs="Arial"/>
                <w:b/>
                <w:sz w:val="20"/>
                <w:lang w:eastAsia="en-US"/>
              </w:rPr>
              <w:t xml:space="preserve">Applications must be limited to a one-page summary sheet and an attached detailed </w:t>
            </w:r>
          </w:p>
          <w:p w14:paraId="5207697F" w14:textId="3C5B6811" w:rsidR="00FA2186" w:rsidRPr="00BA3288" w:rsidRDefault="004F64EA" w:rsidP="004F64EA">
            <w:pPr>
              <w:tabs>
                <w:tab w:val="left" w:pos="3165"/>
              </w:tabs>
              <w:rPr>
                <w:rFonts w:cs="Arial"/>
                <w:sz w:val="20"/>
                <w:lang w:eastAsia="en-US"/>
              </w:rPr>
            </w:pPr>
            <w:r w:rsidRPr="00BA3288">
              <w:rPr>
                <w:rFonts w:cs="Arial"/>
                <w:b/>
                <w:sz w:val="20"/>
                <w:lang w:eastAsia="en-US"/>
              </w:rPr>
              <w:t>resume/cv</w:t>
            </w:r>
            <w:r w:rsidRPr="00BA3288">
              <w:rPr>
                <w:rFonts w:cs="Arial"/>
                <w:sz w:val="20"/>
                <w:lang w:eastAsia="en-US"/>
              </w:rPr>
              <w:t xml:space="preserve">.  For further information for applicants and example applications: </w:t>
            </w:r>
            <w:hyperlink r:id="rId15" w:history="1">
              <w:r w:rsidRPr="00BA3288">
                <w:rPr>
                  <w:rStyle w:val="Hyperlink"/>
                  <w:rFonts w:cs="Arial"/>
                  <w:sz w:val="20"/>
                  <w:lang w:eastAsia="en-US"/>
                </w:rPr>
                <w:t>click here</w:t>
              </w:r>
            </w:hyperlink>
          </w:p>
        </w:tc>
      </w:tr>
      <w:tr w:rsidR="004F64EA" w:rsidRPr="00BA3288" w14:paraId="52076983" w14:textId="77777777" w:rsidTr="00BD0D0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81" w14:textId="77777777" w:rsidR="004F64EA" w:rsidRPr="00BA3288" w:rsidRDefault="004F64EA" w:rsidP="004F64EA">
            <w:pPr>
              <w:pStyle w:val="tabletext"/>
              <w:rPr>
                <w:rFonts w:cs="Arial"/>
                <w:b/>
                <w:lang w:eastAsia="en-US"/>
              </w:rPr>
            </w:pPr>
            <w:r w:rsidRPr="00BA3288">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076982" w14:textId="4094F455" w:rsidR="004F64EA" w:rsidRPr="00BA3288" w:rsidRDefault="004F64EA" w:rsidP="004F64EA">
            <w:pPr>
              <w:tabs>
                <w:tab w:val="left" w:pos="3165"/>
              </w:tabs>
              <w:rPr>
                <w:rFonts w:cs="Arial"/>
                <w:sz w:val="20"/>
                <w:lang w:eastAsia="en-US"/>
              </w:rPr>
            </w:pPr>
            <w:r w:rsidRPr="00BA3288">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BA3288">
                <w:rPr>
                  <w:rStyle w:val="Hyperlink"/>
                  <w:rFonts w:cs="Arial"/>
                  <w:sz w:val="20"/>
                  <w:lang w:eastAsia="en-US"/>
                </w:rPr>
                <w:t>click here</w:t>
              </w:r>
            </w:hyperlink>
          </w:p>
        </w:tc>
      </w:tr>
      <w:tr w:rsidR="00FA2186" w:rsidRPr="00BA3288" w14:paraId="52076986" w14:textId="77777777" w:rsidTr="00BD0D0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84" w14:textId="77777777" w:rsidR="00FA2186" w:rsidRPr="00BA3288" w:rsidRDefault="00FA2186" w:rsidP="00FA2186">
            <w:pPr>
              <w:pStyle w:val="tabletext"/>
              <w:rPr>
                <w:rFonts w:cs="Arial"/>
                <w:b/>
                <w:lang w:eastAsia="en-US"/>
              </w:rPr>
            </w:pPr>
            <w:r w:rsidRPr="00BA3288">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7160D0C" w14:textId="77777777" w:rsidR="00BA3288" w:rsidRPr="00BA3288" w:rsidRDefault="004F64EA" w:rsidP="004F64EA">
            <w:pPr>
              <w:rPr>
                <w:rFonts w:eastAsia="Calibri" w:cs="Arial"/>
                <w:sz w:val="20"/>
                <w:lang w:eastAsia="en-US"/>
              </w:rPr>
            </w:pPr>
            <w:r w:rsidRPr="00BA3288">
              <w:rPr>
                <w:rFonts w:eastAsia="Calibri" w:cs="Arial"/>
                <w:sz w:val="20"/>
                <w:lang w:eastAsia="en-US"/>
              </w:rPr>
              <w:t xml:space="preserve">The NTPS values diversity and aims for a workforce which is representative of the community we serve. Therefore under an approved </w:t>
            </w:r>
            <w:r w:rsidRPr="00BA3288">
              <w:rPr>
                <w:rFonts w:eastAsia="Calibri" w:cs="Arial"/>
                <w:b/>
                <w:sz w:val="20"/>
                <w:lang w:eastAsia="en-US"/>
              </w:rPr>
              <w:t>Special Measures</w:t>
            </w:r>
            <w:r w:rsidRPr="00BA3288">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p>
          <w:p w14:paraId="52076985" w14:textId="4FFF7AC7" w:rsidR="00FA2186" w:rsidRPr="00BA3288" w:rsidRDefault="005A0B58" w:rsidP="004F64EA">
            <w:pPr>
              <w:rPr>
                <w:rFonts w:eastAsia="Calibri" w:cs="Arial"/>
                <w:sz w:val="20"/>
                <w:lang w:eastAsia="en-US"/>
              </w:rPr>
            </w:pPr>
            <w:hyperlink r:id="rId17" w:history="1">
              <w:r w:rsidR="004F64EA" w:rsidRPr="00BA3288">
                <w:rPr>
                  <w:rStyle w:val="Hyperlink"/>
                  <w:rFonts w:eastAsia="Calibri" w:cs="Arial"/>
                  <w:sz w:val="20"/>
                  <w:lang w:eastAsia="en-US"/>
                </w:rPr>
                <w:t>click here</w:t>
              </w:r>
            </w:hyperlink>
          </w:p>
        </w:tc>
      </w:tr>
      <w:tr w:rsidR="00377486" w:rsidRPr="00BA3288" w14:paraId="52076989"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076987" w14:textId="77777777" w:rsidR="00377486" w:rsidRPr="00BA3288" w:rsidRDefault="00377486" w:rsidP="00C52852">
            <w:pPr>
              <w:pStyle w:val="tabletext"/>
              <w:rPr>
                <w:rFonts w:cs="Arial"/>
                <w:b/>
                <w:lang w:eastAsia="en-US"/>
              </w:rPr>
            </w:pPr>
            <w:r w:rsidRPr="00BA3288">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076988" w14:textId="0B0F3A38" w:rsidR="00377486" w:rsidRPr="00BA3288" w:rsidRDefault="005A0B58" w:rsidP="00C52852">
            <w:pPr>
              <w:tabs>
                <w:tab w:val="left" w:pos="3165"/>
              </w:tabs>
              <w:rPr>
                <w:rFonts w:cs="Arial"/>
                <w:sz w:val="20"/>
                <w:lang w:eastAsia="en-US"/>
              </w:rPr>
            </w:pPr>
            <w:hyperlink r:id="rId18" w:history="1">
              <w:r w:rsidR="00743BFB" w:rsidRPr="00BA3288">
                <w:rPr>
                  <w:rStyle w:val="Hyperlink"/>
                  <w:rFonts w:cs="Arial"/>
                  <w:sz w:val="20"/>
                  <w:lang w:eastAsia="en-US"/>
                </w:rPr>
                <w:t>https://jobs.nt.gov.au/Home/JobDetails?rtfId=170436</w:t>
              </w:r>
            </w:hyperlink>
            <w:r w:rsidR="00743BFB" w:rsidRPr="00BA3288">
              <w:rPr>
                <w:rFonts w:cs="Arial"/>
                <w:sz w:val="20"/>
                <w:lang w:eastAsia="en-US"/>
              </w:rPr>
              <w:t xml:space="preserve"> </w:t>
            </w:r>
          </w:p>
        </w:tc>
      </w:tr>
    </w:tbl>
    <w:p w14:paraId="5207698A" w14:textId="77777777" w:rsidR="00377486" w:rsidRPr="00BA3288" w:rsidRDefault="00377486" w:rsidP="00E63E2E">
      <w:pPr>
        <w:ind w:left="284" w:hanging="284"/>
        <w:rPr>
          <w:rFonts w:cs="Arial"/>
          <w:sz w:val="20"/>
        </w:rPr>
      </w:pPr>
    </w:p>
    <w:p w14:paraId="5207698B" w14:textId="541F3F88" w:rsidR="00377486" w:rsidRPr="00BA3288" w:rsidRDefault="00377486" w:rsidP="001B54F4">
      <w:pPr>
        <w:ind w:right="-166"/>
        <w:rPr>
          <w:rFonts w:cs="Arial"/>
          <w:sz w:val="20"/>
        </w:rPr>
      </w:pPr>
      <w:r w:rsidRPr="00BA3288">
        <w:rPr>
          <w:rFonts w:cs="Arial"/>
          <w:b/>
          <w:bCs/>
          <w:iCs/>
          <w:sz w:val="20"/>
          <w:u w:val="single"/>
          <w:lang w:val="en-GB"/>
        </w:rPr>
        <w:t>Primary Objective:</w:t>
      </w:r>
      <w:r w:rsidRPr="00BA3288">
        <w:rPr>
          <w:rFonts w:cs="Arial"/>
          <w:bCs/>
          <w:iCs/>
          <w:sz w:val="20"/>
          <w:lang w:val="en-GB"/>
        </w:rPr>
        <w:t xml:space="preserve"> </w:t>
      </w:r>
      <w:r w:rsidR="00FA2186" w:rsidRPr="00BA3288">
        <w:rPr>
          <w:rFonts w:cs="Arial"/>
          <w:sz w:val="20"/>
          <w:lang w:val="en-GB"/>
        </w:rPr>
        <w:t xml:space="preserve">The Senior Financial Analyst is responsible for providing strategic budget development services, </w:t>
      </w:r>
      <w:bookmarkStart w:id="0" w:name="_GoBack"/>
      <w:bookmarkEnd w:id="0"/>
      <w:r w:rsidR="00FA2186" w:rsidRPr="00BA3288">
        <w:rPr>
          <w:rFonts w:cs="Arial"/>
          <w:sz w:val="20"/>
          <w:lang w:val="en-GB"/>
        </w:rPr>
        <w:t>advice and expenditure monitoring services for schools and corporate business units.</w:t>
      </w:r>
    </w:p>
    <w:p w14:paraId="5207698C" w14:textId="77777777" w:rsidR="00377486" w:rsidRPr="00BA3288" w:rsidRDefault="00377486" w:rsidP="00E63E2E">
      <w:pPr>
        <w:ind w:left="284" w:right="-166" w:hanging="284"/>
        <w:rPr>
          <w:rFonts w:cs="Arial"/>
          <w:sz w:val="20"/>
        </w:rPr>
      </w:pPr>
    </w:p>
    <w:p w14:paraId="5207698D" w14:textId="0324AE7B" w:rsidR="00377486" w:rsidRPr="00BA3288" w:rsidRDefault="00377486" w:rsidP="001B54F4">
      <w:pPr>
        <w:ind w:right="-166"/>
        <w:rPr>
          <w:rFonts w:eastAsia="Calibri" w:cs="Arial"/>
          <w:sz w:val="20"/>
          <w:lang w:eastAsia="en-US"/>
        </w:rPr>
      </w:pPr>
      <w:r w:rsidRPr="00BA3288">
        <w:rPr>
          <w:rFonts w:eastAsia="Calibri" w:cs="Arial"/>
          <w:b/>
          <w:sz w:val="20"/>
          <w:u w:val="single"/>
          <w:lang w:eastAsia="en-US"/>
        </w:rPr>
        <w:t>Context Statement:</w:t>
      </w:r>
      <w:r w:rsidRPr="00BA3288">
        <w:rPr>
          <w:rFonts w:eastAsia="Calibri" w:cs="Arial"/>
          <w:sz w:val="20"/>
          <w:lang w:eastAsia="en-US"/>
        </w:rPr>
        <w:t xml:space="preserve"> </w:t>
      </w:r>
      <w:r w:rsidR="00FA2186" w:rsidRPr="00BA3288">
        <w:rPr>
          <w:rFonts w:cs="Arial"/>
          <w:sz w:val="20"/>
        </w:rPr>
        <w:t xml:space="preserve">The Budget </w:t>
      </w:r>
      <w:r w:rsidR="0072306D" w:rsidRPr="00BA3288">
        <w:rPr>
          <w:rFonts w:cs="Arial"/>
          <w:sz w:val="20"/>
        </w:rPr>
        <w:t xml:space="preserve">&amp; </w:t>
      </w:r>
      <w:r w:rsidR="00FA2186" w:rsidRPr="00BA3288">
        <w:rPr>
          <w:rFonts w:cs="Arial"/>
          <w:sz w:val="20"/>
        </w:rPr>
        <w:t>Resource</w:t>
      </w:r>
      <w:r w:rsidR="0072306D" w:rsidRPr="00BA3288">
        <w:rPr>
          <w:rFonts w:cs="Arial"/>
          <w:sz w:val="20"/>
        </w:rPr>
        <w:t xml:space="preserve"> </w:t>
      </w:r>
      <w:r w:rsidR="00FA2186" w:rsidRPr="00BA3288">
        <w:rPr>
          <w:rFonts w:cs="Arial"/>
          <w:sz w:val="20"/>
        </w:rPr>
        <w:t>Management unit within Financial Services is responsible for the agency’s budget development process and related cash</w:t>
      </w:r>
      <w:r w:rsidR="00FC4B3F" w:rsidRPr="00BA3288">
        <w:rPr>
          <w:rFonts w:cs="Arial"/>
          <w:sz w:val="20"/>
        </w:rPr>
        <w:t xml:space="preserve"> </w:t>
      </w:r>
      <w:r w:rsidR="00FA2186" w:rsidRPr="00BA3288">
        <w:rPr>
          <w:rFonts w:cs="Arial"/>
          <w:sz w:val="20"/>
        </w:rPr>
        <w:t>flow management, internal reporting and budget performance monitoring. The unit supports corporate, regional and school based cost centre managers to manage their financial responsibilities.</w:t>
      </w:r>
    </w:p>
    <w:p w14:paraId="5207698E" w14:textId="77777777" w:rsidR="00377486" w:rsidRPr="00BA3288" w:rsidRDefault="00377486" w:rsidP="00E63E2E">
      <w:pPr>
        <w:ind w:left="284" w:right="-166" w:hanging="284"/>
        <w:rPr>
          <w:rFonts w:cs="Arial"/>
          <w:sz w:val="20"/>
        </w:rPr>
      </w:pPr>
    </w:p>
    <w:p w14:paraId="1F7DAEA2" w14:textId="77777777" w:rsidR="00FA2186" w:rsidRPr="00BA3288" w:rsidRDefault="00377486" w:rsidP="00E63E2E">
      <w:pPr>
        <w:ind w:left="284" w:hanging="284"/>
        <w:rPr>
          <w:rFonts w:cs="Arial"/>
          <w:sz w:val="20"/>
          <w:lang w:val="en-GB"/>
        </w:rPr>
      </w:pPr>
      <w:r w:rsidRPr="00BA3288">
        <w:rPr>
          <w:rFonts w:cs="Arial"/>
          <w:b/>
          <w:bCs/>
          <w:iCs/>
          <w:sz w:val="20"/>
          <w:u w:val="single"/>
          <w:lang w:val="en-GB"/>
        </w:rPr>
        <w:t>Key Duties and Responsibilities:</w:t>
      </w:r>
      <w:r w:rsidRPr="00BA3288">
        <w:rPr>
          <w:rFonts w:cs="Arial"/>
          <w:bCs/>
          <w:iCs/>
          <w:sz w:val="20"/>
          <w:lang w:val="en-GB"/>
        </w:rPr>
        <w:t xml:space="preserve"> </w:t>
      </w:r>
    </w:p>
    <w:p w14:paraId="1D4ED690" w14:textId="24088B8D" w:rsidR="00FA2186" w:rsidRPr="00BA3288" w:rsidRDefault="00FA2186" w:rsidP="00E63E2E">
      <w:pPr>
        <w:numPr>
          <w:ilvl w:val="0"/>
          <w:numId w:val="3"/>
        </w:numPr>
        <w:tabs>
          <w:tab w:val="left" w:pos="397"/>
        </w:tabs>
        <w:ind w:left="284" w:hanging="284"/>
        <w:rPr>
          <w:rFonts w:cs="Arial"/>
          <w:sz w:val="20"/>
          <w:lang w:val="en-GB"/>
        </w:rPr>
      </w:pPr>
      <w:r w:rsidRPr="00BA3288">
        <w:rPr>
          <w:rFonts w:cs="Arial"/>
          <w:sz w:val="20"/>
        </w:rPr>
        <w:t xml:space="preserve">Provide financial and budget management services and advice to business unit managers in accordance with legislation, government and agency frameworks under the direction of the Manager, Budget </w:t>
      </w:r>
      <w:r w:rsidR="00F04DDC" w:rsidRPr="00BA3288">
        <w:rPr>
          <w:rFonts w:cs="Arial"/>
          <w:sz w:val="20"/>
        </w:rPr>
        <w:t>&amp; Resource Management</w:t>
      </w:r>
      <w:r w:rsidRPr="00BA3288">
        <w:rPr>
          <w:rFonts w:cs="Arial"/>
          <w:sz w:val="20"/>
        </w:rPr>
        <w:t>.</w:t>
      </w:r>
    </w:p>
    <w:p w14:paraId="748A19CB" w14:textId="77777777" w:rsidR="00FA2186" w:rsidRPr="00BA3288" w:rsidRDefault="00FA2186" w:rsidP="00E63E2E">
      <w:pPr>
        <w:numPr>
          <w:ilvl w:val="0"/>
          <w:numId w:val="3"/>
        </w:numPr>
        <w:tabs>
          <w:tab w:val="left" w:pos="397"/>
        </w:tabs>
        <w:ind w:left="284" w:hanging="284"/>
        <w:rPr>
          <w:rFonts w:cs="Arial"/>
          <w:sz w:val="20"/>
          <w:lang w:val="en-GB"/>
        </w:rPr>
      </w:pPr>
      <w:r w:rsidRPr="00BA3288">
        <w:rPr>
          <w:rFonts w:cs="Arial"/>
          <w:sz w:val="20"/>
        </w:rPr>
        <w:t>Support the agency’s provision of financial information and reports to meet all reporting requirements.</w:t>
      </w:r>
    </w:p>
    <w:p w14:paraId="710C6586" w14:textId="77777777" w:rsidR="00FA2186" w:rsidRPr="00BA3288" w:rsidRDefault="00FA2186" w:rsidP="00E63E2E">
      <w:pPr>
        <w:numPr>
          <w:ilvl w:val="0"/>
          <w:numId w:val="3"/>
        </w:numPr>
        <w:tabs>
          <w:tab w:val="left" w:pos="397"/>
        </w:tabs>
        <w:ind w:left="284" w:hanging="284"/>
        <w:rPr>
          <w:rFonts w:cs="Arial"/>
          <w:sz w:val="20"/>
          <w:lang w:val="en-GB"/>
        </w:rPr>
      </w:pPr>
      <w:r w:rsidRPr="00BA3288">
        <w:rPr>
          <w:rFonts w:cs="Arial"/>
          <w:sz w:val="20"/>
        </w:rPr>
        <w:t>Identify, analyse and advise on budget management reviews, financial models and strategies to maximise the financial resources available to specified business units.</w:t>
      </w:r>
    </w:p>
    <w:p w14:paraId="039FAB5D" w14:textId="77777777" w:rsidR="00FA2186" w:rsidRPr="00BA3288" w:rsidRDefault="00FA2186" w:rsidP="00E63E2E">
      <w:pPr>
        <w:numPr>
          <w:ilvl w:val="0"/>
          <w:numId w:val="3"/>
        </w:numPr>
        <w:tabs>
          <w:tab w:val="left" w:pos="397"/>
        </w:tabs>
        <w:ind w:left="284" w:hanging="284"/>
        <w:rPr>
          <w:rFonts w:cs="Arial"/>
          <w:bCs/>
          <w:iCs/>
          <w:sz w:val="20"/>
        </w:rPr>
      </w:pPr>
      <w:r w:rsidRPr="00BA3288">
        <w:rPr>
          <w:rFonts w:cs="Arial"/>
          <w:sz w:val="20"/>
        </w:rPr>
        <w:t>Develop and maintain strong relationships with clients and other stakeholders.</w:t>
      </w:r>
    </w:p>
    <w:p w14:paraId="52076990" w14:textId="77777777" w:rsidR="00377486" w:rsidRPr="00BA3288" w:rsidRDefault="00377486" w:rsidP="00E63E2E">
      <w:pPr>
        <w:ind w:left="284" w:right="-166" w:hanging="284"/>
        <w:rPr>
          <w:rFonts w:eastAsia="Calibri" w:cs="Arial"/>
          <w:sz w:val="20"/>
          <w:lang w:eastAsia="en-US"/>
        </w:rPr>
      </w:pPr>
    </w:p>
    <w:p w14:paraId="6AA6E63A" w14:textId="77777777" w:rsidR="00E63E2E" w:rsidRPr="00BA3288" w:rsidRDefault="00377486" w:rsidP="00E63E2E">
      <w:pPr>
        <w:ind w:left="284" w:right="-166" w:hanging="284"/>
        <w:rPr>
          <w:rFonts w:cs="Arial"/>
          <w:b/>
          <w:sz w:val="20"/>
          <w:u w:val="single"/>
        </w:rPr>
      </w:pPr>
      <w:r w:rsidRPr="00BA3288">
        <w:rPr>
          <w:rFonts w:cs="Arial"/>
          <w:b/>
          <w:sz w:val="20"/>
          <w:u w:val="single"/>
        </w:rPr>
        <w:t>Selection Criteria</w:t>
      </w:r>
    </w:p>
    <w:p w14:paraId="586C71B8" w14:textId="509ECF9F" w:rsidR="00FA2186" w:rsidRPr="00BA3288" w:rsidRDefault="00E63E2E" w:rsidP="00E63E2E">
      <w:pPr>
        <w:ind w:left="284" w:right="-166" w:hanging="284"/>
        <w:rPr>
          <w:rFonts w:cs="Arial"/>
          <w:sz w:val="20"/>
        </w:rPr>
      </w:pPr>
      <w:r w:rsidRPr="00BA3288">
        <w:rPr>
          <w:rFonts w:cs="Arial"/>
          <w:b/>
          <w:sz w:val="20"/>
          <w:u w:val="single"/>
        </w:rPr>
        <w:t>Essential</w:t>
      </w:r>
      <w:r w:rsidR="00377486" w:rsidRPr="00BA3288">
        <w:rPr>
          <w:rFonts w:cs="Arial"/>
          <w:b/>
          <w:sz w:val="20"/>
          <w:u w:val="single"/>
        </w:rPr>
        <w:t>:</w:t>
      </w:r>
      <w:r w:rsidR="00377486" w:rsidRPr="00BA3288">
        <w:rPr>
          <w:rFonts w:cs="Arial"/>
          <w:sz w:val="20"/>
        </w:rPr>
        <w:t xml:space="preserve"> </w:t>
      </w:r>
    </w:p>
    <w:p w14:paraId="685B0F00" w14:textId="77777777" w:rsidR="00FA2186" w:rsidRPr="00BA3288" w:rsidRDefault="00FA2186" w:rsidP="00E63E2E">
      <w:pPr>
        <w:numPr>
          <w:ilvl w:val="0"/>
          <w:numId w:val="4"/>
        </w:numPr>
        <w:tabs>
          <w:tab w:val="left" w:pos="397"/>
        </w:tabs>
        <w:ind w:left="284" w:hanging="284"/>
        <w:rPr>
          <w:rFonts w:cs="Arial"/>
          <w:sz w:val="20"/>
          <w:lang w:val="en-GB"/>
        </w:rPr>
      </w:pPr>
      <w:r w:rsidRPr="00BA3288">
        <w:rPr>
          <w:rFonts w:cs="Arial"/>
          <w:sz w:val="20"/>
        </w:rPr>
        <w:t>Well-developed knowledge in contemporary accounting, budgeting, and financial management practices including knowledge of the NT Government budget cycle.</w:t>
      </w:r>
    </w:p>
    <w:p w14:paraId="085B6F29" w14:textId="77777777" w:rsidR="00FA2186" w:rsidRPr="00BA3288" w:rsidRDefault="00FA2186" w:rsidP="00E63E2E">
      <w:pPr>
        <w:numPr>
          <w:ilvl w:val="0"/>
          <w:numId w:val="4"/>
        </w:numPr>
        <w:tabs>
          <w:tab w:val="clear" w:pos="397"/>
          <w:tab w:val="num" w:pos="0"/>
        </w:tabs>
        <w:ind w:left="284" w:hanging="284"/>
        <w:rPr>
          <w:rFonts w:cs="Arial"/>
          <w:sz w:val="20"/>
        </w:rPr>
      </w:pPr>
      <w:r w:rsidRPr="00BA3288">
        <w:rPr>
          <w:rFonts w:cs="Arial"/>
          <w:sz w:val="20"/>
        </w:rPr>
        <w:t>Well-developed analytical, research and interpretative skills with the capacity to develop practical, innovative solutions to complex, multifaceted problems.</w:t>
      </w:r>
    </w:p>
    <w:p w14:paraId="36C42A8C" w14:textId="77777777" w:rsidR="00FA2186" w:rsidRPr="00BA3288" w:rsidRDefault="00FA2186" w:rsidP="00E63E2E">
      <w:pPr>
        <w:numPr>
          <w:ilvl w:val="0"/>
          <w:numId w:val="4"/>
        </w:numPr>
        <w:tabs>
          <w:tab w:val="left" w:pos="397"/>
        </w:tabs>
        <w:ind w:left="284" w:hanging="284"/>
        <w:rPr>
          <w:rFonts w:cs="Arial"/>
          <w:sz w:val="20"/>
          <w:lang w:val="en-GB"/>
        </w:rPr>
      </w:pPr>
      <w:r w:rsidRPr="00BA3288">
        <w:rPr>
          <w:rFonts w:cs="Arial"/>
          <w:sz w:val="20"/>
        </w:rPr>
        <w:t>Demonstrated ability in the use of office automation software, accounting packages, spreadsheets, databases and report generation tools.</w:t>
      </w:r>
    </w:p>
    <w:p w14:paraId="1EA10E9C" w14:textId="77777777" w:rsidR="00FA2186" w:rsidRPr="00BA3288" w:rsidRDefault="00FA2186" w:rsidP="00E63E2E">
      <w:pPr>
        <w:numPr>
          <w:ilvl w:val="0"/>
          <w:numId w:val="4"/>
        </w:numPr>
        <w:tabs>
          <w:tab w:val="left" w:pos="397"/>
        </w:tabs>
        <w:ind w:left="284" w:hanging="284"/>
        <w:rPr>
          <w:rFonts w:cs="Arial"/>
          <w:sz w:val="20"/>
          <w:lang w:val="en-GB"/>
        </w:rPr>
      </w:pPr>
      <w:r w:rsidRPr="00BA3288">
        <w:rPr>
          <w:rFonts w:cs="Arial"/>
          <w:sz w:val="20"/>
        </w:rPr>
        <w:t>Proven ability to be self-motivated, work independently, and as a member of a team, to achieve outcomes within a busy work environment whilst maintaining high standards and attention to detail.</w:t>
      </w:r>
    </w:p>
    <w:p w14:paraId="23BA30AB" w14:textId="77777777" w:rsidR="00FA2186" w:rsidRPr="00BA3288" w:rsidRDefault="00FA2186" w:rsidP="00E63E2E">
      <w:pPr>
        <w:numPr>
          <w:ilvl w:val="0"/>
          <w:numId w:val="4"/>
        </w:numPr>
        <w:tabs>
          <w:tab w:val="left" w:pos="397"/>
        </w:tabs>
        <w:ind w:left="284" w:hanging="284"/>
        <w:rPr>
          <w:rFonts w:cs="Arial"/>
          <w:sz w:val="20"/>
          <w:lang w:val="en-GB"/>
        </w:rPr>
      </w:pPr>
      <w:r w:rsidRPr="00BA3288">
        <w:rPr>
          <w:rFonts w:cs="Arial"/>
          <w:sz w:val="20"/>
        </w:rPr>
        <w:t>Sound communication, conflict resolution and report writing skills, including the ability to manage the political, social and organisational environment and to contribute constructively to discussions and meetings.</w:t>
      </w:r>
    </w:p>
    <w:p w14:paraId="38E9DA3A" w14:textId="3CFB71F2" w:rsidR="00FA2186" w:rsidRPr="00BA3288" w:rsidRDefault="00FA2186" w:rsidP="00E63E2E">
      <w:pPr>
        <w:numPr>
          <w:ilvl w:val="0"/>
          <w:numId w:val="4"/>
        </w:numPr>
        <w:tabs>
          <w:tab w:val="left" w:pos="397"/>
        </w:tabs>
        <w:ind w:left="284" w:hanging="284"/>
        <w:rPr>
          <w:rFonts w:cs="Arial"/>
          <w:sz w:val="20"/>
        </w:rPr>
      </w:pPr>
      <w:r w:rsidRPr="00BA3288">
        <w:rPr>
          <w:rFonts w:cs="Arial"/>
          <w:sz w:val="20"/>
        </w:rPr>
        <w:t>Ability to interact effectively with people from d</w:t>
      </w:r>
      <w:r w:rsidR="00E63E2E" w:rsidRPr="00BA3288">
        <w:rPr>
          <w:rFonts w:cs="Arial"/>
          <w:sz w:val="20"/>
        </w:rPr>
        <w:t xml:space="preserve">iverse </w:t>
      </w:r>
      <w:r w:rsidRPr="00BA3288">
        <w:rPr>
          <w:rFonts w:cs="Arial"/>
          <w:sz w:val="20"/>
        </w:rPr>
        <w:t>cultures.</w:t>
      </w:r>
    </w:p>
    <w:p w14:paraId="52076994" w14:textId="77777777" w:rsidR="00F7519F" w:rsidRPr="00BA3288" w:rsidRDefault="00F7519F" w:rsidP="00E63E2E">
      <w:pPr>
        <w:ind w:left="284" w:right="-166" w:hanging="284"/>
        <w:rPr>
          <w:rFonts w:cs="Arial"/>
          <w:sz w:val="20"/>
        </w:rPr>
      </w:pPr>
    </w:p>
    <w:p w14:paraId="3664548D" w14:textId="77777777" w:rsidR="00FA2186" w:rsidRPr="00BA3288" w:rsidRDefault="00FA2186" w:rsidP="00E63E2E">
      <w:pPr>
        <w:ind w:left="284" w:right="-166" w:hanging="284"/>
        <w:rPr>
          <w:rFonts w:cs="Arial"/>
          <w:b/>
          <w:sz w:val="20"/>
          <w:u w:val="single"/>
        </w:rPr>
      </w:pPr>
      <w:r w:rsidRPr="00BA3288">
        <w:rPr>
          <w:rFonts w:cs="Arial"/>
          <w:b/>
          <w:sz w:val="20"/>
          <w:u w:val="single"/>
        </w:rPr>
        <w:t>Desirable:</w:t>
      </w:r>
    </w:p>
    <w:p w14:paraId="420C7386" w14:textId="2A2CCD07" w:rsidR="00FA2186" w:rsidRPr="00BA3288" w:rsidRDefault="00FA2186" w:rsidP="00E63E2E">
      <w:pPr>
        <w:pStyle w:val="ListParagraph"/>
        <w:numPr>
          <w:ilvl w:val="0"/>
          <w:numId w:val="5"/>
        </w:numPr>
        <w:autoSpaceDE w:val="0"/>
        <w:autoSpaceDN w:val="0"/>
        <w:adjustRightInd w:val="0"/>
        <w:ind w:left="284" w:hanging="284"/>
        <w:rPr>
          <w:rFonts w:cs="Arial"/>
          <w:sz w:val="20"/>
          <w:szCs w:val="20"/>
        </w:rPr>
      </w:pPr>
      <w:r w:rsidRPr="00BA3288">
        <w:rPr>
          <w:rFonts w:cs="Arial"/>
          <w:sz w:val="20"/>
          <w:szCs w:val="20"/>
        </w:rPr>
        <w:t xml:space="preserve">Tertiary qualifications in accounting, finance or </w:t>
      </w:r>
      <w:r w:rsidR="0072306D" w:rsidRPr="00BA3288">
        <w:rPr>
          <w:rFonts w:cs="Arial"/>
          <w:sz w:val="20"/>
          <w:szCs w:val="20"/>
        </w:rPr>
        <w:t>similar</w:t>
      </w:r>
      <w:r w:rsidRPr="00BA3288">
        <w:rPr>
          <w:rFonts w:cs="Arial"/>
          <w:sz w:val="20"/>
          <w:szCs w:val="20"/>
        </w:rPr>
        <w:t xml:space="preserve"> with membership of a relevant professional organisation. </w:t>
      </w:r>
    </w:p>
    <w:p w14:paraId="321BA576" w14:textId="77777777" w:rsidR="0072306D" w:rsidRPr="00BA3288" w:rsidRDefault="0072306D" w:rsidP="00E63E2E">
      <w:pPr>
        <w:pStyle w:val="ListParagraph"/>
        <w:numPr>
          <w:ilvl w:val="0"/>
          <w:numId w:val="5"/>
        </w:numPr>
        <w:autoSpaceDE w:val="0"/>
        <w:autoSpaceDN w:val="0"/>
        <w:adjustRightInd w:val="0"/>
        <w:ind w:left="284" w:hanging="284"/>
        <w:rPr>
          <w:rFonts w:cs="Arial"/>
          <w:sz w:val="20"/>
          <w:szCs w:val="20"/>
        </w:rPr>
      </w:pPr>
      <w:r w:rsidRPr="00BA3288">
        <w:rPr>
          <w:rFonts w:cs="Arial"/>
          <w:sz w:val="20"/>
          <w:szCs w:val="20"/>
        </w:rPr>
        <w:t>Knowledge of budget and financial management procedures, legislation standards used by NT Government.</w:t>
      </w:r>
    </w:p>
    <w:p w14:paraId="52076999" w14:textId="77777777" w:rsidR="00377486" w:rsidRPr="00BA3288" w:rsidRDefault="00377486" w:rsidP="00E63E2E">
      <w:pPr>
        <w:ind w:left="284" w:hanging="284"/>
        <w:rPr>
          <w:rFonts w:cs="Arial"/>
          <w:sz w:val="20"/>
          <w:lang w:val="en-GB"/>
        </w:rPr>
      </w:pPr>
    </w:p>
    <w:p w14:paraId="5207699A" w14:textId="12AF4E15" w:rsidR="00377486" w:rsidRPr="00BA3288" w:rsidRDefault="00377486" w:rsidP="00E63E2E">
      <w:pPr>
        <w:tabs>
          <w:tab w:val="right" w:pos="10460"/>
        </w:tabs>
        <w:ind w:left="284" w:hanging="284"/>
        <w:rPr>
          <w:rFonts w:cs="Arial"/>
          <w:b/>
          <w:sz w:val="20"/>
        </w:rPr>
      </w:pPr>
      <w:r w:rsidRPr="00BA3288">
        <w:rPr>
          <w:rFonts w:cs="Arial"/>
          <w:b/>
          <w:sz w:val="20"/>
        </w:rPr>
        <w:t xml:space="preserve">Approved: </w:t>
      </w:r>
      <w:r w:rsidR="00FA2186" w:rsidRPr="00BA3288">
        <w:rPr>
          <w:rFonts w:cs="Arial"/>
          <w:b/>
          <w:sz w:val="20"/>
        </w:rPr>
        <w:t>September 2018</w:t>
      </w:r>
      <w:r w:rsidRPr="00BA3288">
        <w:rPr>
          <w:rFonts w:cs="Arial"/>
          <w:b/>
          <w:sz w:val="20"/>
        </w:rPr>
        <w:tab/>
      </w:r>
      <w:r w:rsidR="00FA2186" w:rsidRPr="00BA3288">
        <w:rPr>
          <w:rFonts w:cs="Arial"/>
          <w:b/>
          <w:sz w:val="20"/>
        </w:rPr>
        <w:t>Brett Roach, Chief Financial Officer</w:t>
      </w:r>
    </w:p>
    <w:sectPr w:rsidR="00377486" w:rsidRPr="00BA3288" w:rsidSect="00C07292">
      <w:footerReference w:type="default" r:id="rId19"/>
      <w:headerReference w:type="first" r:id="rId20"/>
      <w:footerReference w:type="first" r:id="rId21"/>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6295" w14:textId="77777777" w:rsidR="005A0B58" w:rsidRDefault="005A0B58" w:rsidP="00BE3387">
      <w:r>
        <w:separator/>
      </w:r>
    </w:p>
  </w:endnote>
  <w:endnote w:type="continuationSeparator" w:id="0">
    <w:p w14:paraId="07CCDBEC" w14:textId="77777777" w:rsidR="005A0B58" w:rsidRDefault="005A0B58"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699F" w14:textId="7777777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FA2186">
      <w:rPr>
        <w:noProof/>
      </w:rPr>
      <w:t>2</w:t>
    </w:r>
    <w:r>
      <w:fldChar w:fldCharType="end"/>
    </w:r>
    <w:r>
      <w:t xml:space="preserve"> of </w:t>
    </w:r>
    <w:r w:rsidR="0072306D">
      <w:rPr>
        <w:noProof/>
      </w:rPr>
      <w:fldChar w:fldCharType="begin"/>
    </w:r>
    <w:r w:rsidR="0072306D">
      <w:rPr>
        <w:noProof/>
      </w:rPr>
      <w:instrText xml:space="preserve"> NUMPAGES  \* Arabic  \* MERGEFORMAT </w:instrText>
    </w:r>
    <w:r w:rsidR="0072306D">
      <w:rPr>
        <w:noProof/>
      </w:rPr>
      <w:fldChar w:fldCharType="separate"/>
    </w:r>
    <w:r w:rsidR="00962516">
      <w:rPr>
        <w:noProof/>
      </w:rPr>
      <w:t>1</w:t>
    </w:r>
    <w:r w:rsidR="0072306D">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69A5"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9D96B" w14:textId="77777777" w:rsidR="005A0B58" w:rsidRDefault="005A0B58" w:rsidP="00BE3387">
      <w:r>
        <w:separator/>
      </w:r>
    </w:p>
  </w:footnote>
  <w:footnote w:type="continuationSeparator" w:id="0">
    <w:p w14:paraId="52EB6850" w14:textId="77777777" w:rsidR="005A0B58" w:rsidRDefault="005A0B58"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20769A3" w14:textId="77777777" w:rsidTr="00C07292">
      <w:trPr>
        <w:cantSplit/>
        <w:trHeight w:val="1426"/>
        <w:tblHeader/>
      </w:trPr>
      <w:tc>
        <w:tcPr>
          <w:tcW w:w="5245" w:type="dxa"/>
          <w:vAlign w:val="bottom"/>
        </w:tcPr>
        <w:p w14:paraId="520769A0" w14:textId="77777777" w:rsidR="002F7A9F" w:rsidRDefault="002F7A9F" w:rsidP="00C07292">
          <w:pPr>
            <w:pStyle w:val="Header"/>
            <w:ind w:left="884"/>
          </w:pPr>
          <w:r>
            <w:rPr>
              <w:noProof/>
            </w:rPr>
            <w:drawing>
              <wp:inline distT="0" distB="0" distL="0" distR="0" wp14:anchorId="520769A6" wp14:editId="520769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20769A1" w14:textId="77777777" w:rsidR="002F7A9F" w:rsidRDefault="00501FE3" w:rsidP="00501FE3">
          <w:pPr>
            <w:pStyle w:val="Header"/>
            <w:contextualSpacing/>
            <w:jc w:val="right"/>
          </w:pPr>
          <w:r>
            <w:rPr>
              <w:noProof/>
            </w:rPr>
            <mc:AlternateContent>
              <mc:Choice Requires="wpg">
                <w:drawing>
                  <wp:inline distT="0" distB="0" distL="0" distR="0" wp14:anchorId="520769A8" wp14:editId="520769A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AEAB3E3"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20769A2" w14:textId="77777777" w:rsidR="002F7A9F" w:rsidRDefault="00C07292" w:rsidP="002E18ED">
          <w:pPr>
            <w:pStyle w:val="NTGdepartmentname"/>
          </w:pPr>
          <w:r>
            <w:t>WHOLE OF</w:t>
          </w:r>
          <w:r>
            <w:br/>
          </w:r>
          <w:r w:rsidR="00377486">
            <w:t>GOVERNMENT</w:t>
          </w:r>
        </w:p>
      </w:tc>
    </w:tr>
  </w:tbl>
  <w:p w14:paraId="520769A4"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B476BEA"/>
    <w:multiLevelType w:val="hybridMultilevel"/>
    <w:tmpl w:val="1362FF38"/>
    <w:lvl w:ilvl="0" w:tplc="0ECAC136">
      <w:start w:val="1"/>
      <w:numFmt w:val="decimal"/>
      <w:lvlText w:val="%1."/>
      <w:lvlJc w:val="left"/>
      <w:pPr>
        <w:tabs>
          <w:tab w:val="num" w:pos="397"/>
        </w:tabs>
        <w:ind w:left="397" w:firstLine="0"/>
      </w:pPr>
      <w:rPr>
        <w:rFonts w:hint="default"/>
      </w:rPr>
    </w:lvl>
    <w:lvl w:ilvl="1" w:tplc="F016FF5C" w:tentative="1">
      <w:start w:val="1"/>
      <w:numFmt w:val="lowerLetter"/>
      <w:lvlText w:val="%2."/>
      <w:lvlJc w:val="left"/>
      <w:pPr>
        <w:tabs>
          <w:tab w:val="num" w:pos="1440"/>
        </w:tabs>
        <w:ind w:left="1440" w:hanging="360"/>
      </w:pPr>
    </w:lvl>
    <w:lvl w:ilvl="2" w:tplc="182EDC38" w:tentative="1">
      <w:start w:val="1"/>
      <w:numFmt w:val="lowerRoman"/>
      <w:lvlText w:val="%3."/>
      <w:lvlJc w:val="right"/>
      <w:pPr>
        <w:tabs>
          <w:tab w:val="num" w:pos="2160"/>
        </w:tabs>
        <w:ind w:left="2160" w:hanging="180"/>
      </w:pPr>
    </w:lvl>
    <w:lvl w:ilvl="3" w:tplc="05F28FC6" w:tentative="1">
      <w:start w:val="1"/>
      <w:numFmt w:val="decimal"/>
      <w:lvlText w:val="%4."/>
      <w:lvlJc w:val="left"/>
      <w:pPr>
        <w:tabs>
          <w:tab w:val="num" w:pos="2880"/>
        </w:tabs>
        <w:ind w:left="2880" w:hanging="360"/>
      </w:pPr>
    </w:lvl>
    <w:lvl w:ilvl="4" w:tplc="0A8ACD24" w:tentative="1">
      <w:start w:val="1"/>
      <w:numFmt w:val="lowerLetter"/>
      <w:lvlText w:val="%5."/>
      <w:lvlJc w:val="left"/>
      <w:pPr>
        <w:tabs>
          <w:tab w:val="num" w:pos="3600"/>
        </w:tabs>
        <w:ind w:left="3600" w:hanging="360"/>
      </w:pPr>
    </w:lvl>
    <w:lvl w:ilvl="5" w:tplc="7EDC639A" w:tentative="1">
      <w:start w:val="1"/>
      <w:numFmt w:val="lowerRoman"/>
      <w:lvlText w:val="%6."/>
      <w:lvlJc w:val="right"/>
      <w:pPr>
        <w:tabs>
          <w:tab w:val="num" w:pos="4320"/>
        </w:tabs>
        <w:ind w:left="4320" w:hanging="180"/>
      </w:pPr>
    </w:lvl>
    <w:lvl w:ilvl="6" w:tplc="98405A96" w:tentative="1">
      <w:start w:val="1"/>
      <w:numFmt w:val="decimal"/>
      <w:lvlText w:val="%7."/>
      <w:lvlJc w:val="left"/>
      <w:pPr>
        <w:tabs>
          <w:tab w:val="num" w:pos="5040"/>
        </w:tabs>
        <w:ind w:left="5040" w:hanging="360"/>
      </w:pPr>
    </w:lvl>
    <w:lvl w:ilvl="7" w:tplc="802EF7E4" w:tentative="1">
      <w:start w:val="1"/>
      <w:numFmt w:val="lowerLetter"/>
      <w:lvlText w:val="%8."/>
      <w:lvlJc w:val="left"/>
      <w:pPr>
        <w:tabs>
          <w:tab w:val="num" w:pos="5760"/>
        </w:tabs>
        <w:ind w:left="5760" w:hanging="360"/>
      </w:pPr>
    </w:lvl>
    <w:lvl w:ilvl="8" w:tplc="760C1658" w:tentative="1">
      <w:start w:val="1"/>
      <w:numFmt w:val="lowerRoman"/>
      <w:lvlText w:val="%9."/>
      <w:lvlJc w:val="right"/>
      <w:pPr>
        <w:tabs>
          <w:tab w:val="num" w:pos="6480"/>
        </w:tabs>
        <w:ind w:left="6480"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4" w15:restartNumberingAfterBreak="0">
    <w:nsid w:val="78C72EF6"/>
    <w:multiLevelType w:val="hybridMultilevel"/>
    <w:tmpl w:val="5D22472E"/>
    <w:lvl w:ilvl="0" w:tplc="1AF20D8E">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A1C65"/>
    <w:rsid w:val="000D1972"/>
    <w:rsid w:val="000E390A"/>
    <w:rsid w:val="000F79EB"/>
    <w:rsid w:val="00102470"/>
    <w:rsid w:val="0011354C"/>
    <w:rsid w:val="0012318A"/>
    <w:rsid w:val="00124FA8"/>
    <w:rsid w:val="00176AF2"/>
    <w:rsid w:val="00185976"/>
    <w:rsid w:val="001A7D85"/>
    <w:rsid w:val="001B54F4"/>
    <w:rsid w:val="001E4573"/>
    <w:rsid w:val="001E7DFE"/>
    <w:rsid w:val="001F09D7"/>
    <w:rsid w:val="00201F06"/>
    <w:rsid w:val="00206EC0"/>
    <w:rsid w:val="00282309"/>
    <w:rsid w:val="002C425D"/>
    <w:rsid w:val="002E18ED"/>
    <w:rsid w:val="002E3EAE"/>
    <w:rsid w:val="002F7A9F"/>
    <w:rsid w:val="00307DB8"/>
    <w:rsid w:val="00321E86"/>
    <w:rsid w:val="00347502"/>
    <w:rsid w:val="003507D9"/>
    <w:rsid w:val="00377486"/>
    <w:rsid w:val="003D2F7A"/>
    <w:rsid w:val="00421A85"/>
    <w:rsid w:val="00422FEF"/>
    <w:rsid w:val="00432EEE"/>
    <w:rsid w:val="00467930"/>
    <w:rsid w:val="00492965"/>
    <w:rsid w:val="004B2629"/>
    <w:rsid w:val="004D31E5"/>
    <w:rsid w:val="004F64EA"/>
    <w:rsid w:val="00501FE3"/>
    <w:rsid w:val="00520ED8"/>
    <w:rsid w:val="00531BBC"/>
    <w:rsid w:val="0053379B"/>
    <w:rsid w:val="00537312"/>
    <w:rsid w:val="0055195B"/>
    <w:rsid w:val="005954A0"/>
    <w:rsid w:val="005A0B58"/>
    <w:rsid w:val="0060741F"/>
    <w:rsid w:val="006341E4"/>
    <w:rsid w:val="00656BDB"/>
    <w:rsid w:val="006658DA"/>
    <w:rsid w:val="00675DE1"/>
    <w:rsid w:val="0068556B"/>
    <w:rsid w:val="006C0BAF"/>
    <w:rsid w:val="006D5F76"/>
    <w:rsid w:val="00705A34"/>
    <w:rsid w:val="00707574"/>
    <w:rsid w:val="0072306D"/>
    <w:rsid w:val="0073675A"/>
    <w:rsid w:val="00743BFB"/>
    <w:rsid w:val="007448C2"/>
    <w:rsid w:val="007515F7"/>
    <w:rsid w:val="007766E2"/>
    <w:rsid w:val="007B05C5"/>
    <w:rsid w:val="007D5E5D"/>
    <w:rsid w:val="007E1407"/>
    <w:rsid w:val="0080386F"/>
    <w:rsid w:val="00816CEC"/>
    <w:rsid w:val="00851C17"/>
    <w:rsid w:val="008741B1"/>
    <w:rsid w:val="008824C6"/>
    <w:rsid w:val="008C1F3D"/>
    <w:rsid w:val="008C2F51"/>
    <w:rsid w:val="00904C42"/>
    <w:rsid w:val="00910B3C"/>
    <w:rsid w:val="009438DE"/>
    <w:rsid w:val="00962516"/>
    <w:rsid w:val="00964734"/>
    <w:rsid w:val="00996217"/>
    <w:rsid w:val="009E5913"/>
    <w:rsid w:val="009E5D07"/>
    <w:rsid w:val="00A33A98"/>
    <w:rsid w:val="00A653CD"/>
    <w:rsid w:val="00A70DE8"/>
    <w:rsid w:val="00A92BC3"/>
    <w:rsid w:val="00AA1DC3"/>
    <w:rsid w:val="00AB1B2A"/>
    <w:rsid w:val="00AB4916"/>
    <w:rsid w:val="00AC74E2"/>
    <w:rsid w:val="00B12C1C"/>
    <w:rsid w:val="00B17F93"/>
    <w:rsid w:val="00B423DA"/>
    <w:rsid w:val="00B56B1B"/>
    <w:rsid w:val="00B75F17"/>
    <w:rsid w:val="00B96BFB"/>
    <w:rsid w:val="00BA3288"/>
    <w:rsid w:val="00BD5A16"/>
    <w:rsid w:val="00BD7C6A"/>
    <w:rsid w:val="00BE3387"/>
    <w:rsid w:val="00C07292"/>
    <w:rsid w:val="00C21D69"/>
    <w:rsid w:val="00C22565"/>
    <w:rsid w:val="00C45151"/>
    <w:rsid w:val="00C461D9"/>
    <w:rsid w:val="00C52852"/>
    <w:rsid w:val="00C61A69"/>
    <w:rsid w:val="00C94C9A"/>
    <w:rsid w:val="00CD414A"/>
    <w:rsid w:val="00CD645F"/>
    <w:rsid w:val="00CE2C46"/>
    <w:rsid w:val="00CE2D72"/>
    <w:rsid w:val="00CE7566"/>
    <w:rsid w:val="00D77CB5"/>
    <w:rsid w:val="00DD46BB"/>
    <w:rsid w:val="00E03B6D"/>
    <w:rsid w:val="00E135D5"/>
    <w:rsid w:val="00E352CA"/>
    <w:rsid w:val="00E361D8"/>
    <w:rsid w:val="00E63E2E"/>
    <w:rsid w:val="00E76700"/>
    <w:rsid w:val="00E82324"/>
    <w:rsid w:val="00EA24D3"/>
    <w:rsid w:val="00EA5666"/>
    <w:rsid w:val="00EC0314"/>
    <w:rsid w:val="00EC5D06"/>
    <w:rsid w:val="00F04DDC"/>
    <w:rsid w:val="00F053D9"/>
    <w:rsid w:val="00F2039C"/>
    <w:rsid w:val="00F2135D"/>
    <w:rsid w:val="00F45FB1"/>
    <w:rsid w:val="00F7519F"/>
    <w:rsid w:val="00F80F7E"/>
    <w:rsid w:val="00FA2186"/>
    <w:rsid w:val="00FC4B3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7695B"/>
  <w15:docId w15:val="{38572896-D8C5-48B7-98BD-53B83C3F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FA2186"/>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osta.boubaris@nt.gov.au" TargetMode="External"/><Relationship Id="rId18" Type="http://schemas.openxmlformats.org/officeDocument/2006/relationships/hyperlink" Target="https://jobs.nt.gov.au/Home/JobDetails?rtfId=17043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4.xml><?xml version="1.0" encoding="utf-8"?>
<?mso-contentType ?>
<SharedContentType xmlns="Microsoft.SharePoint.Taxonomy.ContentTypeSync" SourceId="5098926e-969e-4cf3-b395-a6740528f16e" ContentTypeId="0x01010013D9C7BA54D897479B05E1FDE76976D0" PreviousValue="false"/>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2.xml><?xml version="1.0" encoding="utf-8"?>
<ds:datastoreItem xmlns:ds="http://schemas.openxmlformats.org/officeDocument/2006/customXml" ds:itemID="{E44DDF05-C3AC-4F53-813A-139441836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4.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5.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6.xml><?xml version="1.0" encoding="utf-8"?>
<ds:datastoreItem xmlns:ds="http://schemas.openxmlformats.org/officeDocument/2006/customXml" ds:itemID="{F8688871-A1DC-4FB2-B691-3A72C8E2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Debra Summers</cp:lastModifiedBy>
  <cp:revision>2</cp:revision>
  <cp:lastPrinted>2018-09-27T05:06:00Z</cp:lastPrinted>
  <dcterms:created xsi:type="dcterms:W3CDTF">2019-07-11T23:19:00Z</dcterms:created>
  <dcterms:modified xsi:type="dcterms:W3CDTF">2019-07-11T23:19:00Z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