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17" w:rsidRDefault="00711C17" w:rsidP="00711C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n-GB"/>
        </w:rPr>
      </w:pPr>
      <w:r w:rsidRPr="00711C17"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n-GB"/>
        </w:rPr>
        <w:t>School Improvement Plan 2017-2018</w:t>
      </w:r>
    </w:p>
    <w:p w:rsidR="00711C17" w:rsidRPr="00711C17" w:rsidRDefault="00711C17" w:rsidP="00711C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n-GB"/>
        </w:rPr>
      </w:pPr>
    </w:p>
    <w:p w:rsidR="00711C17" w:rsidRPr="00711C17" w:rsidRDefault="00711C17" w:rsidP="00711C1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key school improvement priority is to ensure that </w:t>
      </w:r>
      <w:r w:rsidRPr="00711C1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n-GB"/>
        </w:rPr>
        <w:t>all</w:t>
      </w: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groups of pupils make substantial and sustained progress in order to achieve high attainment.</w:t>
      </w:r>
    </w:p>
    <w:p w:rsidR="00711C17" w:rsidRPr="00711C17" w:rsidRDefault="00711C17" w:rsidP="00711C1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 We are currently working to achieve this by…..</w:t>
      </w:r>
    </w:p>
    <w:p w:rsidR="00711C17" w:rsidRDefault="00711C17" w:rsidP="00711C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Targeting an identified group to make accelerated progress in English</w:t>
      </w:r>
    </w:p>
    <w:p w:rsidR="00711C17" w:rsidRPr="00711C17" w:rsidRDefault="00711C17" w:rsidP="00711C17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</w:p>
    <w:p w:rsidR="00711C17" w:rsidRDefault="00711C17" w:rsidP="00711C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Developing </w:t>
      </w:r>
      <w:proofErr w:type="spellStart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Yr</w:t>
      </w:r>
      <w:proofErr w:type="spellEnd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1, 3, 4, and 5 core competencies in Reading in line with </w:t>
      </w:r>
      <w:proofErr w:type="spellStart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Yr</w:t>
      </w:r>
      <w:proofErr w:type="spellEnd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2 and </w:t>
      </w:r>
      <w:proofErr w:type="spellStart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Yr</w:t>
      </w:r>
      <w:proofErr w:type="spellEnd"/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6 expectations.</w:t>
      </w:r>
    </w:p>
    <w:p w:rsidR="00711C17" w:rsidRPr="00711C17" w:rsidRDefault="00711C17" w:rsidP="00711C17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</w:p>
    <w:p w:rsidR="00711C17" w:rsidRDefault="00711C17" w:rsidP="00711C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Raising standards of mental calculation and mathematical reasoning.</w:t>
      </w:r>
    </w:p>
    <w:p w:rsidR="00711C17" w:rsidRPr="00711C17" w:rsidRDefault="00711C17" w:rsidP="00711C17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</w:p>
    <w:p w:rsidR="00711C17" w:rsidRDefault="00711C17" w:rsidP="00711C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Developing the outdoor area to enhance the potential for learning. Engaging children in a variety of opportunities across the curriculum.</w:t>
      </w:r>
    </w:p>
    <w:p w:rsidR="00711C17" w:rsidRPr="00711C17" w:rsidRDefault="00711C17" w:rsidP="00711C17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bookmarkStart w:id="0" w:name="_GoBack"/>
      <w:bookmarkEnd w:id="0"/>
    </w:p>
    <w:p w:rsidR="00711C17" w:rsidRPr="00711C17" w:rsidRDefault="00711C17" w:rsidP="00711C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711C1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To broaden Computing opportunities and skills for all children.</w:t>
      </w:r>
    </w:p>
    <w:p w:rsidR="00AC7BF2" w:rsidRPr="00711C17" w:rsidRDefault="00AC7BF2">
      <w:pPr>
        <w:rPr>
          <w:rFonts w:ascii="Arial" w:hAnsi="Arial" w:cs="Arial"/>
          <w:sz w:val="24"/>
          <w:szCs w:val="24"/>
        </w:rPr>
      </w:pPr>
    </w:p>
    <w:sectPr w:rsidR="00AC7BF2" w:rsidRPr="00711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422B1"/>
    <w:multiLevelType w:val="multilevel"/>
    <w:tmpl w:val="53D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17"/>
    <w:rsid w:val="00711C17"/>
    <w:rsid w:val="00A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FC9E-CC4C-409A-AB46-F1A50AE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11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529345207">
              <w:marLeft w:val="0"/>
              <w:marRight w:val="0"/>
              <w:marTop w:val="0"/>
              <w:marBottom w:val="0"/>
              <w:divBdr>
                <w:top w:val="single" w:sz="2" w:space="15" w:color="DDDDDD"/>
                <w:left w:val="single" w:sz="2" w:space="15" w:color="DDDDDD"/>
                <w:bottom w:val="single" w:sz="2" w:space="15" w:color="DDDDDD"/>
                <w:right w:val="single" w:sz="2" w:space="15" w:color="DDDDDD"/>
              </w:divBdr>
              <w:divsChild>
                <w:div w:id="6543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Paynter</dc:creator>
  <cp:keywords/>
  <dc:description/>
  <cp:lastModifiedBy>Linda Paynter</cp:lastModifiedBy>
  <cp:revision>1</cp:revision>
  <dcterms:created xsi:type="dcterms:W3CDTF">2017-09-27T09:34:00Z</dcterms:created>
  <dcterms:modified xsi:type="dcterms:W3CDTF">2017-09-27T09:35:00Z</dcterms:modified>
</cp:coreProperties>
</file>