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2970"/>
        <w:gridCol w:w="1620"/>
        <w:gridCol w:w="2808"/>
      </w:tblGrid>
      <w:tr w:rsidR="00386B78" w:rsidRPr="00B475DD" w:rsidTr="00D91CE6">
        <w:tc>
          <w:tcPr>
            <w:tcW w:w="2178" w:type="dxa"/>
            <w:gridSpan w:val="2"/>
            <w:shd w:val="clear" w:color="auto" w:fill="F2F2F2"/>
          </w:tcPr>
          <w:p w:rsidR="00DB4F41" w:rsidRPr="0040072B" w:rsidRDefault="0014076C" w:rsidP="00B475DD">
            <w:pPr>
              <w:pStyle w:val="Label"/>
            </w:pPr>
            <w:r w:rsidRPr="0040072B">
              <w:t>Job Title:</w:t>
            </w:r>
          </w:p>
        </w:tc>
        <w:tc>
          <w:tcPr>
            <w:tcW w:w="2970" w:type="dxa"/>
          </w:tcPr>
          <w:p w:rsidR="0040072B" w:rsidRPr="00A45FC4" w:rsidRDefault="00587A8A" w:rsidP="00D84FCB">
            <w:pPr>
              <w:rPr>
                <w:sz w:val="22"/>
              </w:rPr>
            </w:pPr>
            <w:r>
              <w:rPr>
                <w:sz w:val="22"/>
              </w:rPr>
              <w:t xml:space="preserve">EY </w:t>
            </w:r>
            <w:r w:rsidR="00FE1B35">
              <w:rPr>
                <w:sz w:val="22"/>
              </w:rPr>
              <w:t>Progress Leader</w:t>
            </w:r>
          </w:p>
        </w:tc>
        <w:tc>
          <w:tcPr>
            <w:tcW w:w="1620" w:type="dxa"/>
            <w:shd w:val="clear" w:color="auto" w:fill="F2F2F2"/>
          </w:tcPr>
          <w:p w:rsidR="00DB4F41" w:rsidRPr="0040072B" w:rsidRDefault="00DB4F41" w:rsidP="00B475DD">
            <w:pPr>
              <w:pStyle w:val="Label"/>
              <w:rPr>
                <w:szCs w:val="20"/>
              </w:rPr>
            </w:pPr>
            <w:r w:rsidRPr="0040072B">
              <w:rPr>
                <w:szCs w:val="20"/>
              </w:rPr>
              <w:t xml:space="preserve">Job Category: </w:t>
            </w:r>
          </w:p>
        </w:tc>
        <w:tc>
          <w:tcPr>
            <w:tcW w:w="2808" w:type="dxa"/>
          </w:tcPr>
          <w:p w:rsidR="00DB4F41" w:rsidRPr="0040072B" w:rsidRDefault="00FE1B35" w:rsidP="00516A0F">
            <w:pPr>
              <w:rPr>
                <w:sz w:val="22"/>
              </w:rPr>
            </w:pPr>
            <w:r>
              <w:rPr>
                <w:sz w:val="22"/>
              </w:rPr>
              <w:t>Teaching</w:t>
            </w:r>
          </w:p>
        </w:tc>
      </w:tr>
      <w:tr w:rsidR="00386B78" w:rsidRPr="00B475DD" w:rsidTr="00D91CE6">
        <w:tc>
          <w:tcPr>
            <w:tcW w:w="2178" w:type="dxa"/>
            <w:gridSpan w:val="2"/>
            <w:shd w:val="clear" w:color="auto" w:fill="F2F2F2"/>
          </w:tcPr>
          <w:p w:rsidR="00DB4F41" w:rsidRPr="0040072B" w:rsidRDefault="00DB4F41" w:rsidP="00B475DD">
            <w:pPr>
              <w:pStyle w:val="Label"/>
            </w:pPr>
            <w:r w:rsidRPr="0040072B">
              <w:t>Department/Group:</w:t>
            </w:r>
          </w:p>
        </w:tc>
        <w:tc>
          <w:tcPr>
            <w:tcW w:w="2970" w:type="dxa"/>
          </w:tcPr>
          <w:p w:rsidR="00DB4F41" w:rsidRPr="00A45FC4" w:rsidRDefault="00FD75A3" w:rsidP="00516A0F">
            <w:pPr>
              <w:rPr>
                <w:sz w:val="22"/>
              </w:rPr>
            </w:pPr>
            <w:r>
              <w:rPr>
                <w:sz w:val="22"/>
              </w:rPr>
              <w:t>Early Years</w:t>
            </w:r>
          </w:p>
        </w:tc>
        <w:tc>
          <w:tcPr>
            <w:tcW w:w="1620" w:type="dxa"/>
            <w:shd w:val="clear" w:color="auto" w:fill="F2F2F2"/>
          </w:tcPr>
          <w:p w:rsidR="00DB4F41" w:rsidRPr="0040072B" w:rsidRDefault="0014076C" w:rsidP="00B475DD">
            <w:pPr>
              <w:pStyle w:val="Label"/>
              <w:rPr>
                <w:szCs w:val="20"/>
              </w:rPr>
            </w:pPr>
            <w:r w:rsidRPr="0040072B">
              <w:rPr>
                <w:szCs w:val="20"/>
              </w:rPr>
              <w:t>Job Code/ Req#:</w:t>
            </w:r>
          </w:p>
        </w:tc>
        <w:tc>
          <w:tcPr>
            <w:tcW w:w="2808" w:type="dxa"/>
          </w:tcPr>
          <w:p w:rsidR="00DB4F41" w:rsidRPr="0040072B" w:rsidRDefault="00587A8A" w:rsidP="00516A0F">
            <w:pPr>
              <w:rPr>
                <w:sz w:val="22"/>
              </w:rPr>
            </w:pPr>
            <w:r>
              <w:rPr>
                <w:sz w:val="22"/>
              </w:rPr>
              <w:t>EY</w:t>
            </w:r>
            <w:r w:rsidR="00FE1B35">
              <w:rPr>
                <w:sz w:val="22"/>
              </w:rPr>
              <w:t>PL1</w:t>
            </w:r>
          </w:p>
        </w:tc>
      </w:tr>
      <w:tr w:rsidR="00386B78" w:rsidRPr="00B475DD" w:rsidTr="00D91CE6">
        <w:tc>
          <w:tcPr>
            <w:tcW w:w="2178" w:type="dxa"/>
            <w:gridSpan w:val="2"/>
            <w:shd w:val="clear" w:color="auto" w:fill="F2F2F2"/>
          </w:tcPr>
          <w:p w:rsidR="00DB4F41" w:rsidRPr="0040072B" w:rsidRDefault="00DB4F41" w:rsidP="00B475DD">
            <w:pPr>
              <w:pStyle w:val="Label"/>
            </w:pPr>
            <w:r w:rsidRPr="0040072B">
              <w:t>Location:</w:t>
            </w:r>
          </w:p>
        </w:tc>
        <w:tc>
          <w:tcPr>
            <w:tcW w:w="2970" w:type="dxa"/>
          </w:tcPr>
          <w:p w:rsidR="00DB4F41" w:rsidRPr="00A45FC4" w:rsidRDefault="00FE1B35" w:rsidP="00516A0F">
            <w:pPr>
              <w:rPr>
                <w:sz w:val="22"/>
              </w:rPr>
            </w:pPr>
            <w:r>
              <w:rPr>
                <w:sz w:val="22"/>
              </w:rPr>
              <w:t>Biggleswade Academy</w:t>
            </w:r>
          </w:p>
        </w:tc>
        <w:tc>
          <w:tcPr>
            <w:tcW w:w="1620" w:type="dxa"/>
            <w:shd w:val="clear" w:color="auto" w:fill="F2F2F2"/>
          </w:tcPr>
          <w:p w:rsidR="00DB4F41" w:rsidRPr="0040072B" w:rsidRDefault="00DB4F41" w:rsidP="00B475DD">
            <w:pPr>
              <w:pStyle w:val="Label"/>
              <w:rPr>
                <w:szCs w:val="20"/>
              </w:rPr>
            </w:pPr>
            <w:r w:rsidRPr="0040072B">
              <w:rPr>
                <w:szCs w:val="20"/>
              </w:rPr>
              <w:t>Travel Required:</w:t>
            </w:r>
          </w:p>
        </w:tc>
        <w:tc>
          <w:tcPr>
            <w:tcW w:w="2808" w:type="dxa"/>
          </w:tcPr>
          <w:p w:rsidR="00DB4F41" w:rsidRPr="0040072B" w:rsidRDefault="00FE1B35" w:rsidP="00516A0F">
            <w:pPr>
              <w:rPr>
                <w:sz w:val="22"/>
              </w:rPr>
            </w:pPr>
            <w:r>
              <w:rPr>
                <w:sz w:val="22"/>
              </w:rPr>
              <w:t>No</w:t>
            </w:r>
          </w:p>
        </w:tc>
      </w:tr>
      <w:tr w:rsidR="00386B78" w:rsidRPr="00B475DD" w:rsidTr="00FA683D">
        <w:tc>
          <w:tcPr>
            <w:tcW w:w="2178" w:type="dxa"/>
            <w:gridSpan w:val="2"/>
            <w:shd w:val="clear" w:color="auto" w:fill="F2F2F2"/>
          </w:tcPr>
          <w:p w:rsidR="00DB4F41" w:rsidRPr="0040072B" w:rsidRDefault="0014076C" w:rsidP="00B475DD">
            <w:pPr>
              <w:pStyle w:val="Label"/>
            </w:pPr>
            <w:r w:rsidRPr="0040072B">
              <w:t>Level/Salary Range:</w:t>
            </w:r>
          </w:p>
        </w:tc>
        <w:tc>
          <w:tcPr>
            <w:tcW w:w="2970" w:type="dxa"/>
          </w:tcPr>
          <w:p w:rsidR="00DB4F41" w:rsidRPr="00A45FC4" w:rsidRDefault="00FE1B35" w:rsidP="00D84FCB">
            <w:pPr>
              <w:rPr>
                <w:sz w:val="22"/>
              </w:rPr>
            </w:pPr>
            <w:r>
              <w:rPr>
                <w:sz w:val="22"/>
              </w:rPr>
              <w:t>MPS/UPS + TLR 2A</w:t>
            </w:r>
          </w:p>
        </w:tc>
        <w:tc>
          <w:tcPr>
            <w:tcW w:w="1620" w:type="dxa"/>
            <w:tcBorders>
              <w:bottom w:val="single" w:sz="4" w:space="0" w:color="000000"/>
            </w:tcBorders>
            <w:shd w:val="clear" w:color="auto" w:fill="F2F2F2"/>
          </w:tcPr>
          <w:p w:rsidR="00DB4F41" w:rsidRPr="0040072B" w:rsidRDefault="00DB4F41" w:rsidP="00B475DD">
            <w:pPr>
              <w:pStyle w:val="Label"/>
              <w:rPr>
                <w:szCs w:val="20"/>
              </w:rPr>
            </w:pPr>
            <w:r w:rsidRPr="0040072B">
              <w:rPr>
                <w:szCs w:val="20"/>
              </w:rPr>
              <w:t>Position Type:</w:t>
            </w:r>
          </w:p>
        </w:tc>
        <w:tc>
          <w:tcPr>
            <w:tcW w:w="2808" w:type="dxa"/>
          </w:tcPr>
          <w:p w:rsidR="00DB4F41" w:rsidRPr="0040072B" w:rsidRDefault="00FE1B35" w:rsidP="0040072B">
            <w:pPr>
              <w:rPr>
                <w:sz w:val="22"/>
              </w:rPr>
            </w:pPr>
            <w:r>
              <w:rPr>
                <w:sz w:val="22"/>
              </w:rPr>
              <w:t>Permanent</w:t>
            </w:r>
          </w:p>
        </w:tc>
      </w:tr>
      <w:tr w:rsidR="0040072B" w:rsidRPr="00B475DD" w:rsidTr="00FA683D">
        <w:tc>
          <w:tcPr>
            <w:tcW w:w="2178" w:type="dxa"/>
            <w:gridSpan w:val="2"/>
            <w:shd w:val="clear" w:color="auto" w:fill="F2F2F2"/>
          </w:tcPr>
          <w:p w:rsidR="0040072B" w:rsidRPr="0040072B" w:rsidRDefault="0040072B" w:rsidP="00B475DD">
            <w:pPr>
              <w:pStyle w:val="Label"/>
            </w:pPr>
            <w:r w:rsidRPr="0040072B">
              <w:t>Reports to:</w:t>
            </w:r>
          </w:p>
        </w:tc>
        <w:tc>
          <w:tcPr>
            <w:tcW w:w="2970" w:type="dxa"/>
          </w:tcPr>
          <w:p w:rsidR="0040072B" w:rsidRPr="00A45FC4" w:rsidRDefault="00587A8A" w:rsidP="00FE1B35">
            <w:pPr>
              <w:rPr>
                <w:sz w:val="22"/>
              </w:rPr>
            </w:pPr>
            <w:r>
              <w:rPr>
                <w:sz w:val="22"/>
              </w:rPr>
              <w:t>Head of Early Years</w:t>
            </w:r>
          </w:p>
        </w:tc>
        <w:tc>
          <w:tcPr>
            <w:tcW w:w="1620" w:type="dxa"/>
            <w:tcBorders>
              <w:bottom w:val="single" w:sz="4" w:space="0" w:color="000000"/>
            </w:tcBorders>
            <w:shd w:val="clear" w:color="auto" w:fill="F2F2F2"/>
          </w:tcPr>
          <w:p w:rsidR="0040072B" w:rsidRPr="0040072B" w:rsidRDefault="0040072B" w:rsidP="00B475DD">
            <w:pPr>
              <w:pStyle w:val="Label"/>
              <w:rPr>
                <w:szCs w:val="20"/>
              </w:rPr>
            </w:pPr>
            <w:r w:rsidRPr="0040072B">
              <w:rPr>
                <w:szCs w:val="20"/>
              </w:rPr>
              <w:t>Weeks per year:</w:t>
            </w:r>
          </w:p>
        </w:tc>
        <w:tc>
          <w:tcPr>
            <w:tcW w:w="2808" w:type="dxa"/>
          </w:tcPr>
          <w:p w:rsidR="0040072B" w:rsidRPr="0040072B" w:rsidRDefault="00FE1B35" w:rsidP="0040072B">
            <w:pPr>
              <w:rPr>
                <w:sz w:val="22"/>
              </w:rPr>
            </w:pPr>
            <w:r>
              <w:rPr>
                <w:sz w:val="22"/>
              </w:rPr>
              <w:t>Teaching weeks</w:t>
            </w:r>
          </w:p>
        </w:tc>
      </w:tr>
      <w:tr w:rsidR="00DB4F41" w:rsidRPr="00B475DD" w:rsidTr="00FA683D">
        <w:tc>
          <w:tcPr>
            <w:tcW w:w="9576" w:type="dxa"/>
            <w:gridSpan w:val="5"/>
            <w:shd w:val="clear" w:color="auto" w:fill="D9D9D9"/>
          </w:tcPr>
          <w:p w:rsidR="00DB4F41" w:rsidRPr="00B475DD" w:rsidRDefault="0040072B" w:rsidP="00B475DD">
            <w:pPr>
              <w:pStyle w:val="Label"/>
            </w:pPr>
            <w:r>
              <w:t>Job Purpose</w:t>
            </w:r>
          </w:p>
        </w:tc>
      </w:tr>
      <w:tr w:rsidR="0040072B" w:rsidRPr="00B475DD" w:rsidTr="0040072B">
        <w:trPr>
          <w:trHeight w:val="1925"/>
        </w:trPr>
        <w:tc>
          <w:tcPr>
            <w:tcW w:w="9576" w:type="dxa"/>
            <w:gridSpan w:val="5"/>
            <w:tcBorders>
              <w:bottom w:val="single" w:sz="4" w:space="0" w:color="000000"/>
            </w:tcBorders>
          </w:tcPr>
          <w:p w:rsidR="0040072B" w:rsidRDefault="0040072B" w:rsidP="0040072B">
            <w:pPr>
              <w:pStyle w:val="ListParagraph"/>
              <w:rPr>
                <w:rFonts w:asciiTheme="minorHAnsi" w:hAnsiTheme="minorHAnsi" w:cs="Arial"/>
                <w:sz w:val="22"/>
                <w:szCs w:val="22"/>
              </w:rPr>
            </w:pPr>
          </w:p>
          <w:p w:rsidR="00FE1B35" w:rsidRPr="00FE1B35" w:rsidRDefault="001563DD" w:rsidP="001563DD">
            <w:pPr>
              <w:pStyle w:val="ListParagraph"/>
              <w:numPr>
                <w:ilvl w:val="0"/>
                <w:numId w:val="13"/>
              </w:numPr>
              <w:autoSpaceDE w:val="0"/>
              <w:autoSpaceDN w:val="0"/>
              <w:adjustRightInd w:val="0"/>
              <w:rPr>
                <w:rFonts w:asciiTheme="minorHAnsi" w:hAnsiTheme="minorHAnsi" w:cs="Arial"/>
                <w:sz w:val="22"/>
                <w:szCs w:val="22"/>
              </w:rPr>
            </w:pPr>
            <w:r>
              <w:rPr>
                <w:rFonts w:asciiTheme="minorHAnsi" w:hAnsiTheme="minorHAnsi" w:cs="Arial"/>
                <w:sz w:val="22"/>
                <w:szCs w:val="22"/>
              </w:rPr>
              <w:t>In addition to the</w:t>
            </w:r>
            <w:r w:rsidRPr="001563DD">
              <w:rPr>
                <w:rFonts w:asciiTheme="minorHAnsi" w:hAnsiTheme="minorHAnsi" w:cs="Arial"/>
                <w:sz w:val="22"/>
                <w:szCs w:val="22"/>
              </w:rPr>
              <w:t xml:space="preserve"> classroom responsibilities that are common to all classroom teachers in the </w:t>
            </w:r>
            <w:r>
              <w:rPr>
                <w:rFonts w:asciiTheme="minorHAnsi" w:hAnsiTheme="minorHAnsi" w:cs="Arial"/>
                <w:sz w:val="22"/>
                <w:szCs w:val="22"/>
              </w:rPr>
              <w:t>academy</w:t>
            </w:r>
            <w:r w:rsidRPr="001563DD">
              <w:rPr>
                <w:rFonts w:asciiTheme="minorHAnsi" w:hAnsiTheme="minorHAnsi" w:cs="Arial"/>
                <w:sz w:val="22"/>
                <w:szCs w:val="22"/>
              </w:rPr>
              <w:t xml:space="preserve"> the EYFS </w:t>
            </w:r>
            <w:r>
              <w:rPr>
                <w:rFonts w:asciiTheme="minorHAnsi" w:hAnsiTheme="minorHAnsi" w:cs="Arial"/>
                <w:sz w:val="22"/>
                <w:szCs w:val="22"/>
              </w:rPr>
              <w:t xml:space="preserve">Progress </w:t>
            </w:r>
            <w:r w:rsidRPr="001563DD">
              <w:rPr>
                <w:rFonts w:asciiTheme="minorHAnsi" w:hAnsiTheme="minorHAnsi" w:cs="Arial"/>
                <w:sz w:val="22"/>
                <w:szCs w:val="22"/>
              </w:rPr>
              <w:t>leader’s responsibility will focus on raising the standards of learning and teaching in the Early Years Foundation Stage.</w:t>
            </w:r>
          </w:p>
          <w:p w:rsidR="00831580" w:rsidRPr="00B475DD" w:rsidRDefault="00FE1B35" w:rsidP="00FE1B35">
            <w:pPr>
              <w:pStyle w:val="ListParagraph"/>
              <w:numPr>
                <w:ilvl w:val="0"/>
                <w:numId w:val="13"/>
              </w:numPr>
              <w:autoSpaceDE w:val="0"/>
              <w:autoSpaceDN w:val="0"/>
              <w:adjustRightInd w:val="0"/>
            </w:pPr>
            <w:r w:rsidRPr="00FE1B35">
              <w:rPr>
                <w:rFonts w:asciiTheme="minorHAnsi" w:hAnsiTheme="minorHAnsi" w:cs="Arial"/>
                <w:sz w:val="22"/>
                <w:szCs w:val="22"/>
              </w:rPr>
              <w:t>To provide effective and inspirational leadership and management of the assigned group of pupils, staff and premises.</w:t>
            </w:r>
          </w:p>
        </w:tc>
      </w:tr>
      <w:tr w:rsidR="00DB7B5C" w:rsidRPr="00B475DD" w:rsidTr="00FA683D">
        <w:tc>
          <w:tcPr>
            <w:tcW w:w="9576" w:type="dxa"/>
            <w:gridSpan w:val="5"/>
            <w:shd w:val="clear" w:color="auto" w:fill="D9D9D9"/>
          </w:tcPr>
          <w:p w:rsidR="00DB7B5C" w:rsidRPr="00B475DD" w:rsidRDefault="008D0916" w:rsidP="00B475DD">
            <w:pPr>
              <w:pStyle w:val="Label"/>
            </w:pPr>
            <w:r>
              <w:t xml:space="preserve">Job </w:t>
            </w:r>
            <w:r w:rsidR="00DB7B5C" w:rsidRPr="00B475DD">
              <w:t>Description</w:t>
            </w:r>
          </w:p>
        </w:tc>
      </w:tr>
      <w:tr w:rsidR="00FD75A3" w:rsidRPr="00FD75A3" w:rsidTr="00B475DD">
        <w:tc>
          <w:tcPr>
            <w:tcW w:w="9576" w:type="dxa"/>
            <w:gridSpan w:val="5"/>
          </w:tcPr>
          <w:p w:rsidR="00147A54" w:rsidRPr="00FD75A3" w:rsidRDefault="00147A54" w:rsidP="00276A6F">
            <w:pPr>
              <w:pStyle w:val="Secondarylabels"/>
              <w:rPr>
                <w:color w:val="000000" w:themeColor="text1"/>
                <w:sz w:val="22"/>
              </w:rPr>
            </w:pPr>
            <w:r w:rsidRPr="00FD75A3">
              <w:rPr>
                <w:color w:val="000000" w:themeColor="text1"/>
                <w:sz w:val="22"/>
              </w:rPr>
              <w:t>Role and Responsibilities</w:t>
            </w:r>
          </w:p>
          <w:p w:rsidR="00FE1B35" w:rsidRPr="00FD75A3" w:rsidRDefault="00FE1B35" w:rsidP="00FE1B35">
            <w:pPr>
              <w:autoSpaceDE w:val="0"/>
              <w:autoSpaceDN w:val="0"/>
              <w:adjustRightInd w:val="0"/>
              <w:spacing w:before="0" w:after="0"/>
              <w:rPr>
                <w:rFonts w:asciiTheme="minorHAnsi" w:hAnsiTheme="minorHAnsi" w:cs="Arial"/>
                <w:b/>
                <w:bCs/>
                <w:color w:val="000000" w:themeColor="text1"/>
                <w:sz w:val="22"/>
                <w:lang w:val="en-GB" w:eastAsia="en-GB"/>
              </w:rPr>
            </w:pPr>
            <w:r w:rsidRPr="00FD75A3">
              <w:rPr>
                <w:rFonts w:asciiTheme="minorHAnsi" w:hAnsiTheme="minorHAnsi" w:cs="Arial"/>
                <w:b/>
                <w:bCs/>
                <w:color w:val="000000" w:themeColor="text1"/>
                <w:sz w:val="22"/>
                <w:lang w:val="en-GB" w:eastAsia="en-GB"/>
              </w:rPr>
              <w:t>Core Role</w:t>
            </w:r>
          </w:p>
          <w:p w:rsidR="00FE1B35" w:rsidRPr="00FD75A3" w:rsidRDefault="00FE1B35" w:rsidP="00FE1B35">
            <w:pPr>
              <w:autoSpaceDE w:val="0"/>
              <w:autoSpaceDN w:val="0"/>
              <w:adjustRightInd w:val="0"/>
              <w:spacing w:before="0" w:after="0"/>
              <w:rPr>
                <w:rFonts w:asciiTheme="minorHAnsi" w:hAnsiTheme="minorHAnsi" w:cs="Arial"/>
                <w:color w:val="000000" w:themeColor="text1"/>
                <w:sz w:val="22"/>
                <w:lang w:val="en-GB" w:eastAsia="en-GB"/>
              </w:rPr>
            </w:pPr>
            <w:r w:rsidRPr="00FD75A3">
              <w:rPr>
                <w:rFonts w:asciiTheme="minorHAnsi" w:hAnsiTheme="minorHAnsi" w:cs="Arial"/>
                <w:color w:val="000000" w:themeColor="text1"/>
                <w:sz w:val="22"/>
                <w:lang w:val="en-GB" w:eastAsia="en-GB"/>
              </w:rPr>
              <w:t>The following are central to the role:</w:t>
            </w:r>
          </w:p>
          <w:p w:rsidR="00FE1B35" w:rsidRPr="00FD75A3" w:rsidRDefault="00FE1B35" w:rsidP="00FE1B35">
            <w:pPr>
              <w:pStyle w:val="ListParagraph"/>
              <w:numPr>
                <w:ilvl w:val="0"/>
                <w:numId w:val="13"/>
              </w:numPr>
              <w:autoSpaceDE w:val="0"/>
              <w:autoSpaceDN w:val="0"/>
              <w:adjustRightInd w:val="0"/>
              <w:rPr>
                <w:rFonts w:asciiTheme="minorHAnsi" w:hAnsiTheme="minorHAnsi" w:cs="Arial"/>
                <w:color w:val="000000" w:themeColor="text1"/>
                <w:sz w:val="22"/>
                <w:szCs w:val="22"/>
              </w:rPr>
            </w:pPr>
            <w:r w:rsidRPr="00FD75A3">
              <w:rPr>
                <w:rFonts w:asciiTheme="minorHAnsi" w:hAnsiTheme="minorHAnsi" w:cs="Arial"/>
                <w:color w:val="000000" w:themeColor="text1"/>
                <w:sz w:val="22"/>
              </w:rPr>
              <w:t xml:space="preserve">To be responsible and accountable for the effective progress, care, guidance and support of pupils with and </w:t>
            </w:r>
            <w:r w:rsidRPr="00FD75A3">
              <w:rPr>
                <w:rFonts w:asciiTheme="minorHAnsi" w:hAnsiTheme="minorHAnsi" w:cs="Arial"/>
                <w:color w:val="000000" w:themeColor="text1"/>
                <w:sz w:val="22"/>
                <w:szCs w:val="22"/>
              </w:rPr>
              <w:t>within an allocated team</w:t>
            </w:r>
          </w:p>
          <w:p w:rsidR="00D47E40" w:rsidRPr="00FD75A3" w:rsidRDefault="00D47E40" w:rsidP="00D47E40">
            <w:pPr>
              <w:pStyle w:val="ListParagraph"/>
              <w:numPr>
                <w:ilvl w:val="0"/>
                <w:numId w:val="13"/>
              </w:numPr>
              <w:autoSpaceDE w:val="0"/>
              <w:autoSpaceDN w:val="0"/>
              <w:adjustRightInd w:val="0"/>
              <w:rPr>
                <w:rFonts w:asciiTheme="minorHAnsi" w:hAnsiTheme="minorHAnsi" w:cs="Arial"/>
                <w:color w:val="000000" w:themeColor="text1"/>
                <w:sz w:val="22"/>
                <w:szCs w:val="22"/>
              </w:rPr>
            </w:pPr>
            <w:r w:rsidRPr="00FD75A3">
              <w:rPr>
                <w:rFonts w:asciiTheme="minorHAnsi" w:hAnsiTheme="minorHAnsi" w:cs="Arial"/>
                <w:color w:val="000000" w:themeColor="text1"/>
                <w:sz w:val="22"/>
                <w:szCs w:val="22"/>
              </w:rPr>
              <w:t>To play a key role in leading school improvement.</w:t>
            </w:r>
          </w:p>
          <w:p w:rsidR="00FE1B35" w:rsidRPr="00FD75A3" w:rsidRDefault="00FE1B35" w:rsidP="00FE1B35">
            <w:pPr>
              <w:pStyle w:val="ListParagraph"/>
              <w:numPr>
                <w:ilvl w:val="0"/>
                <w:numId w:val="13"/>
              </w:numPr>
              <w:autoSpaceDE w:val="0"/>
              <w:autoSpaceDN w:val="0"/>
              <w:adjustRightInd w:val="0"/>
              <w:rPr>
                <w:rFonts w:asciiTheme="minorHAnsi" w:hAnsiTheme="minorHAnsi" w:cs="Arial"/>
                <w:color w:val="000000" w:themeColor="text1"/>
                <w:sz w:val="22"/>
                <w:szCs w:val="22"/>
              </w:rPr>
            </w:pPr>
            <w:r w:rsidRPr="00FD75A3">
              <w:rPr>
                <w:rFonts w:asciiTheme="minorHAnsi" w:hAnsiTheme="minorHAnsi" w:cs="Arial"/>
                <w:color w:val="000000" w:themeColor="text1"/>
                <w:sz w:val="22"/>
              </w:rPr>
              <w:t xml:space="preserve">To ensure staff work effectively, individually and in allocated teams, to </w:t>
            </w:r>
            <w:r w:rsidR="00587A8A" w:rsidRPr="00FD75A3">
              <w:rPr>
                <w:rFonts w:asciiTheme="minorHAnsi" w:hAnsiTheme="minorHAnsi" w:cs="Arial"/>
                <w:color w:val="000000" w:themeColor="text1"/>
                <w:sz w:val="22"/>
              </w:rPr>
              <w:t>fulfil</w:t>
            </w:r>
            <w:r w:rsidRPr="00FD75A3">
              <w:rPr>
                <w:rFonts w:asciiTheme="minorHAnsi" w:hAnsiTheme="minorHAnsi" w:cs="Arial"/>
                <w:color w:val="000000" w:themeColor="text1"/>
                <w:sz w:val="22"/>
              </w:rPr>
              <w:t xml:space="preserve"> the identified whole school care, </w:t>
            </w:r>
            <w:r w:rsidRPr="00FD75A3">
              <w:rPr>
                <w:rFonts w:asciiTheme="minorHAnsi" w:hAnsiTheme="minorHAnsi" w:cs="Arial"/>
                <w:color w:val="000000" w:themeColor="text1"/>
                <w:sz w:val="22"/>
                <w:szCs w:val="22"/>
              </w:rPr>
              <w:t>guidance and support aims</w:t>
            </w:r>
          </w:p>
          <w:p w:rsidR="00EA4EE6" w:rsidRPr="00FD75A3" w:rsidRDefault="00FE1B35" w:rsidP="00FE1B35">
            <w:pPr>
              <w:pStyle w:val="ListParagraph"/>
              <w:numPr>
                <w:ilvl w:val="0"/>
                <w:numId w:val="13"/>
              </w:numPr>
              <w:autoSpaceDE w:val="0"/>
              <w:autoSpaceDN w:val="0"/>
              <w:adjustRightInd w:val="0"/>
              <w:rPr>
                <w:rFonts w:asciiTheme="minorHAnsi" w:hAnsiTheme="minorHAnsi" w:cs="Arial"/>
                <w:color w:val="000000" w:themeColor="text1"/>
                <w:sz w:val="22"/>
                <w:szCs w:val="22"/>
              </w:rPr>
            </w:pPr>
            <w:r w:rsidRPr="00FD75A3">
              <w:rPr>
                <w:rFonts w:asciiTheme="minorHAnsi" w:hAnsiTheme="minorHAnsi" w:cs="Arial"/>
                <w:color w:val="000000" w:themeColor="text1"/>
                <w:sz w:val="22"/>
              </w:rPr>
              <w:t xml:space="preserve">To ensure all duties undertaken achieve the standards set out in the latest School Teachers’ Pay and </w:t>
            </w:r>
            <w:r w:rsidRPr="00FD75A3">
              <w:rPr>
                <w:rFonts w:asciiTheme="minorHAnsi" w:hAnsiTheme="minorHAnsi" w:cs="Arial"/>
                <w:color w:val="000000" w:themeColor="text1"/>
                <w:sz w:val="22"/>
                <w:szCs w:val="22"/>
              </w:rPr>
              <w:t>Conditions Document and reflect the Professional Standards for Teachers</w:t>
            </w:r>
          </w:p>
          <w:p w:rsidR="00FE1B35" w:rsidRPr="00FD75A3" w:rsidRDefault="00FE1B35" w:rsidP="00FE1B35">
            <w:pPr>
              <w:autoSpaceDE w:val="0"/>
              <w:autoSpaceDN w:val="0"/>
              <w:adjustRightInd w:val="0"/>
              <w:spacing w:before="0" w:after="0"/>
              <w:rPr>
                <w:rFonts w:asciiTheme="minorHAnsi" w:hAnsiTheme="minorHAnsi" w:cs="Arial"/>
                <w:b/>
                <w:bCs/>
                <w:color w:val="000000" w:themeColor="text1"/>
                <w:sz w:val="22"/>
                <w:lang w:val="en-GB" w:eastAsia="en-GB"/>
              </w:rPr>
            </w:pPr>
          </w:p>
          <w:p w:rsidR="00FE1B35" w:rsidRPr="00FD75A3" w:rsidRDefault="00FE1B35" w:rsidP="00FE1B35">
            <w:pPr>
              <w:autoSpaceDE w:val="0"/>
              <w:autoSpaceDN w:val="0"/>
              <w:adjustRightInd w:val="0"/>
              <w:spacing w:before="0" w:after="0"/>
              <w:rPr>
                <w:rFonts w:asciiTheme="minorHAnsi" w:hAnsiTheme="minorHAnsi" w:cs="Arial"/>
                <w:b/>
                <w:bCs/>
                <w:color w:val="000000" w:themeColor="text1"/>
                <w:sz w:val="22"/>
                <w:lang w:val="en-GB" w:eastAsia="en-GB"/>
              </w:rPr>
            </w:pPr>
            <w:r w:rsidRPr="00FD75A3">
              <w:rPr>
                <w:rFonts w:asciiTheme="minorHAnsi" w:hAnsiTheme="minorHAnsi" w:cs="Arial"/>
                <w:b/>
                <w:bCs/>
                <w:color w:val="000000" w:themeColor="text1"/>
                <w:sz w:val="22"/>
                <w:lang w:val="en-GB" w:eastAsia="en-GB"/>
              </w:rPr>
              <w:t>Staff leadership</w:t>
            </w:r>
          </w:p>
          <w:p w:rsidR="00D47E40" w:rsidRPr="00FD75A3" w:rsidRDefault="00D47E40" w:rsidP="00D47E40">
            <w:pPr>
              <w:pStyle w:val="ListParagraph"/>
              <w:numPr>
                <w:ilvl w:val="0"/>
                <w:numId w:val="13"/>
              </w:numPr>
              <w:autoSpaceDE w:val="0"/>
              <w:autoSpaceDN w:val="0"/>
              <w:adjustRightInd w:val="0"/>
              <w:rPr>
                <w:rFonts w:asciiTheme="minorHAnsi" w:hAnsiTheme="minorHAnsi" w:cs="Arial"/>
                <w:color w:val="000000" w:themeColor="text1"/>
                <w:sz w:val="22"/>
                <w:szCs w:val="22"/>
              </w:rPr>
            </w:pPr>
            <w:r w:rsidRPr="00FD75A3">
              <w:rPr>
                <w:rFonts w:asciiTheme="minorHAnsi" w:hAnsiTheme="minorHAnsi" w:cs="Arial"/>
                <w:color w:val="000000" w:themeColor="text1"/>
                <w:sz w:val="22"/>
                <w:szCs w:val="22"/>
              </w:rPr>
              <w:t xml:space="preserve">To be a leading practitioner, modelling effective methodology and practice to inspire Early Years team members.  </w:t>
            </w:r>
          </w:p>
          <w:p w:rsidR="00D47E40" w:rsidRPr="00FD75A3" w:rsidRDefault="00D47E40" w:rsidP="00D47E40">
            <w:pPr>
              <w:pStyle w:val="ListParagraph"/>
              <w:numPr>
                <w:ilvl w:val="0"/>
                <w:numId w:val="13"/>
              </w:numPr>
              <w:autoSpaceDE w:val="0"/>
              <w:autoSpaceDN w:val="0"/>
              <w:adjustRightInd w:val="0"/>
              <w:rPr>
                <w:rFonts w:asciiTheme="minorHAnsi" w:hAnsiTheme="minorHAnsi" w:cs="Arial"/>
                <w:color w:val="000000" w:themeColor="text1"/>
                <w:sz w:val="22"/>
                <w:szCs w:val="22"/>
              </w:rPr>
            </w:pPr>
            <w:r w:rsidRPr="00FD75A3">
              <w:rPr>
                <w:rFonts w:asciiTheme="minorHAnsi" w:hAnsiTheme="minorHAnsi" w:cs="Arial"/>
                <w:color w:val="000000" w:themeColor="text1"/>
                <w:sz w:val="22"/>
                <w:szCs w:val="22"/>
              </w:rPr>
              <w:t>To work with zest, drive and determination to secure the long-term success of the school, supporting and promoting the vision, values and ethos to pupils, staff, Governors, parents and the wider community.</w:t>
            </w:r>
          </w:p>
          <w:p w:rsidR="00FE1B35" w:rsidRPr="00FD75A3" w:rsidRDefault="00FE1B35" w:rsidP="00FE1B35">
            <w:pPr>
              <w:pStyle w:val="ListParagraph"/>
              <w:numPr>
                <w:ilvl w:val="0"/>
                <w:numId w:val="13"/>
              </w:numPr>
              <w:autoSpaceDE w:val="0"/>
              <w:autoSpaceDN w:val="0"/>
              <w:adjustRightInd w:val="0"/>
              <w:rPr>
                <w:rFonts w:asciiTheme="minorHAnsi" w:hAnsiTheme="minorHAnsi" w:cs="Arial"/>
                <w:color w:val="000000" w:themeColor="text1"/>
                <w:sz w:val="22"/>
                <w:szCs w:val="22"/>
              </w:rPr>
            </w:pPr>
            <w:r w:rsidRPr="00FD75A3">
              <w:rPr>
                <w:rFonts w:asciiTheme="minorHAnsi" w:hAnsiTheme="minorHAnsi" w:cs="Arial"/>
                <w:color w:val="000000" w:themeColor="text1"/>
                <w:sz w:val="22"/>
              </w:rPr>
              <w:t xml:space="preserve">Lead, manage and hold accountable a team of </w:t>
            </w:r>
            <w:r w:rsidR="00587A8A" w:rsidRPr="00FD75A3">
              <w:rPr>
                <w:rFonts w:asciiTheme="minorHAnsi" w:hAnsiTheme="minorHAnsi" w:cs="Arial"/>
                <w:color w:val="000000" w:themeColor="text1"/>
                <w:sz w:val="22"/>
              </w:rPr>
              <w:t>early years teachers and practitioners</w:t>
            </w:r>
            <w:r w:rsidRPr="00FD75A3">
              <w:rPr>
                <w:rFonts w:asciiTheme="minorHAnsi" w:hAnsiTheme="minorHAnsi" w:cs="Arial"/>
                <w:color w:val="000000" w:themeColor="text1"/>
                <w:sz w:val="22"/>
              </w:rPr>
              <w:t xml:space="preserve"> for the progress, guidance and support of </w:t>
            </w:r>
            <w:r w:rsidRPr="00FD75A3">
              <w:rPr>
                <w:rFonts w:asciiTheme="minorHAnsi" w:hAnsiTheme="minorHAnsi" w:cs="Arial"/>
                <w:color w:val="000000" w:themeColor="text1"/>
                <w:sz w:val="22"/>
                <w:szCs w:val="22"/>
              </w:rPr>
              <w:t>pupils in their care</w:t>
            </w:r>
          </w:p>
          <w:p w:rsidR="00FE1B35" w:rsidRPr="00FD75A3" w:rsidRDefault="00FE1B35" w:rsidP="00FE1B35">
            <w:pPr>
              <w:pStyle w:val="ListParagraph"/>
              <w:numPr>
                <w:ilvl w:val="0"/>
                <w:numId w:val="13"/>
              </w:numPr>
              <w:autoSpaceDE w:val="0"/>
              <w:autoSpaceDN w:val="0"/>
              <w:adjustRightInd w:val="0"/>
              <w:rPr>
                <w:rFonts w:asciiTheme="minorHAnsi" w:hAnsiTheme="minorHAnsi" w:cs="Arial"/>
                <w:color w:val="000000" w:themeColor="text1"/>
                <w:sz w:val="22"/>
              </w:rPr>
            </w:pPr>
            <w:r w:rsidRPr="00FD75A3">
              <w:rPr>
                <w:rFonts w:asciiTheme="minorHAnsi" w:hAnsiTheme="minorHAnsi" w:cs="Arial"/>
                <w:color w:val="000000" w:themeColor="text1"/>
                <w:sz w:val="22"/>
              </w:rPr>
              <w:t xml:space="preserve">Monitor, assess and hold accountable </w:t>
            </w:r>
            <w:r w:rsidR="00587A8A" w:rsidRPr="00FD75A3">
              <w:rPr>
                <w:rFonts w:asciiTheme="minorHAnsi" w:hAnsiTheme="minorHAnsi" w:cs="Arial"/>
                <w:color w:val="000000" w:themeColor="text1"/>
                <w:sz w:val="22"/>
              </w:rPr>
              <w:t xml:space="preserve">teachers </w:t>
            </w:r>
            <w:r w:rsidRPr="00FD75A3">
              <w:rPr>
                <w:rFonts w:asciiTheme="minorHAnsi" w:hAnsiTheme="minorHAnsi" w:cs="Arial"/>
                <w:color w:val="000000" w:themeColor="text1"/>
                <w:sz w:val="22"/>
              </w:rPr>
              <w:t>in implementing school policy and improvement plans</w:t>
            </w:r>
            <w:r w:rsidR="001563DD" w:rsidRPr="00FD75A3">
              <w:rPr>
                <w:rFonts w:asciiTheme="minorHAnsi" w:hAnsiTheme="minorHAnsi" w:cs="Arial"/>
                <w:color w:val="000000" w:themeColor="text1"/>
                <w:sz w:val="22"/>
              </w:rPr>
              <w:t>.</w:t>
            </w:r>
          </w:p>
          <w:p w:rsidR="00D47E40" w:rsidRPr="00FD75A3" w:rsidRDefault="00D47E40" w:rsidP="00D47E40">
            <w:pPr>
              <w:pStyle w:val="ListParagraph"/>
              <w:numPr>
                <w:ilvl w:val="0"/>
                <w:numId w:val="13"/>
              </w:numPr>
              <w:autoSpaceDE w:val="0"/>
              <w:autoSpaceDN w:val="0"/>
              <w:adjustRightInd w:val="0"/>
              <w:rPr>
                <w:rFonts w:asciiTheme="minorHAnsi" w:hAnsiTheme="minorHAnsi" w:cs="Arial"/>
                <w:color w:val="000000" w:themeColor="text1"/>
                <w:sz w:val="22"/>
              </w:rPr>
            </w:pPr>
            <w:r w:rsidRPr="00FD75A3">
              <w:rPr>
                <w:rFonts w:asciiTheme="minorHAnsi" w:hAnsiTheme="minorHAnsi" w:cs="Arial"/>
                <w:color w:val="000000" w:themeColor="text1"/>
                <w:sz w:val="22"/>
              </w:rPr>
              <w:t>To develop and creatively expand the indoor and outdoor Learning Environment to ensure opportunities for imaginary play and learning.</w:t>
            </w:r>
          </w:p>
          <w:p w:rsidR="00FE1B35" w:rsidRPr="00FD75A3" w:rsidRDefault="00FE1B35" w:rsidP="00FE1B35">
            <w:pPr>
              <w:pStyle w:val="ListParagraph"/>
              <w:numPr>
                <w:ilvl w:val="0"/>
                <w:numId w:val="13"/>
              </w:numPr>
              <w:autoSpaceDE w:val="0"/>
              <w:autoSpaceDN w:val="0"/>
              <w:adjustRightInd w:val="0"/>
              <w:rPr>
                <w:rFonts w:asciiTheme="minorHAnsi" w:hAnsiTheme="minorHAnsi" w:cs="Arial"/>
                <w:color w:val="000000" w:themeColor="text1"/>
                <w:sz w:val="22"/>
                <w:szCs w:val="22"/>
              </w:rPr>
            </w:pPr>
            <w:r w:rsidRPr="00FD75A3">
              <w:rPr>
                <w:rFonts w:asciiTheme="minorHAnsi" w:hAnsiTheme="minorHAnsi" w:cs="Arial"/>
                <w:color w:val="000000" w:themeColor="text1"/>
                <w:sz w:val="22"/>
              </w:rPr>
              <w:t>Ensure allocated teams contribute to the curriculum relating to the ‘</w:t>
            </w:r>
            <w:r w:rsidR="00587A8A" w:rsidRPr="00FD75A3">
              <w:rPr>
                <w:rFonts w:asciiTheme="minorHAnsi" w:hAnsiTheme="minorHAnsi" w:cs="Arial"/>
                <w:color w:val="000000" w:themeColor="text1"/>
                <w:sz w:val="22"/>
              </w:rPr>
              <w:t>Early Years Foundation Stages</w:t>
            </w:r>
            <w:r w:rsidRPr="00FD75A3">
              <w:rPr>
                <w:rFonts w:asciiTheme="minorHAnsi" w:hAnsiTheme="minorHAnsi" w:cs="Arial"/>
                <w:color w:val="000000" w:themeColor="text1"/>
                <w:sz w:val="22"/>
                <w:szCs w:val="22"/>
              </w:rPr>
              <w:t xml:space="preserve">’, including the planning, preparation and delivery of all assigned care, guidance and support lessons and the preparation and delivery of class and whole </w:t>
            </w:r>
            <w:r w:rsidR="00587A8A" w:rsidRPr="00FD75A3">
              <w:rPr>
                <w:rFonts w:asciiTheme="minorHAnsi" w:hAnsiTheme="minorHAnsi" w:cs="Arial"/>
                <w:color w:val="000000" w:themeColor="text1"/>
                <w:sz w:val="22"/>
                <w:szCs w:val="22"/>
              </w:rPr>
              <w:t>of early years assemblies</w:t>
            </w:r>
          </w:p>
          <w:p w:rsidR="00B130D4" w:rsidRPr="00FD75A3" w:rsidRDefault="00B130D4" w:rsidP="00B130D4">
            <w:pPr>
              <w:pStyle w:val="ListParagraph"/>
              <w:numPr>
                <w:ilvl w:val="0"/>
                <w:numId w:val="13"/>
              </w:numPr>
              <w:autoSpaceDE w:val="0"/>
              <w:autoSpaceDN w:val="0"/>
              <w:adjustRightInd w:val="0"/>
              <w:rPr>
                <w:rFonts w:asciiTheme="minorHAnsi" w:hAnsiTheme="minorHAnsi" w:cs="Arial"/>
                <w:color w:val="000000" w:themeColor="text1"/>
                <w:sz w:val="22"/>
                <w:szCs w:val="22"/>
              </w:rPr>
            </w:pPr>
            <w:r w:rsidRPr="00FD75A3">
              <w:rPr>
                <w:rFonts w:asciiTheme="minorHAnsi" w:hAnsiTheme="minorHAnsi" w:cs="Arial"/>
                <w:color w:val="000000" w:themeColor="text1"/>
                <w:sz w:val="22"/>
                <w:szCs w:val="22"/>
              </w:rPr>
              <w:t xml:space="preserve">To ensure all EYFS/Key Stage 1 staff have an understanding of the EYFS curriculum and </w:t>
            </w:r>
            <w:r w:rsidRPr="00FD75A3">
              <w:rPr>
                <w:rFonts w:asciiTheme="minorHAnsi" w:hAnsiTheme="minorHAnsi" w:cs="Arial"/>
                <w:color w:val="000000" w:themeColor="text1"/>
                <w:sz w:val="22"/>
                <w:szCs w:val="22"/>
              </w:rPr>
              <w:lastRenderedPageBreak/>
              <w:t>implement strategies to regularly track value added across Early Years and monitor standards to inform school review.</w:t>
            </w:r>
          </w:p>
          <w:p w:rsidR="00B130D4" w:rsidRPr="00FD75A3" w:rsidRDefault="00B130D4" w:rsidP="00B130D4">
            <w:pPr>
              <w:pStyle w:val="ListParagraph"/>
              <w:numPr>
                <w:ilvl w:val="0"/>
                <w:numId w:val="13"/>
              </w:numPr>
              <w:autoSpaceDE w:val="0"/>
              <w:autoSpaceDN w:val="0"/>
              <w:adjustRightInd w:val="0"/>
              <w:rPr>
                <w:rFonts w:asciiTheme="minorHAnsi" w:hAnsiTheme="minorHAnsi" w:cs="Arial"/>
                <w:color w:val="000000" w:themeColor="text1"/>
                <w:sz w:val="22"/>
                <w:szCs w:val="22"/>
              </w:rPr>
            </w:pPr>
            <w:r w:rsidRPr="00FD75A3">
              <w:rPr>
                <w:rFonts w:asciiTheme="minorHAnsi" w:hAnsiTheme="minorHAnsi" w:cs="Arial"/>
                <w:color w:val="000000" w:themeColor="text1"/>
                <w:sz w:val="22"/>
                <w:szCs w:val="22"/>
              </w:rPr>
              <w:t>To build a collaborative Early Years team, reacting to staff needs through mentoring and mutual support.</w:t>
            </w:r>
          </w:p>
          <w:p w:rsidR="00B130D4" w:rsidRPr="00FD75A3" w:rsidRDefault="00B130D4" w:rsidP="00B130D4">
            <w:pPr>
              <w:pStyle w:val="ListParagraph"/>
              <w:numPr>
                <w:ilvl w:val="0"/>
                <w:numId w:val="13"/>
              </w:numPr>
              <w:autoSpaceDE w:val="0"/>
              <w:autoSpaceDN w:val="0"/>
              <w:adjustRightInd w:val="0"/>
              <w:rPr>
                <w:rFonts w:asciiTheme="minorHAnsi" w:hAnsiTheme="minorHAnsi" w:cs="Arial"/>
                <w:color w:val="000000" w:themeColor="text1"/>
                <w:sz w:val="22"/>
                <w:szCs w:val="22"/>
              </w:rPr>
            </w:pPr>
            <w:r w:rsidRPr="00FD75A3">
              <w:rPr>
                <w:rFonts w:asciiTheme="minorHAnsi" w:hAnsiTheme="minorHAnsi" w:cs="Arial"/>
                <w:color w:val="000000" w:themeColor="text1"/>
                <w:sz w:val="22"/>
                <w:szCs w:val="22"/>
              </w:rPr>
              <w:t>To have a good understanding and be able to support the development of the curriculum, monitoring the intent, implementation and impact.</w:t>
            </w:r>
          </w:p>
          <w:p w:rsidR="001563DD" w:rsidRPr="00FD75A3" w:rsidRDefault="001563DD" w:rsidP="001563DD">
            <w:pPr>
              <w:pStyle w:val="ListParagraph"/>
              <w:numPr>
                <w:ilvl w:val="0"/>
                <w:numId w:val="13"/>
              </w:numPr>
              <w:autoSpaceDE w:val="0"/>
              <w:autoSpaceDN w:val="0"/>
              <w:adjustRightInd w:val="0"/>
              <w:rPr>
                <w:rFonts w:asciiTheme="minorHAnsi" w:hAnsiTheme="minorHAnsi" w:cs="Arial"/>
                <w:color w:val="000000" w:themeColor="text1"/>
                <w:sz w:val="22"/>
                <w:szCs w:val="22"/>
              </w:rPr>
            </w:pPr>
            <w:r w:rsidRPr="00FD75A3">
              <w:rPr>
                <w:rFonts w:asciiTheme="minorHAnsi" w:hAnsiTheme="minorHAnsi" w:cs="Arial"/>
                <w:color w:val="000000" w:themeColor="text1"/>
                <w:sz w:val="22"/>
                <w:szCs w:val="22"/>
              </w:rPr>
              <w:t>Interacting on a professional level with colleagues, establishing and maintaining good working relationships to promote development and effective delivery of the Early Years Foundation Stage curriculum and maximise children’s achievement.</w:t>
            </w:r>
          </w:p>
          <w:p w:rsidR="00B130D4" w:rsidRPr="00FD75A3" w:rsidRDefault="00B130D4" w:rsidP="00B130D4">
            <w:pPr>
              <w:pStyle w:val="ListParagraph"/>
              <w:numPr>
                <w:ilvl w:val="0"/>
                <w:numId w:val="13"/>
              </w:numPr>
              <w:autoSpaceDE w:val="0"/>
              <w:autoSpaceDN w:val="0"/>
              <w:adjustRightInd w:val="0"/>
              <w:rPr>
                <w:rFonts w:asciiTheme="minorHAnsi" w:hAnsiTheme="minorHAnsi" w:cs="Arial"/>
                <w:color w:val="000000" w:themeColor="text1"/>
                <w:sz w:val="22"/>
                <w:szCs w:val="22"/>
              </w:rPr>
            </w:pPr>
            <w:r w:rsidRPr="00FD75A3">
              <w:rPr>
                <w:rFonts w:asciiTheme="minorHAnsi" w:hAnsiTheme="minorHAnsi" w:cs="Arial"/>
                <w:color w:val="000000" w:themeColor="text1"/>
                <w:sz w:val="22"/>
                <w:szCs w:val="22"/>
              </w:rPr>
              <w:t>To be reflective leader, displaying professionalism and commitment to all areas of school life.</w:t>
            </w:r>
          </w:p>
          <w:p w:rsidR="00FE1B35" w:rsidRPr="00FD75A3" w:rsidRDefault="00FE1B35" w:rsidP="00FE1B35">
            <w:pPr>
              <w:pStyle w:val="ListParagraph"/>
              <w:numPr>
                <w:ilvl w:val="0"/>
                <w:numId w:val="13"/>
              </w:numPr>
              <w:autoSpaceDE w:val="0"/>
              <w:autoSpaceDN w:val="0"/>
              <w:adjustRightInd w:val="0"/>
              <w:rPr>
                <w:rFonts w:asciiTheme="minorHAnsi" w:hAnsiTheme="minorHAnsi" w:cs="Arial"/>
                <w:color w:val="000000" w:themeColor="text1"/>
                <w:sz w:val="22"/>
              </w:rPr>
            </w:pPr>
            <w:r w:rsidRPr="00FD75A3">
              <w:rPr>
                <w:rFonts w:asciiTheme="minorHAnsi" w:hAnsiTheme="minorHAnsi" w:cs="Arial"/>
                <w:color w:val="000000" w:themeColor="text1"/>
                <w:sz w:val="22"/>
              </w:rPr>
              <w:t>Model professional and productive relationships with all staff, parents, pupils and the wider community</w:t>
            </w:r>
          </w:p>
          <w:p w:rsidR="00FE1B35" w:rsidRPr="00FD75A3" w:rsidRDefault="00FE1B35" w:rsidP="00FE1B35">
            <w:pPr>
              <w:pStyle w:val="ListParagraph"/>
              <w:numPr>
                <w:ilvl w:val="0"/>
                <w:numId w:val="13"/>
              </w:numPr>
              <w:autoSpaceDE w:val="0"/>
              <w:autoSpaceDN w:val="0"/>
              <w:adjustRightInd w:val="0"/>
              <w:rPr>
                <w:rFonts w:asciiTheme="minorHAnsi" w:hAnsiTheme="minorHAnsi" w:cs="Arial"/>
                <w:color w:val="000000" w:themeColor="text1"/>
                <w:sz w:val="22"/>
              </w:rPr>
            </w:pPr>
            <w:r w:rsidRPr="00FD75A3">
              <w:rPr>
                <w:rFonts w:asciiTheme="minorHAnsi" w:hAnsiTheme="minorHAnsi" w:cs="Arial"/>
                <w:color w:val="000000" w:themeColor="text1"/>
                <w:sz w:val="22"/>
              </w:rPr>
              <w:t>Lead staff in developing productive relationships with parents of their form members</w:t>
            </w:r>
          </w:p>
          <w:p w:rsidR="00FE1B35" w:rsidRPr="00FD75A3" w:rsidRDefault="00FE1B35" w:rsidP="00FE1B35">
            <w:pPr>
              <w:pStyle w:val="ListParagraph"/>
              <w:numPr>
                <w:ilvl w:val="0"/>
                <w:numId w:val="13"/>
              </w:numPr>
              <w:autoSpaceDE w:val="0"/>
              <w:autoSpaceDN w:val="0"/>
              <w:adjustRightInd w:val="0"/>
              <w:rPr>
                <w:rFonts w:asciiTheme="minorHAnsi" w:hAnsiTheme="minorHAnsi" w:cs="Arial"/>
                <w:color w:val="000000" w:themeColor="text1"/>
                <w:sz w:val="22"/>
              </w:rPr>
            </w:pPr>
            <w:r w:rsidRPr="00FD75A3">
              <w:rPr>
                <w:rFonts w:asciiTheme="minorHAnsi" w:hAnsiTheme="minorHAnsi" w:cs="Arial"/>
                <w:color w:val="000000" w:themeColor="text1"/>
                <w:sz w:val="22"/>
                <w:szCs w:val="22"/>
              </w:rPr>
              <w:t>Lead staff in celebrating achievements and successes of pupils in your team</w:t>
            </w:r>
          </w:p>
          <w:p w:rsidR="00FE1B35" w:rsidRPr="00FD75A3" w:rsidRDefault="00FE1B35" w:rsidP="00FE1B35">
            <w:pPr>
              <w:pStyle w:val="ListParagraph"/>
              <w:autoSpaceDE w:val="0"/>
              <w:autoSpaceDN w:val="0"/>
              <w:adjustRightInd w:val="0"/>
              <w:rPr>
                <w:rFonts w:asciiTheme="minorHAnsi" w:hAnsiTheme="minorHAnsi" w:cs="Arial"/>
                <w:color w:val="000000" w:themeColor="text1"/>
                <w:sz w:val="22"/>
                <w:szCs w:val="22"/>
              </w:rPr>
            </w:pPr>
          </w:p>
          <w:p w:rsidR="00FE1B35" w:rsidRPr="00FD75A3" w:rsidRDefault="00FE1B35" w:rsidP="00FE1B35">
            <w:pPr>
              <w:autoSpaceDE w:val="0"/>
              <w:autoSpaceDN w:val="0"/>
              <w:adjustRightInd w:val="0"/>
              <w:rPr>
                <w:rFonts w:asciiTheme="minorHAnsi" w:hAnsiTheme="minorHAnsi" w:cs="Arial"/>
                <w:color w:val="000000" w:themeColor="text1"/>
                <w:sz w:val="22"/>
                <w:szCs w:val="24"/>
              </w:rPr>
            </w:pPr>
            <w:r w:rsidRPr="00FD75A3">
              <w:rPr>
                <w:rFonts w:asciiTheme="minorHAnsi" w:hAnsiTheme="minorHAnsi" w:cs="Arial"/>
                <w:b/>
                <w:bCs/>
                <w:color w:val="000000" w:themeColor="text1"/>
                <w:sz w:val="22"/>
              </w:rPr>
              <w:t xml:space="preserve"> Pupil progress</w:t>
            </w:r>
          </w:p>
          <w:p w:rsidR="00FE1B35" w:rsidRPr="00FD75A3" w:rsidRDefault="00FE1B35" w:rsidP="00FE1B35">
            <w:pPr>
              <w:pStyle w:val="ListParagraph"/>
              <w:numPr>
                <w:ilvl w:val="0"/>
                <w:numId w:val="13"/>
              </w:numPr>
              <w:autoSpaceDE w:val="0"/>
              <w:autoSpaceDN w:val="0"/>
              <w:adjustRightInd w:val="0"/>
              <w:rPr>
                <w:rFonts w:asciiTheme="minorHAnsi" w:hAnsiTheme="minorHAnsi" w:cs="Arial"/>
                <w:color w:val="000000" w:themeColor="text1"/>
                <w:sz w:val="22"/>
                <w:szCs w:val="22"/>
              </w:rPr>
            </w:pPr>
            <w:r w:rsidRPr="00FD75A3">
              <w:rPr>
                <w:rFonts w:asciiTheme="minorHAnsi" w:hAnsiTheme="minorHAnsi" w:cs="Arial"/>
                <w:color w:val="000000" w:themeColor="text1"/>
                <w:sz w:val="22"/>
              </w:rPr>
              <w:t xml:space="preserve">Use provided data to monitor the progress of individual and groups of pupils across the specified age range, </w:t>
            </w:r>
            <w:r w:rsidRPr="00FD75A3">
              <w:rPr>
                <w:rFonts w:asciiTheme="minorHAnsi" w:hAnsiTheme="minorHAnsi" w:cs="Arial"/>
                <w:color w:val="000000" w:themeColor="text1"/>
                <w:sz w:val="22"/>
                <w:szCs w:val="22"/>
              </w:rPr>
              <w:t>and set and monitor appropriately challenging targets for improvement</w:t>
            </w:r>
          </w:p>
          <w:p w:rsidR="00FE1B35" w:rsidRPr="00FD75A3" w:rsidRDefault="00FE1B35" w:rsidP="001563DD">
            <w:pPr>
              <w:pStyle w:val="ListParagraph"/>
              <w:numPr>
                <w:ilvl w:val="0"/>
                <w:numId w:val="13"/>
              </w:numPr>
              <w:autoSpaceDE w:val="0"/>
              <w:autoSpaceDN w:val="0"/>
              <w:adjustRightInd w:val="0"/>
              <w:rPr>
                <w:rFonts w:asciiTheme="minorHAnsi" w:hAnsiTheme="minorHAnsi" w:cs="Arial"/>
                <w:color w:val="000000" w:themeColor="text1"/>
                <w:sz w:val="22"/>
              </w:rPr>
            </w:pPr>
            <w:r w:rsidRPr="00FD75A3">
              <w:rPr>
                <w:rFonts w:asciiTheme="minorHAnsi" w:hAnsiTheme="minorHAnsi" w:cs="Arial"/>
                <w:color w:val="000000" w:themeColor="text1"/>
                <w:sz w:val="22"/>
              </w:rPr>
              <w:t xml:space="preserve">Liaise </w:t>
            </w:r>
            <w:r w:rsidR="001563DD" w:rsidRPr="00FD75A3">
              <w:rPr>
                <w:rFonts w:asciiTheme="minorHAnsi" w:hAnsiTheme="minorHAnsi" w:cs="Arial"/>
                <w:color w:val="000000" w:themeColor="text1"/>
                <w:sz w:val="22"/>
              </w:rPr>
              <w:t>with KS1 leaders to ensure curricular continuity and progression.</w:t>
            </w:r>
          </w:p>
          <w:p w:rsidR="001563DD" w:rsidRPr="00FD75A3" w:rsidRDefault="00FE1B35" w:rsidP="001563DD">
            <w:pPr>
              <w:pStyle w:val="ListParagraph"/>
              <w:numPr>
                <w:ilvl w:val="0"/>
                <w:numId w:val="13"/>
              </w:numPr>
              <w:autoSpaceDE w:val="0"/>
              <w:autoSpaceDN w:val="0"/>
              <w:adjustRightInd w:val="0"/>
              <w:rPr>
                <w:rFonts w:asciiTheme="minorHAnsi" w:hAnsiTheme="minorHAnsi" w:cs="Arial"/>
                <w:color w:val="000000" w:themeColor="text1"/>
                <w:sz w:val="22"/>
              </w:rPr>
            </w:pPr>
            <w:r w:rsidRPr="00FD75A3">
              <w:rPr>
                <w:rFonts w:asciiTheme="minorHAnsi" w:hAnsiTheme="minorHAnsi" w:cs="Arial"/>
                <w:color w:val="000000" w:themeColor="text1"/>
                <w:sz w:val="22"/>
              </w:rPr>
              <w:t xml:space="preserve">Take part in and help organise parents’ evenings to ensure the effective communication of pupils’ wider </w:t>
            </w:r>
            <w:r w:rsidRPr="00FD75A3">
              <w:rPr>
                <w:rFonts w:asciiTheme="minorHAnsi" w:hAnsiTheme="minorHAnsi" w:cs="Arial"/>
                <w:color w:val="000000" w:themeColor="text1"/>
                <w:sz w:val="22"/>
                <w:szCs w:val="22"/>
              </w:rPr>
              <w:t>progress</w:t>
            </w:r>
          </w:p>
          <w:p w:rsidR="00FE1B35" w:rsidRPr="00FD75A3" w:rsidRDefault="00FE1B35" w:rsidP="00FE1B35">
            <w:pPr>
              <w:pStyle w:val="ListParagraph"/>
              <w:numPr>
                <w:ilvl w:val="0"/>
                <w:numId w:val="13"/>
              </w:numPr>
              <w:autoSpaceDE w:val="0"/>
              <w:autoSpaceDN w:val="0"/>
              <w:adjustRightInd w:val="0"/>
              <w:rPr>
                <w:rFonts w:asciiTheme="minorHAnsi" w:hAnsiTheme="minorHAnsi" w:cs="Arial"/>
                <w:color w:val="000000" w:themeColor="text1"/>
                <w:sz w:val="22"/>
                <w:szCs w:val="22"/>
              </w:rPr>
            </w:pPr>
            <w:r w:rsidRPr="00FD75A3">
              <w:rPr>
                <w:rFonts w:asciiTheme="minorHAnsi" w:hAnsiTheme="minorHAnsi" w:cs="Arial"/>
                <w:color w:val="000000" w:themeColor="text1"/>
                <w:sz w:val="22"/>
                <w:szCs w:val="22"/>
              </w:rPr>
              <w:t>Arrange and promote a variety of activities within and across the form groups to promote team identity</w:t>
            </w:r>
          </w:p>
          <w:p w:rsidR="00FE1B35" w:rsidRPr="00FD75A3" w:rsidRDefault="001563DD" w:rsidP="00FE1B35">
            <w:pPr>
              <w:pStyle w:val="ListParagraph"/>
              <w:numPr>
                <w:ilvl w:val="0"/>
                <w:numId w:val="13"/>
              </w:numPr>
              <w:autoSpaceDE w:val="0"/>
              <w:autoSpaceDN w:val="0"/>
              <w:adjustRightInd w:val="0"/>
              <w:rPr>
                <w:rFonts w:asciiTheme="minorHAnsi" w:hAnsiTheme="minorHAnsi" w:cs="Arial"/>
                <w:color w:val="000000" w:themeColor="text1"/>
                <w:sz w:val="22"/>
                <w:szCs w:val="22"/>
              </w:rPr>
            </w:pPr>
            <w:r w:rsidRPr="00FD75A3">
              <w:rPr>
                <w:rFonts w:asciiTheme="minorHAnsi" w:hAnsiTheme="minorHAnsi" w:cs="Arial"/>
                <w:color w:val="000000" w:themeColor="text1"/>
                <w:sz w:val="22"/>
                <w:szCs w:val="22"/>
              </w:rPr>
              <w:t>Prepare and hold class</w:t>
            </w:r>
            <w:r w:rsidR="00FE1B35" w:rsidRPr="00FD75A3">
              <w:rPr>
                <w:rFonts w:asciiTheme="minorHAnsi" w:hAnsiTheme="minorHAnsi" w:cs="Arial"/>
                <w:color w:val="000000" w:themeColor="text1"/>
                <w:sz w:val="22"/>
                <w:szCs w:val="22"/>
              </w:rPr>
              <w:t xml:space="preserve"> and whole</w:t>
            </w:r>
            <w:r w:rsidRPr="00FD75A3">
              <w:rPr>
                <w:rFonts w:asciiTheme="minorHAnsi" w:hAnsiTheme="minorHAnsi" w:cs="Arial"/>
                <w:color w:val="000000" w:themeColor="text1"/>
                <w:sz w:val="22"/>
                <w:szCs w:val="22"/>
              </w:rPr>
              <w:t xml:space="preserve"> Early Years</w:t>
            </w:r>
            <w:r w:rsidR="00FE1B35" w:rsidRPr="00FD75A3">
              <w:rPr>
                <w:rFonts w:asciiTheme="minorHAnsi" w:hAnsiTheme="minorHAnsi" w:cs="Arial"/>
                <w:color w:val="000000" w:themeColor="text1"/>
                <w:sz w:val="22"/>
                <w:szCs w:val="22"/>
              </w:rPr>
              <w:t xml:space="preserve"> school assemblies as required</w:t>
            </w:r>
          </w:p>
          <w:p w:rsidR="001166B8" w:rsidRPr="00FD75A3" w:rsidRDefault="001166B8" w:rsidP="001166B8">
            <w:pPr>
              <w:pStyle w:val="ListParagraph"/>
              <w:numPr>
                <w:ilvl w:val="0"/>
                <w:numId w:val="13"/>
              </w:numPr>
              <w:autoSpaceDE w:val="0"/>
              <w:autoSpaceDN w:val="0"/>
              <w:adjustRightInd w:val="0"/>
              <w:rPr>
                <w:rFonts w:asciiTheme="minorHAnsi" w:hAnsiTheme="minorHAnsi" w:cs="Arial"/>
                <w:color w:val="000000" w:themeColor="text1"/>
                <w:sz w:val="22"/>
                <w:szCs w:val="22"/>
              </w:rPr>
            </w:pPr>
            <w:r w:rsidRPr="00FD75A3">
              <w:rPr>
                <w:rFonts w:asciiTheme="minorHAnsi" w:hAnsiTheme="minorHAnsi" w:cs="Arial"/>
                <w:color w:val="000000" w:themeColor="text1"/>
                <w:sz w:val="22"/>
                <w:szCs w:val="22"/>
              </w:rPr>
              <w:t xml:space="preserve">Providing parents/carers with information about Early years Foundation Stage in order to maximise involvement in the classroom and the learning process </w:t>
            </w:r>
          </w:p>
          <w:p w:rsidR="00FE1B35" w:rsidRPr="00FD75A3" w:rsidRDefault="001563DD" w:rsidP="001166B8">
            <w:pPr>
              <w:pStyle w:val="ListParagraph"/>
              <w:numPr>
                <w:ilvl w:val="0"/>
                <w:numId w:val="13"/>
              </w:numPr>
              <w:autoSpaceDE w:val="0"/>
              <w:autoSpaceDN w:val="0"/>
              <w:adjustRightInd w:val="0"/>
              <w:rPr>
                <w:rFonts w:asciiTheme="minorHAnsi" w:hAnsiTheme="minorHAnsi" w:cs="Arial"/>
                <w:color w:val="000000" w:themeColor="text1"/>
                <w:sz w:val="22"/>
                <w:szCs w:val="22"/>
              </w:rPr>
            </w:pPr>
            <w:r w:rsidRPr="00FD75A3">
              <w:rPr>
                <w:rFonts w:asciiTheme="minorHAnsi" w:hAnsiTheme="minorHAnsi" w:cs="Arial"/>
                <w:color w:val="000000" w:themeColor="text1"/>
                <w:sz w:val="22"/>
                <w:szCs w:val="22"/>
              </w:rPr>
              <w:t xml:space="preserve">Working alongside the </w:t>
            </w:r>
            <w:r w:rsidR="001166B8" w:rsidRPr="00FD75A3">
              <w:rPr>
                <w:rFonts w:asciiTheme="minorHAnsi" w:hAnsiTheme="minorHAnsi" w:cs="Arial"/>
                <w:color w:val="000000" w:themeColor="text1"/>
                <w:sz w:val="22"/>
                <w:szCs w:val="22"/>
              </w:rPr>
              <w:t xml:space="preserve">Reception </w:t>
            </w:r>
            <w:r w:rsidRPr="00FD75A3">
              <w:rPr>
                <w:rFonts w:asciiTheme="minorHAnsi" w:hAnsiTheme="minorHAnsi" w:cs="Arial"/>
                <w:color w:val="000000" w:themeColor="text1"/>
                <w:sz w:val="22"/>
                <w:szCs w:val="22"/>
              </w:rPr>
              <w:t>teachers</w:t>
            </w:r>
            <w:r w:rsidR="001166B8" w:rsidRPr="00FD75A3">
              <w:rPr>
                <w:rFonts w:asciiTheme="minorHAnsi" w:hAnsiTheme="minorHAnsi" w:cs="Arial"/>
                <w:color w:val="000000" w:themeColor="text1"/>
                <w:sz w:val="22"/>
                <w:szCs w:val="22"/>
              </w:rPr>
              <w:t xml:space="preserve"> and practitioners</w:t>
            </w:r>
            <w:r w:rsidRPr="00FD75A3">
              <w:rPr>
                <w:rFonts w:asciiTheme="minorHAnsi" w:hAnsiTheme="minorHAnsi" w:cs="Arial"/>
                <w:color w:val="000000" w:themeColor="text1"/>
                <w:sz w:val="22"/>
                <w:szCs w:val="22"/>
              </w:rPr>
              <w:t xml:space="preserve"> to record and evaluate children’s progress in the Early Years Foundation Stage as well as monitoring individual children’s progress and planning for their future needs</w:t>
            </w:r>
            <w:r w:rsidR="00FE1B35" w:rsidRPr="00FD75A3">
              <w:rPr>
                <w:rFonts w:asciiTheme="minorHAnsi" w:hAnsiTheme="minorHAnsi" w:cs="Arial"/>
                <w:color w:val="000000" w:themeColor="text1"/>
                <w:sz w:val="22"/>
                <w:szCs w:val="22"/>
              </w:rPr>
              <w:br/>
            </w:r>
          </w:p>
          <w:p w:rsidR="00FE1B35" w:rsidRPr="00FD75A3" w:rsidRDefault="00FE1B35" w:rsidP="00FE1B35">
            <w:pPr>
              <w:autoSpaceDE w:val="0"/>
              <w:autoSpaceDN w:val="0"/>
              <w:adjustRightInd w:val="0"/>
              <w:spacing w:before="0" w:after="0"/>
              <w:rPr>
                <w:rFonts w:asciiTheme="minorHAnsi" w:hAnsiTheme="minorHAnsi" w:cs="Arial"/>
                <w:b/>
                <w:bCs/>
                <w:color w:val="000000" w:themeColor="text1"/>
                <w:sz w:val="22"/>
                <w:lang w:val="en-GB" w:eastAsia="en-GB"/>
              </w:rPr>
            </w:pPr>
            <w:r w:rsidRPr="00FD75A3">
              <w:rPr>
                <w:rFonts w:asciiTheme="minorHAnsi" w:hAnsiTheme="minorHAnsi" w:cs="Arial"/>
                <w:b/>
                <w:bCs/>
                <w:color w:val="000000" w:themeColor="text1"/>
                <w:sz w:val="22"/>
                <w:lang w:val="en-GB" w:eastAsia="en-GB"/>
              </w:rPr>
              <w:t>Pupil behaviour</w:t>
            </w:r>
          </w:p>
          <w:p w:rsidR="00FE1B35" w:rsidRPr="00FD75A3" w:rsidRDefault="00FE1B35" w:rsidP="00FE1B35">
            <w:pPr>
              <w:pStyle w:val="ListParagraph"/>
              <w:numPr>
                <w:ilvl w:val="0"/>
                <w:numId w:val="13"/>
              </w:numPr>
              <w:autoSpaceDE w:val="0"/>
              <w:autoSpaceDN w:val="0"/>
              <w:adjustRightInd w:val="0"/>
              <w:rPr>
                <w:rFonts w:asciiTheme="minorHAnsi" w:hAnsiTheme="minorHAnsi" w:cs="Arial"/>
                <w:color w:val="000000" w:themeColor="text1"/>
                <w:sz w:val="22"/>
                <w:szCs w:val="22"/>
              </w:rPr>
            </w:pPr>
            <w:r w:rsidRPr="00FD75A3">
              <w:rPr>
                <w:rFonts w:asciiTheme="minorHAnsi" w:hAnsiTheme="minorHAnsi" w:cs="Arial"/>
                <w:color w:val="000000" w:themeColor="text1"/>
                <w:sz w:val="22"/>
              </w:rPr>
              <w:t xml:space="preserve">To operate behaviour management systems in line with the school’s agreed Behaviour Management Policy. </w:t>
            </w:r>
          </w:p>
          <w:p w:rsidR="00FE1B35" w:rsidRPr="00FD75A3" w:rsidRDefault="00FE1B35" w:rsidP="00FE1B35">
            <w:pPr>
              <w:pStyle w:val="ListParagraph"/>
              <w:numPr>
                <w:ilvl w:val="0"/>
                <w:numId w:val="13"/>
              </w:numPr>
              <w:autoSpaceDE w:val="0"/>
              <w:autoSpaceDN w:val="0"/>
              <w:adjustRightInd w:val="0"/>
              <w:rPr>
                <w:rFonts w:asciiTheme="minorHAnsi" w:hAnsiTheme="minorHAnsi" w:cs="Arial"/>
                <w:color w:val="000000" w:themeColor="text1"/>
                <w:sz w:val="22"/>
                <w:szCs w:val="22"/>
              </w:rPr>
            </w:pPr>
            <w:r w:rsidRPr="00FD75A3">
              <w:rPr>
                <w:rFonts w:asciiTheme="minorHAnsi" w:hAnsiTheme="minorHAnsi" w:cs="Arial"/>
                <w:color w:val="000000" w:themeColor="text1"/>
                <w:sz w:val="22"/>
              </w:rPr>
              <w:t>M</w:t>
            </w:r>
            <w:r w:rsidRPr="00FD75A3">
              <w:rPr>
                <w:rFonts w:asciiTheme="minorHAnsi" w:hAnsiTheme="minorHAnsi" w:cs="Arial"/>
                <w:color w:val="000000" w:themeColor="text1"/>
                <w:sz w:val="22"/>
                <w:szCs w:val="22"/>
              </w:rPr>
              <w:t>onitor attendance and punctuality and intervene effectively</w:t>
            </w:r>
          </w:p>
          <w:p w:rsidR="00FE1B35" w:rsidRPr="00FD75A3" w:rsidRDefault="00FE1B35" w:rsidP="00FE1B35">
            <w:pPr>
              <w:pStyle w:val="ListParagraph"/>
              <w:numPr>
                <w:ilvl w:val="0"/>
                <w:numId w:val="13"/>
              </w:numPr>
              <w:autoSpaceDE w:val="0"/>
              <w:autoSpaceDN w:val="0"/>
              <w:adjustRightInd w:val="0"/>
              <w:rPr>
                <w:rFonts w:asciiTheme="minorHAnsi" w:hAnsiTheme="minorHAnsi" w:cs="Arial"/>
                <w:color w:val="000000" w:themeColor="text1"/>
                <w:sz w:val="22"/>
              </w:rPr>
            </w:pPr>
            <w:r w:rsidRPr="00FD75A3">
              <w:rPr>
                <w:rFonts w:asciiTheme="minorHAnsi" w:hAnsiTheme="minorHAnsi" w:cs="Arial"/>
                <w:color w:val="000000" w:themeColor="text1"/>
                <w:sz w:val="22"/>
              </w:rPr>
              <w:t>Keep reports of pupil behaviour and use these to intervene effectively</w:t>
            </w:r>
          </w:p>
          <w:p w:rsidR="00FE1B35" w:rsidRPr="00FD75A3" w:rsidRDefault="00FE1B35" w:rsidP="00FE1B35">
            <w:pPr>
              <w:pStyle w:val="ListParagraph"/>
              <w:numPr>
                <w:ilvl w:val="0"/>
                <w:numId w:val="13"/>
              </w:numPr>
              <w:autoSpaceDE w:val="0"/>
              <w:autoSpaceDN w:val="0"/>
              <w:adjustRightInd w:val="0"/>
              <w:rPr>
                <w:rFonts w:asciiTheme="minorHAnsi" w:hAnsiTheme="minorHAnsi" w:cs="Arial"/>
                <w:color w:val="000000" w:themeColor="text1"/>
                <w:sz w:val="22"/>
              </w:rPr>
            </w:pPr>
            <w:r w:rsidRPr="00FD75A3">
              <w:rPr>
                <w:rFonts w:asciiTheme="minorHAnsi" w:hAnsiTheme="minorHAnsi" w:cs="Arial"/>
                <w:color w:val="000000" w:themeColor="text1"/>
                <w:sz w:val="22"/>
              </w:rPr>
              <w:t>Make pro-active contact with parents &amp; outside agencies to discuss pupil needs</w:t>
            </w:r>
          </w:p>
          <w:p w:rsidR="00FE1B35" w:rsidRPr="00FD75A3" w:rsidRDefault="00FE1B35" w:rsidP="00FE1B35">
            <w:pPr>
              <w:pStyle w:val="ListParagraph"/>
              <w:numPr>
                <w:ilvl w:val="0"/>
                <w:numId w:val="13"/>
              </w:numPr>
              <w:autoSpaceDE w:val="0"/>
              <w:autoSpaceDN w:val="0"/>
              <w:adjustRightInd w:val="0"/>
              <w:rPr>
                <w:rFonts w:asciiTheme="minorHAnsi" w:hAnsiTheme="minorHAnsi" w:cs="Arial"/>
                <w:color w:val="000000" w:themeColor="text1"/>
                <w:sz w:val="22"/>
              </w:rPr>
            </w:pPr>
            <w:r w:rsidRPr="00FD75A3">
              <w:rPr>
                <w:rFonts w:asciiTheme="minorHAnsi" w:hAnsiTheme="minorHAnsi" w:cs="Arial"/>
                <w:color w:val="000000" w:themeColor="text1"/>
                <w:sz w:val="22"/>
                <w:szCs w:val="22"/>
              </w:rPr>
              <w:t>Work with and lead/coach/mentor staff to ensure positive behaviour in lessons and beyond</w:t>
            </w:r>
          </w:p>
          <w:p w:rsidR="00FE1B35" w:rsidRPr="00FD75A3" w:rsidRDefault="00FE1B35" w:rsidP="00FE1B35">
            <w:pPr>
              <w:pStyle w:val="ListParagraph"/>
              <w:autoSpaceDE w:val="0"/>
              <w:autoSpaceDN w:val="0"/>
              <w:adjustRightInd w:val="0"/>
              <w:rPr>
                <w:rFonts w:asciiTheme="minorHAnsi" w:hAnsiTheme="minorHAnsi" w:cs="Arial"/>
                <w:color w:val="000000" w:themeColor="text1"/>
                <w:sz w:val="22"/>
              </w:rPr>
            </w:pPr>
          </w:p>
          <w:p w:rsidR="00FE1B35" w:rsidRPr="00FD75A3" w:rsidRDefault="00FE1B35" w:rsidP="00FE1B35">
            <w:pPr>
              <w:autoSpaceDE w:val="0"/>
              <w:autoSpaceDN w:val="0"/>
              <w:adjustRightInd w:val="0"/>
              <w:spacing w:before="0" w:after="0"/>
              <w:rPr>
                <w:rFonts w:asciiTheme="minorHAnsi" w:hAnsiTheme="minorHAnsi" w:cs="Arial"/>
                <w:b/>
                <w:bCs/>
                <w:color w:val="000000" w:themeColor="text1"/>
                <w:sz w:val="22"/>
                <w:lang w:val="en-GB" w:eastAsia="en-GB"/>
              </w:rPr>
            </w:pPr>
            <w:r w:rsidRPr="00FD75A3">
              <w:rPr>
                <w:rFonts w:asciiTheme="minorHAnsi" w:hAnsiTheme="minorHAnsi" w:cs="Arial"/>
                <w:b/>
                <w:bCs/>
                <w:color w:val="000000" w:themeColor="text1"/>
                <w:sz w:val="22"/>
                <w:lang w:val="en-GB" w:eastAsia="en-GB"/>
              </w:rPr>
              <w:t>Pupil care, guidance and support</w:t>
            </w:r>
          </w:p>
          <w:p w:rsidR="00FE1B35" w:rsidRPr="00FD75A3" w:rsidRDefault="00FE1B35" w:rsidP="00FE1B35">
            <w:pPr>
              <w:pStyle w:val="ListParagraph"/>
              <w:numPr>
                <w:ilvl w:val="0"/>
                <w:numId w:val="13"/>
              </w:numPr>
              <w:autoSpaceDE w:val="0"/>
              <w:autoSpaceDN w:val="0"/>
              <w:adjustRightInd w:val="0"/>
              <w:rPr>
                <w:rFonts w:asciiTheme="minorHAnsi" w:hAnsiTheme="minorHAnsi" w:cs="Arial"/>
                <w:color w:val="000000" w:themeColor="text1"/>
                <w:sz w:val="22"/>
              </w:rPr>
            </w:pPr>
            <w:r w:rsidRPr="00FD75A3">
              <w:rPr>
                <w:rFonts w:asciiTheme="minorHAnsi" w:hAnsiTheme="minorHAnsi" w:cs="Arial"/>
                <w:color w:val="000000" w:themeColor="text1"/>
                <w:sz w:val="22"/>
              </w:rPr>
              <w:t>To promote a pride and collective identity in Biggleswade Academy and the wider community</w:t>
            </w:r>
          </w:p>
          <w:p w:rsidR="00FE1B35" w:rsidRPr="00FD75A3" w:rsidRDefault="00FE1B35" w:rsidP="00FE1B35">
            <w:pPr>
              <w:pStyle w:val="ListParagraph"/>
              <w:numPr>
                <w:ilvl w:val="0"/>
                <w:numId w:val="13"/>
              </w:numPr>
              <w:autoSpaceDE w:val="0"/>
              <w:autoSpaceDN w:val="0"/>
              <w:adjustRightInd w:val="0"/>
              <w:rPr>
                <w:rFonts w:asciiTheme="minorHAnsi" w:hAnsiTheme="minorHAnsi" w:cs="Arial"/>
                <w:color w:val="000000" w:themeColor="text1"/>
                <w:sz w:val="22"/>
              </w:rPr>
            </w:pPr>
            <w:r w:rsidRPr="00FD75A3">
              <w:rPr>
                <w:rFonts w:asciiTheme="minorHAnsi" w:hAnsiTheme="minorHAnsi" w:cs="Arial"/>
                <w:color w:val="000000" w:themeColor="text1"/>
                <w:sz w:val="22"/>
              </w:rPr>
              <w:t xml:space="preserve">Develop positive relationships with all pupils in </w:t>
            </w:r>
            <w:r w:rsidR="001166B8" w:rsidRPr="00FD75A3">
              <w:rPr>
                <w:rFonts w:asciiTheme="minorHAnsi" w:hAnsiTheme="minorHAnsi" w:cs="Arial"/>
                <w:color w:val="000000" w:themeColor="text1"/>
                <w:sz w:val="22"/>
              </w:rPr>
              <w:t>the Early Years reception and pre-reception classes.</w:t>
            </w:r>
          </w:p>
          <w:p w:rsidR="00FE1B35" w:rsidRPr="00FD75A3" w:rsidRDefault="00FE1B35" w:rsidP="00FE1B35">
            <w:pPr>
              <w:pStyle w:val="ListParagraph"/>
              <w:numPr>
                <w:ilvl w:val="0"/>
                <w:numId w:val="13"/>
              </w:numPr>
              <w:autoSpaceDE w:val="0"/>
              <w:autoSpaceDN w:val="0"/>
              <w:adjustRightInd w:val="0"/>
              <w:rPr>
                <w:rFonts w:asciiTheme="minorHAnsi" w:hAnsiTheme="minorHAnsi" w:cs="Arial"/>
                <w:color w:val="000000" w:themeColor="text1"/>
                <w:sz w:val="22"/>
              </w:rPr>
            </w:pPr>
            <w:r w:rsidRPr="00FD75A3">
              <w:rPr>
                <w:rFonts w:asciiTheme="minorHAnsi" w:hAnsiTheme="minorHAnsi" w:cs="Arial"/>
                <w:color w:val="000000" w:themeColor="text1"/>
                <w:sz w:val="22"/>
              </w:rPr>
              <w:t xml:space="preserve">Keep in contact with parents of pupils in </w:t>
            </w:r>
            <w:r w:rsidR="001166B8" w:rsidRPr="00FD75A3">
              <w:rPr>
                <w:rFonts w:asciiTheme="minorHAnsi" w:hAnsiTheme="minorHAnsi" w:cs="Arial"/>
                <w:color w:val="000000" w:themeColor="text1"/>
                <w:sz w:val="22"/>
              </w:rPr>
              <w:t xml:space="preserve">early years </w:t>
            </w:r>
            <w:r w:rsidRPr="00FD75A3">
              <w:rPr>
                <w:rFonts w:asciiTheme="minorHAnsi" w:hAnsiTheme="minorHAnsi" w:cs="Arial"/>
                <w:color w:val="000000" w:themeColor="text1"/>
                <w:sz w:val="22"/>
              </w:rPr>
              <w:t>for positive as well as negative reasons.</w:t>
            </w:r>
          </w:p>
          <w:p w:rsidR="00FE1B35" w:rsidRPr="00FD75A3" w:rsidRDefault="00FE1B35" w:rsidP="00FE1B35">
            <w:pPr>
              <w:pStyle w:val="ListParagraph"/>
              <w:numPr>
                <w:ilvl w:val="0"/>
                <w:numId w:val="13"/>
              </w:numPr>
              <w:autoSpaceDE w:val="0"/>
              <w:autoSpaceDN w:val="0"/>
              <w:adjustRightInd w:val="0"/>
              <w:rPr>
                <w:rFonts w:asciiTheme="minorHAnsi" w:hAnsiTheme="minorHAnsi" w:cs="Arial"/>
                <w:color w:val="000000" w:themeColor="text1"/>
                <w:sz w:val="22"/>
                <w:szCs w:val="22"/>
              </w:rPr>
            </w:pPr>
            <w:r w:rsidRPr="00FD75A3">
              <w:rPr>
                <w:rFonts w:asciiTheme="minorHAnsi" w:hAnsiTheme="minorHAnsi" w:cs="Arial"/>
                <w:color w:val="000000" w:themeColor="text1"/>
                <w:sz w:val="22"/>
              </w:rPr>
              <w:lastRenderedPageBreak/>
              <w:t xml:space="preserve">Be pro-active to prevent bullying and support victims of bullying </w:t>
            </w:r>
          </w:p>
          <w:p w:rsidR="00FE1B35" w:rsidRPr="00FD75A3" w:rsidRDefault="00FE1B35" w:rsidP="00FE1B35">
            <w:pPr>
              <w:pStyle w:val="ListParagraph"/>
              <w:numPr>
                <w:ilvl w:val="0"/>
                <w:numId w:val="13"/>
              </w:numPr>
              <w:autoSpaceDE w:val="0"/>
              <w:autoSpaceDN w:val="0"/>
              <w:adjustRightInd w:val="0"/>
              <w:rPr>
                <w:rFonts w:asciiTheme="minorHAnsi" w:hAnsiTheme="minorHAnsi" w:cs="Arial"/>
                <w:color w:val="000000" w:themeColor="text1"/>
                <w:sz w:val="22"/>
                <w:szCs w:val="22"/>
              </w:rPr>
            </w:pPr>
            <w:r w:rsidRPr="00FD75A3">
              <w:rPr>
                <w:rFonts w:asciiTheme="minorHAnsi" w:hAnsiTheme="minorHAnsi" w:cs="Arial"/>
                <w:color w:val="000000" w:themeColor="text1"/>
                <w:sz w:val="22"/>
                <w:szCs w:val="22"/>
              </w:rPr>
              <w:t>To take the lead in developing, implementing and monitoring individual Pastoral Support Plans as required</w:t>
            </w:r>
            <w:r w:rsidRPr="00FD75A3">
              <w:rPr>
                <w:rFonts w:asciiTheme="minorHAnsi" w:hAnsiTheme="minorHAnsi" w:cs="Arial"/>
                <w:color w:val="000000" w:themeColor="text1"/>
                <w:sz w:val="22"/>
                <w:szCs w:val="22"/>
              </w:rPr>
              <w:br/>
            </w:r>
          </w:p>
          <w:p w:rsidR="00FE1B35" w:rsidRPr="00FD75A3" w:rsidRDefault="00FE1B35" w:rsidP="00FE1B35">
            <w:pPr>
              <w:autoSpaceDE w:val="0"/>
              <w:autoSpaceDN w:val="0"/>
              <w:adjustRightInd w:val="0"/>
              <w:spacing w:before="0" w:after="0"/>
              <w:rPr>
                <w:rFonts w:asciiTheme="minorHAnsi" w:hAnsiTheme="minorHAnsi" w:cs="Arial"/>
                <w:b/>
                <w:bCs/>
                <w:color w:val="000000" w:themeColor="text1"/>
                <w:sz w:val="22"/>
                <w:lang w:val="en-GB" w:eastAsia="en-GB"/>
              </w:rPr>
            </w:pPr>
            <w:r w:rsidRPr="00FD75A3">
              <w:rPr>
                <w:rFonts w:asciiTheme="minorHAnsi" w:hAnsiTheme="minorHAnsi" w:cs="Arial"/>
                <w:b/>
                <w:bCs/>
                <w:color w:val="000000" w:themeColor="text1"/>
                <w:sz w:val="22"/>
                <w:lang w:val="en-GB" w:eastAsia="en-GB"/>
              </w:rPr>
              <w:t>Other duties and responsibilities</w:t>
            </w:r>
          </w:p>
          <w:p w:rsidR="00FE1B35" w:rsidRPr="00FD75A3" w:rsidRDefault="00FE1B35" w:rsidP="00FE1B35">
            <w:pPr>
              <w:pStyle w:val="ListParagraph"/>
              <w:numPr>
                <w:ilvl w:val="0"/>
                <w:numId w:val="13"/>
              </w:numPr>
              <w:autoSpaceDE w:val="0"/>
              <w:autoSpaceDN w:val="0"/>
              <w:adjustRightInd w:val="0"/>
              <w:rPr>
                <w:rFonts w:asciiTheme="minorHAnsi" w:hAnsiTheme="minorHAnsi" w:cs="Arial"/>
                <w:color w:val="000000" w:themeColor="text1"/>
                <w:sz w:val="22"/>
              </w:rPr>
            </w:pPr>
            <w:r w:rsidRPr="00FD75A3">
              <w:rPr>
                <w:rFonts w:asciiTheme="minorHAnsi" w:hAnsiTheme="minorHAnsi" w:cs="Arial"/>
                <w:color w:val="000000" w:themeColor="text1"/>
                <w:sz w:val="22"/>
              </w:rPr>
              <w:t xml:space="preserve">Monitor the learning environment for pupils in </w:t>
            </w:r>
            <w:r w:rsidR="001166B8" w:rsidRPr="00FD75A3">
              <w:rPr>
                <w:rFonts w:asciiTheme="minorHAnsi" w:hAnsiTheme="minorHAnsi" w:cs="Arial"/>
                <w:color w:val="000000" w:themeColor="text1"/>
                <w:sz w:val="22"/>
              </w:rPr>
              <w:t>early years.</w:t>
            </w:r>
          </w:p>
          <w:p w:rsidR="001563DD" w:rsidRPr="00FD75A3" w:rsidRDefault="001563DD" w:rsidP="001563DD">
            <w:pPr>
              <w:pStyle w:val="ListParagraph"/>
              <w:numPr>
                <w:ilvl w:val="0"/>
                <w:numId w:val="13"/>
              </w:numPr>
              <w:autoSpaceDE w:val="0"/>
              <w:autoSpaceDN w:val="0"/>
              <w:adjustRightInd w:val="0"/>
              <w:rPr>
                <w:rFonts w:asciiTheme="minorHAnsi" w:hAnsiTheme="minorHAnsi" w:cs="Arial"/>
                <w:color w:val="000000" w:themeColor="text1"/>
                <w:sz w:val="22"/>
              </w:rPr>
            </w:pPr>
            <w:r w:rsidRPr="00FD75A3">
              <w:rPr>
                <w:rFonts w:asciiTheme="minorHAnsi" w:hAnsiTheme="minorHAnsi" w:cs="Arial"/>
                <w:color w:val="000000" w:themeColor="text1"/>
                <w:sz w:val="22"/>
              </w:rPr>
              <w:t>Liaison with external agencies whose work relates to Early Years Foundation Stage</w:t>
            </w:r>
            <w:r w:rsidR="001166B8" w:rsidRPr="00FD75A3">
              <w:rPr>
                <w:rFonts w:asciiTheme="minorHAnsi" w:hAnsiTheme="minorHAnsi" w:cs="Arial"/>
                <w:color w:val="000000" w:themeColor="text1"/>
                <w:sz w:val="22"/>
              </w:rPr>
              <w:t>.</w:t>
            </w:r>
          </w:p>
          <w:p w:rsidR="00FE1B35" w:rsidRPr="00FD75A3" w:rsidRDefault="00FE1B35" w:rsidP="00FE1B35">
            <w:pPr>
              <w:pStyle w:val="ListParagraph"/>
              <w:numPr>
                <w:ilvl w:val="0"/>
                <w:numId w:val="13"/>
              </w:numPr>
              <w:autoSpaceDE w:val="0"/>
              <w:autoSpaceDN w:val="0"/>
              <w:adjustRightInd w:val="0"/>
              <w:rPr>
                <w:rFonts w:asciiTheme="minorHAnsi" w:hAnsiTheme="minorHAnsi" w:cs="Arial"/>
                <w:color w:val="000000" w:themeColor="text1"/>
                <w:sz w:val="22"/>
                <w:szCs w:val="22"/>
              </w:rPr>
            </w:pPr>
            <w:r w:rsidRPr="00FD75A3">
              <w:rPr>
                <w:rFonts w:asciiTheme="minorHAnsi" w:hAnsiTheme="minorHAnsi" w:cs="Arial"/>
                <w:color w:val="000000" w:themeColor="text1"/>
                <w:sz w:val="22"/>
                <w:szCs w:val="22"/>
              </w:rPr>
              <w:t>To contribute to the school improvement plan, its implementation and review</w:t>
            </w:r>
          </w:p>
          <w:p w:rsidR="00FE1B35" w:rsidRPr="00FD75A3" w:rsidRDefault="00FE1B35" w:rsidP="00FE1B35">
            <w:pPr>
              <w:pStyle w:val="ListParagraph"/>
              <w:numPr>
                <w:ilvl w:val="0"/>
                <w:numId w:val="13"/>
              </w:numPr>
              <w:autoSpaceDE w:val="0"/>
              <w:autoSpaceDN w:val="0"/>
              <w:adjustRightInd w:val="0"/>
              <w:rPr>
                <w:rFonts w:asciiTheme="minorHAnsi" w:hAnsiTheme="minorHAnsi" w:cs="Arial"/>
                <w:color w:val="000000" w:themeColor="text1"/>
                <w:sz w:val="22"/>
                <w:szCs w:val="22"/>
              </w:rPr>
            </w:pPr>
            <w:r w:rsidRPr="00FD75A3">
              <w:rPr>
                <w:rFonts w:asciiTheme="minorHAnsi" w:hAnsiTheme="minorHAnsi" w:cs="Arial"/>
                <w:color w:val="000000" w:themeColor="text1"/>
                <w:sz w:val="22"/>
                <w:szCs w:val="22"/>
              </w:rPr>
              <w:t xml:space="preserve">To inform the </w:t>
            </w:r>
            <w:r w:rsidR="001166B8" w:rsidRPr="00FD75A3">
              <w:rPr>
                <w:rFonts w:asciiTheme="minorHAnsi" w:hAnsiTheme="minorHAnsi" w:cs="Arial"/>
                <w:color w:val="000000" w:themeColor="text1"/>
                <w:sz w:val="22"/>
                <w:szCs w:val="22"/>
              </w:rPr>
              <w:t xml:space="preserve">Head of Early Years </w:t>
            </w:r>
            <w:r w:rsidRPr="00FD75A3">
              <w:rPr>
                <w:rFonts w:asciiTheme="minorHAnsi" w:hAnsiTheme="minorHAnsi" w:cs="Arial"/>
                <w:color w:val="000000" w:themeColor="text1"/>
                <w:sz w:val="22"/>
                <w:szCs w:val="22"/>
              </w:rPr>
              <w:t>about the specific needs of the team, following this with required action, individually or collaboratively</w:t>
            </w:r>
          </w:p>
          <w:p w:rsidR="00FE1B35" w:rsidRPr="00FD75A3" w:rsidRDefault="00FE1B35" w:rsidP="00FE1B35">
            <w:pPr>
              <w:pStyle w:val="ListParagraph"/>
              <w:numPr>
                <w:ilvl w:val="0"/>
                <w:numId w:val="13"/>
              </w:numPr>
              <w:autoSpaceDE w:val="0"/>
              <w:autoSpaceDN w:val="0"/>
              <w:adjustRightInd w:val="0"/>
              <w:rPr>
                <w:rFonts w:asciiTheme="minorHAnsi" w:hAnsiTheme="minorHAnsi" w:cs="Arial"/>
                <w:color w:val="000000" w:themeColor="text1"/>
                <w:sz w:val="22"/>
                <w:szCs w:val="22"/>
              </w:rPr>
            </w:pPr>
            <w:r w:rsidRPr="00FD75A3">
              <w:rPr>
                <w:rFonts w:asciiTheme="minorHAnsi" w:hAnsiTheme="minorHAnsi" w:cs="Arial"/>
                <w:color w:val="000000" w:themeColor="text1"/>
                <w:sz w:val="22"/>
                <w:szCs w:val="22"/>
              </w:rPr>
              <w:t>To attend relevant meetings of and contribute to the work of the Care, Guidance and Support Team</w:t>
            </w:r>
          </w:p>
          <w:p w:rsidR="00FE1B35" w:rsidRPr="00FD75A3" w:rsidRDefault="00FE1B35" w:rsidP="00FE1B35">
            <w:pPr>
              <w:pStyle w:val="ListParagraph"/>
              <w:numPr>
                <w:ilvl w:val="0"/>
                <w:numId w:val="13"/>
              </w:numPr>
              <w:autoSpaceDE w:val="0"/>
              <w:autoSpaceDN w:val="0"/>
              <w:adjustRightInd w:val="0"/>
              <w:rPr>
                <w:rFonts w:asciiTheme="minorHAnsi" w:hAnsiTheme="minorHAnsi"/>
                <w:color w:val="000000" w:themeColor="text1"/>
                <w:sz w:val="22"/>
                <w:szCs w:val="22"/>
              </w:rPr>
            </w:pPr>
            <w:r w:rsidRPr="00FD75A3">
              <w:rPr>
                <w:rFonts w:asciiTheme="minorHAnsi" w:hAnsiTheme="minorHAnsi" w:cs="Arial"/>
                <w:color w:val="000000" w:themeColor="text1"/>
                <w:sz w:val="22"/>
                <w:szCs w:val="22"/>
              </w:rPr>
              <w:t>To undertake any other duty as specified in the School Teachers’ Pay and Conditions Document or the Professional Standards for Teachers not mentioned in the above including contributing to and promoting school policies</w:t>
            </w:r>
          </w:p>
          <w:p w:rsidR="00A45FC4" w:rsidRPr="00FD75A3" w:rsidRDefault="00A45FC4" w:rsidP="00A45FC4">
            <w:pPr>
              <w:pStyle w:val="NormalWeb"/>
              <w:shd w:val="clear" w:color="auto" w:fill="FFFFFF"/>
              <w:jc w:val="both"/>
              <w:rPr>
                <w:rFonts w:ascii="Arial" w:hAnsi="Arial" w:cs="Arial"/>
                <w:i/>
                <w:color w:val="000000" w:themeColor="text1"/>
                <w:sz w:val="18"/>
                <w:szCs w:val="18"/>
              </w:rPr>
            </w:pPr>
            <w:r w:rsidRPr="00FD75A3">
              <w:rPr>
                <w:rFonts w:ascii="Arial" w:hAnsi="Arial" w:cs="Arial"/>
                <w:i/>
                <w:color w:val="000000" w:themeColor="text1"/>
                <w:sz w:val="18"/>
                <w:szCs w:val="18"/>
              </w:rPr>
              <w:t>While every effort has been made to explain the main duties and responsibilities of the post, each individual task undertaken may not be identified.  This job description will be reviewed regularly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rsidR="00A45FC4" w:rsidRPr="00FD75A3" w:rsidRDefault="00A45FC4" w:rsidP="00A45FC4">
            <w:pPr>
              <w:rPr>
                <w:color w:val="000000" w:themeColor="text1"/>
              </w:rPr>
            </w:pPr>
          </w:p>
          <w:p w:rsidR="008D0916" w:rsidRPr="00FD75A3" w:rsidRDefault="008D0916" w:rsidP="00276A6F">
            <w:pPr>
              <w:pStyle w:val="Secondarylabels"/>
              <w:rPr>
                <w:color w:val="000000" w:themeColor="text1"/>
              </w:rPr>
            </w:pPr>
            <w:r w:rsidRPr="00FD75A3">
              <w:rPr>
                <w:color w:val="000000" w:themeColor="text1"/>
              </w:rPr>
              <w:t>Qualifications and Education Requirements</w:t>
            </w:r>
          </w:p>
          <w:tbl>
            <w:tblPr>
              <w:tblStyle w:val="TableGrid"/>
              <w:tblW w:w="0" w:type="auto"/>
              <w:tblLayout w:type="fixed"/>
              <w:tblLook w:val="04A0" w:firstRow="1" w:lastRow="0" w:firstColumn="1" w:lastColumn="0" w:noHBand="0" w:noVBand="1"/>
            </w:tblPr>
            <w:tblGrid>
              <w:gridCol w:w="4675"/>
              <w:gridCol w:w="4675"/>
            </w:tblGrid>
            <w:tr w:rsidR="00FD75A3" w:rsidRPr="00FD75A3" w:rsidTr="00F047C2">
              <w:tc>
                <w:tcPr>
                  <w:tcW w:w="4675" w:type="dxa"/>
                </w:tcPr>
                <w:p w:rsidR="00F047C2" w:rsidRPr="00FD75A3" w:rsidRDefault="00F047C2" w:rsidP="00276A6F">
                  <w:pPr>
                    <w:pStyle w:val="Secondarylabels"/>
                    <w:rPr>
                      <w:color w:val="000000" w:themeColor="text1"/>
                    </w:rPr>
                  </w:pPr>
                  <w:r w:rsidRPr="00FD75A3">
                    <w:rPr>
                      <w:color w:val="000000" w:themeColor="text1"/>
                    </w:rPr>
                    <w:t>Essential</w:t>
                  </w:r>
                </w:p>
              </w:tc>
              <w:tc>
                <w:tcPr>
                  <w:tcW w:w="4675" w:type="dxa"/>
                </w:tcPr>
                <w:p w:rsidR="00F047C2" w:rsidRPr="00FD75A3" w:rsidRDefault="00F047C2" w:rsidP="00276A6F">
                  <w:pPr>
                    <w:pStyle w:val="Secondarylabels"/>
                    <w:rPr>
                      <w:color w:val="000000" w:themeColor="text1"/>
                    </w:rPr>
                  </w:pPr>
                  <w:r w:rsidRPr="00FD75A3">
                    <w:rPr>
                      <w:color w:val="000000" w:themeColor="text1"/>
                    </w:rPr>
                    <w:t>Desired</w:t>
                  </w:r>
                </w:p>
              </w:tc>
            </w:tr>
            <w:tr w:rsidR="00FD75A3" w:rsidRPr="00FD75A3" w:rsidTr="00F047C2">
              <w:tc>
                <w:tcPr>
                  <w:tcW w:w="4675" w:type="dxa"/>
                </w:tcPr>
                <w:p w:rsidR="00B126ED" w:rsidRPr="00FD75A3" w:rsidRDefault="003A02B0" w:rsidP="003A02B0">
                  <w:pPr>
                    <w:pStyle w:val="ListParagraph"/>
                    <w:numPr>
                      <w:ilvl w:val="0"/>
                      <w:numId w:val="10"/>
                    </w:numPr>
                    <w:rPr>
                      <w:rFonts w:asciiTheme="minorHAnsi" w:hAnsiTheme="minorHAnsi" w:cs="Arial"/>
                      <w:color w:val="000000" w:themeColor="text1"/>
                      <w:sz w:val="22"/>
                      <w:szCs w:val="22"/>
                    </w:rPr>
                  </w:pPr>
                  <w:r w:rsidRPr="00FD75A3">
                    <w:rPr>
                      <w:rFonts w:asciiTheme="minorHAnsi" w:hAnsiTheme="minorHAnsi" w:cs="Arial"/>
                      <w:color w:val="000000" w:themeColor="text1"/>
                      <w:sz w:val="22"/>
                      <w:szCs w:val="22"/>
                    </w:rPr>
                    <w:t>Qualified teacher status</w:t>
                  </w:r>
                </w:p>
                <w:p w:rsidR="001166B8" w:rsidRPr="00FD75A3" w:rsidRDefault="003A02B0" w:rsidP="001166B8">
                  <w:pPr>
                    <w:pStyle w:val="ListParagraph"/>
                    <w:numPr>
                      <w:ilvl w:val="0"/>
                      <w:numId w:val="10"/>
                    </w:numPr>
                    <w:rPr>
                      <w:rFonts w:asciiTheme="minorHAnsi" w:hAnsiTheme="minorHAnsi" w:cs="Arial"/>
                      <w:color w:val="000000" w:themeColor="text1"/>
                      <w:sz w:val="22"/>
                      <w:szCs w:val="22"/>
                    </w:rPr>
                  </w:pPr>
                  <w:r w:rsidRPr="00FD75A3">
                    <w:rPr>
                      <w:rFonts w:asciiTheme="minorHAnsi" w:hAnsiTheme="minorHAnsi" w:cs="Arial"/>
                      <w:color w:val="000000" w:themeColor="text1"/>
                      <w:sz w:val="22"/>
                      <w:szCs w:val="22"/>
                    </w:rPr>
                    <w:t>Evidence of continuing professional development of further professional study</w:t>
                  </w:r>
                </w:p>
                <w:p w:rsidR="003A02B0" w:rsidRPr="00FD75A3" w:rsidRDefault="003A02B0" w:rsidP="003A02B0">
                  <w:pPr>
                    <w:pStyle w:val="ListParagraph"/>
                    <w:ind w:left="360"/>
                    <w:rPr>
                      <w:rFonts w:ascii="Arial" w:hAnsi="Arial" w:cs="Arial"/>
                      <w:color w:val="000000" w:themeColor="text1"/>
                    </w:rPr>
                  </w:pPr>
                </w:p>
                <w:p w:rsidR="00F047C2" w:rsidRPr="00FD75A3" w:rsidRDefault="00F047C2" w:rsidP="00B126ED">
                  <w:pPr>
                    <w:pStyle w:val="ListParagraph"/>
                    <w:ind w:left="360"/>
                    <w:rPr>
                      <w:rFonts w:asciiTheme="minorHAnsi" w:hAnsiTheme="minorHAnsi"/>
                      <w:color w:val="000000" w:themeColor="text1"/>
                      <w:sz w:val="22"/>
                      <w:szCs w:val="22"/>
                    </w:rPr>
                  </w:pPr>
                </w:p>
              </w:tc>
              <w:tc>
                <w:tcPr>
                  <w:tcW w:w="4675" w:type="dxa"/>
                </w:tcPr>
                <w:p w:rsidR="00F047C2" w:rsidRPr="00FD75A3" w:rsidRDefault="00F047C2" w:rsidP="00386F80">
                  <w:pPr>
                    <w:pStyle w:val="ListParagraph"/>
                    <w:numPr>
                      <w:ilvl w:val="0"/>
                      <w:numId w:val="10"/>
                    </w:numPr>
                    <w:rPr>
                      <w:rFonts w:asciiTheme="minorHAnsi" w:hAnsiTheme="minorHAnsi"/>
                      <w:color w:val="000000" w:themeColor="text1"/>
                      <w:sz w:val="22"/>
                      <w:szCs w:val="22"/>
                    </w:rPr>
                  </w:pPr>
                </w:p>
              </w:tc>
            </w:tr>
          </w:tbl>
          <w:p w:rsidR="00F047C2" w:rsidRPr="00FD75A3" w:rsidRDefault="00386F80" w:rsidP="00276A6F">
            <w:pPr>
              <w:pStyle w:val="Secondarylabels"/>
              <w:rPr>
                <w:color w:val="000000" w:themeColor="text1"/>
              </w:rPr>
            </w:pPr>
            <w:r w:rsidRPr="00FD75A3">
              <w:rPr>
                <w:color w:val="000000" w:themeColor="text1"/>
              </w:rPr>
              <w:t>Experience</w:t>
            </w:r>
          </w:p>
          <w:tbl>
            <w:tblPr>
              <w:tblStyle w:val="TableGrid"/>
              <w:tblW w:w="0" w:type="auto"/>
              <w:tblLayout w:type="fixed"/>
              <w:tblLook w:val="04A0" w:firstRow="1" w:lastRow="0" w:firstColumn="1" w:lastColumn="0" w:noHBand="0" w:noVBand="1"/>
            </w:tblPr>
            <w:tblGrid>
              <w:gridCol w:w="4675"/>
              <w:gridCol w:w="4675"/>
            </w:tblGrid>
            <w:tr w:rsidR="00FD75A3" w:rsidRPr="00FD75A3" w:rsidTr="00386F80">
              <w:tc>
                <w:tcPr>
                  <w:tcW w:w="4675" w:type="dxa"/>
                </w:tcPr>
                <w:p w:rsidR="00386F80" w:rsidRPr="00FD75A3" w:rsidRDefault="00386F80" w:rsidP="00386F80">
                  <w:pPr>
                    <w:pStyle w:val="Secondarylabels"/>
                    <w:rPr>
                      <w:color w:val="000000" w:themeColor="text1"/>
                    </w:rPr>
                  </w:pPr>
                  <w:r w:rsidRPr="00FD75A3">
                    <w:rPr>
                      <w:color w:val="000000" w:themeColor="text1"/>
                    </w:rPr>
                    <w:t>Essential</w:t>
                  </w:r>
                </w:p>
              </w:tc>
              <w:tc>
                <w:tcPr>
                  <w:tcW w:w="4675" w:type="dxa"/>
                </w:tcPr>
                <w:p w:rsidR="00386F80" w:rsidRPr="00FD75A3" w:rsidRDefault="00386F80" w:rsidP="00386F80">
                  <w:pPr>
                    <w:pStyle w:val="Secondarylabels"/>
                    <w:rPr>
                      <w:color w:val="000000" w:themeColor="text1"/>
                    </w:rPr>
                  </w:pPr>
                  <w:r w:rsidRPr="00FD75A3">
                    <w:rPr>
                      <w:color w:val="000000" w:themeColor="text1"/>
                    </w:rPr>
                    <w:t>Desired</w:t>
                  </w:r>
                </w:p>
              </w:tc>
            </w:tr>
            <w:tr w:rsidR="00FD75A3" w:rsidRPr="00FD75A3" w:rsidTr="00386F80">
              <w:tc>
                <w:tcPr>
                  <w:tcW w:w="4675" w:type="dxa"/>
                </w:tcPr>
                <w:p w:rsidR="003A02B0" w:rsidRPr="00FD75A3" w:rsidRDefault="003A02B0" w:rsidP="003A02B0">
                  <w:pPr>
                    <w:pStyle w:val="ListParagraph"/>
                    <w:numPr>
                      <w:ilvl w:val="0"/>
                      <w:numId w:val="10"/>
                    </w:numPr>
                    <w:rPr>
                      <w:rFonts w:asciiTheme="minorHAnsi" w:hAnsiTheme="minorHAnsi" w:cs="Arial"/>
                      <w:color w:val="000000" w:themeColor="text1"/>
                      <w:sz w:val="22"/>
                      <w:szCs w:val="22"/>
                    </w:rPr>
                  </w:pPr>
                  <w:r w:rsidRPr="00FD75A3">
                    <w:rPr>
                      <w:rFonts w:asciiTheme="minorHAnsi" w:hAnsiTheme="minorHAnsi" w:cs="Arial"/>
                      <w:color w:val="000000" w:themeColor="text1"/>
                      <w:sz w:val="22"/>
                      <w:szCs w:val="22"/>
                    </w:rPr>
                    <w:t>Successful teaching experience in a primary</w:t>
                  </w:r>
                  <w:r w:rsidR="001563DD" w:rsidRPr="00FD75A3">
                    <w:rPr>
                      <w:rFonts w:asciiTheme="minorHAnsi" w:hAnsiTheme="minorHAnsi" w:cs="Arial"/>
                      <w:color w:val="000000" w:themeColor="text1"/>
                      <w:sz w:val="22"/>
                      <w:szCs w:val="22"/>
                    </w:rPr>
                    <w:t xml:space="preserve"> setting</w:t>
                  </w:r>
                </w:p>
                <w:p w:rsidR="003A02B0" w:rsidRPr="00FD75A3" w:rsidRDefault="003A02B0" w:rsidP="003A02B0">
                  <w:pPr>
                    <w:pStyle w:val="ListParagraph"/>
                    <w:numPr>
                      <w:ilvl w:val="0"/>
                      <w:numId w:val="10"/>
                    </w:numPr>
                    <w:rPr>
                      <w:rFonts w:asciiTheme="minorHAnsi" w:hAnsiTheme="minorHAnsi" w:cs="Arial"/>
                      <w:color w:val="000000" w:themeColor="text1"/>
                      <w:sz w:val="22"/>
                      <w:szCs w:val="22"/>
                    </w:rPr>
                  </w:pPr>
                  <w:r w:rsidRPr="00FD75A3">
                    <w:rPr>
                      <w:rFonts w:asciiTheme="minorHAnsi" w:hAnsiTheme="minorHAnsi" w:cs="Arial"/>
                      <w:color w:val="000000" w:themeColor="text1"/>
                      <w:sz w:val="22"/>
                      <w:szCs w:val="22"/>
                    </w:rPr>
                    <w:t xml:space="preserve">Successful teaching experience of teaching in </w:t>
                  </w:r>
                  <w:r w:rsidR="001563DD" w:rsidRPr="00FD75A3">
                    <w:rPr>
                      <w:rFonts w:asciiTheme="minorHAnsi" w:hAnsiTheme="minorHAnsi" w:cs="Arial"/>
                      <w:color w:val="000000" w:themeColor="text1"/>
                      <w:sz w:val="22"/>
                      <w:szCs w:val="22"/>
                    </w:rPr>
                    <w:t>EYFS</w:t>
                  </w:r>
                </w:p>
                <w:p w:rsidR="003A02B0" w:rsidRPr="00FD75A3" w:rsidRDefault="003A02B0" w:rsidP="003A02B0">
                  <w:pPr>
                    <w:pStyle w:val="ListParagraph"/>
                    <w:numPr>
                      <w:ilvl w:val="0"/>
                      <w:numId w:val="10"/>
                    </w:numPr>
                    <w:rPr>
                      <w:rFonts w:asciiTheme="minorHAnsi" w:hAnsiTheme="minorHAnsi" w:cs="Arial"/>
                      <w:color w:val="000000" w:themeColor="text1"/>
                      <w:sz w:val="22"/>
                      <w:szCs w:val="22"/>
                    </w:rPr>
                  </w:pPr>
                  <w:r w:rsidRPr="00FD75A3">
                    <w:rPr>
                      <w:rFonts w:asciiTheme="minorHAnsi" w:hAnsiTheme="minorHAnsi" w:cs="Arial"/>
                      <w:color w:val="000000" w:themeColor="text1"/>
                      <w:sz w:val="22"/>
                      <w:szCs w:val="22"/>
                    </w:rPr>
                    <w:t xml:space="preserve">Experience of line managing </w:t>
                  </w:r>
                  <w:r w:rsidR="00214C0C" w:rsidRPr="00FD75A3">
                    <w:rPr>
                      <w:rFonts w:asciiTheme="minorHAnsi" w:hAnsiTheme="minorHAnsi" w:cs="Arial"/>
                      <w:color w:val="000000" w:themeColor="text1"/>
                      <w:sz w:val="22"/>
                      <w:szCs w:val="22"/>
                    </w:rPr>
                    <w:t xml:space="preserve">and developing </w:t>
                  </w:r>
                  <w:r w:rsidRPr="00FD75A3">
                    <w:rPr>
                      <w:rFonts w:asciiTheme="minorHAnsi" w:hAnsiTheme="minorHAnsi" w:cs="Arial"/>
                      <w:color w:val="000000" w:themeColor="text1"/>
                      <w:sz w:val="22"/>
                      <w:szCs w:val="22"/>
                    </w:rPr>
                    <w:t xml:space="preserve">staff </w:t>
                  </w:r>
                </w:p>
                <w:p w:rsidR="00214C0C" w:rsidRPr="00FD75A3" w:rsidRDefault="003A02B0" w:rsidP="003A02B0">
                  <w:pPr>
                    <w:pStyle w:val="ListParagraph"/>
                    <w:numPr>
                      <w:ilvl w:val="0"/>
                      <w:numId w:val="10"/>
                    </w:numPr>
                    <w:rPr>
                      <w:rFonts w:asciiTheme="minorHAnsi" w:hAnsiTheme="minorHAnsi" w:cs="Arial"/>
                      <w:color w:val="000000" w:themeColor="text1"/>
                      <w:sz w:val="22"/>
                      <w:szCs w:val="22"/>
                    </w:rPr>
                  </w:pPr>
                  <w:r w:rsidRPr="00FD75A3">
                    <w:rPr>
                      <w:rFonts w:asciiTheme="minorHAnsi" w:hAnsiTheme="minorHAnsi" w:cs="Arial"/>
                      <w:color w:val="000000" w:themeColor="text1"/>
                      <w:sz w:val="22"/>
                      <w:szCs w:val="22"/>
                    </w:rPr>
                    <w:t>Experience in monitoring and evaluating curriculum delivery</w:t>
                  </w:r>
                </w:p>
                <w:p w:rsidR="00386F80" w:rsidRPr="00FD75A3" w:rsidRDefault="00214C0C" w:rsidP="003A02B0">
                  <w:pPr>
                    <w:pStyle w:val="ListParagraph"/>
                    <w:numPr>
                      <w:ilvl w:val="0"/>
                      <w:numId w:val="10"/>
                    </w:numPr>
                    <w:rPr>
                      <w:rFonts w:asciiTheme="minorHAnsi" w:hAnsiTheme="minorHAnsi" w:cs="Arial"/>
                      <w:color w:val="000000" w:themeColor="text1"/>
                      <w:sz w:val="22"/>
                      <w:szCs w:val="22"/>
                    </w:rPr>
                  </w:pPr>
                  <w:r w:rsidRPr="00FD75A3">
                    <w:rPr>
                      <w:rFonts w:asciiTheme="minorHAnsi" w:hAnsiTheme="minorHAnsi" w:cs="Arial"/>
                      <w:color w:val="000000" w:themeColor="text1"/>
                      <w:sz w:val="22"/>
                      <w:szCs w:val="22"/>
                    </w:rPr>
                    <w:t>Experience auditing pupils’ progress across a year group</w:t>
                  </w:r>
                </w:p>
              </w:tc>
              <w:tc>
                <w:tcPr>
                  <w:tcW w:w="4675" w:type="dxa"/>
                </w:tcPr>
                <w:p w:rsidR="00386F80" w:rsidRPr="00FD75A3" w:rsidRDefault="00386F80" w:rsidP="00214C0C">
                  <w:pPr>
                    <w:rPr>
                      <w:rFonts w:asciiTheme="minorHAnsi" w:hAnsiTheme="minorHAnsi" w:cs="Arial"/>
                      <w:color w:val="000000" w:themeColor="text1"/>
                      <w:sz w:val="22"/>
                    </w:rPr>
                  </w:pPr>
                </w:p>
              </w:tc>
            </w:tr>
          </w:tbl>
          <w:p w:rsidR="008D0916" w:rsidRPr="00FD75A3" w:rsidRDefault="00D65B50" w:rsidP="00276A6F">
            <w:pPr>
              <w:pStyle w:val="Secondarylabels"/>
              <w:rPr>
                <w:color w:val="000000" w:themeColor="text1"/>
              </w:rPr>
            </w:pPr>
            <w:r w:rsidRPr="00FD75A3">
              <w:rPr>
                <w:color w:val="000000" w:themeColor="text1"/>
              </w:rPr>
              <w:lastRenderedPageBreak/>
              <w:t>Knowledge &amp;</w:t>
            </w:r>
            <w:r w:rsidR="008D0916" w:rsidRPr="00FD75A3">
              <w:rPr>
                <w:color w:val="000000" w:themeColor="text1"/>
              </w:rPr>
              <w:t xml:space="preserve"> Skills</w:t>
            </w:r>
          </w:p>
          <w:tbl>
            <w:tblPr>
              <w:tblStyle w:val="TableGrid"/>
              <w:tblW w:w="0" w:type="auto"/>
              <w:tblLayout w:type="fixed"/>
              <w:tblLook w:val="04A0" w:firstRow="1" w:lastRow="0" w:firstColumn="1" w:lastColumn="0" w:noHBand="0" w:noVBand="1"/>
            </w:tblPr>
            <w:tblGrid>
              <w:gridCol w:w="4675"/>
              <w:gridCol w:w="4675"/>
            </w:tblGrid>
            <w:tr w:rsidR="00FD75A3" w:rsidRPr="00FD75A3" w:rsidTr="00F047C2">
              <w:tc>
                <w:tcPr>
                  <w:tcW w:w="4675" w:type="dxa"/>
                </w:tcPr>
                <w:p w:rsidR="00F047C2" w:rsidRPr="00FD75A3" w:rsidRDefault="00F047C2" w:rsidP="00F047C2">
                  <w:pPr>
                    <w:pStyle w:val="Secondarylabels"/>
                    <w:rPr>
                      <w:color w:val="000000" w:themeColor="text1"/>
                    </w:rPr>
                  </w:pPr>
                  <w:r w:rsidRPr="00FD75A3">
                    <w:rPr>
                      <w:color w:val="000000" w:themeColor="text1"/>
                    </w:rPr>
                    <w:t>Essential</w:t>
                  </w:r>
                </w:p>
              </w:tc>
              <w:tc>
                <w:tcPr>
                  <w:tcW w:w="4675" w:type="dxa"/>
                </w:tcPr>
                <w:p w:rsidR="00F047C2" w:rsidRPr="00FD75A3" w:rsidRDefault="00F047C2" w:rsidP="00F047C2">
                  <w:pPr>
                    <w:pStyle w:val="Secondarylabels"/>
                    <w:rPr>
                      <w:color w:val="000000" w:themeColor="text1"/>
                    </w:rPr>
                  </w:pPr>
                  <w:r w:rsidRPr="00FD75A3">
                    <w:rPr>
                      <w:color w:val="000000" w:themeColor="text1"/>
                    </w:rPr>
                    <w:t>Desired</w:t>
                  </w:r>
                </w:p>
              </w:tc>
            </w:tr>
            <w:tr w:rsidR="00FD75A3" w:rsidRPr="00FD75A3" w:rsidTr="00F047C2">
              <w:tc>
                <w:tcPr>
                  <w:tcW w:w="4675" w:type="dxa"/>
                </w:tcPr>
                <w:p w:rsidR="003A02B0" w:rsidRPr="00FD75A3" w:rsidRDefault="003A02B0" w:rsidP="003A02B0">
                  <w:pPr>
                    <w:pStyle w:val="ListParagraph"/>
                    <w:numPr>
                      <w:ilvl w:val="0"/>
                      <w:numId w:val="10"/>
                    </w:numPr>
                    <w:rPr>
                      <w:rFonts w:asciiTheme="minorHAnsi" w:hAnsiTheme="minorHAnsi" w:cs="Arial"/>
                      <w:color w:val="000000" w:themeColor="text1"/>
                      <w:sz w:val="22"/>
                      <w:szCs w:val="22"/>
                    </w:rPr>
                  </w:pPr>
                  <w:r w:rsidRPr="00FD75A3">
                    <w:rPr>
                      <w:rFonts w:asciiTheme="minorHAnsi" w:hAnsiTheme="minorHAnsi" w:cs="Arial"/>
                      <w:color w:val="000000" w:themeColor="text1"/>
                      <w:sz w:val="22"/>
                      <w:szCs w:val="22"/>
                    </w:rPr>
                    <w:t xml:space="preserve">Ability to lead and support other staff </w:t>
                  </w:r>
                  <w:r w:rsidR="001563DD" w:rsidRPr="00FD75A3">
                    <w:rPr>
                      <w:rFonts w:asciiTheme="minorHAnsi" w:hAnsiTheme="minorHAnsi" w:cs="Arial"/>
                      <w:color w:val="000000" w:themeColor="text1"/>
                      <w:sz w:val="22"/>
                      <w:szCs w:val="22"/>
                    </w:rPr>
                    <w:t>within the Early Years team</w:t>
                  </w:r>
                  <w:r w:rsidRPr="00FD75A3">
                    <w:rPr>
                      <w:rFonts w:asciiTheme="minorHAnsi" w:hAnsiTheme="minorHAnsi" w:cs="Arial"/>
                      <w:color w:val="000000" w:themeColor="text1"/>
                      <w:sz w:val="22"/>
                      <w:szCs w:val="22"/>
                    </w:rPr>
                    <w:t xml:space="preserve"> which impacts on standards and achievements.</w:t>
                  </w:r>
                </w:p>
                <w:p w:rsidR="003A02B0" w:rsidRPr="00FD75A3" w:rsidRDefault="003A02B0" w:rsidP="003A02B0">
                  <w:pPr>
                    <w:pStyle w:val="ListParagraph"/>
                    <w:numPr>
                      <w:ilvl w:val="0"/>
                      <w:numId w:val="10"/>
                    </w:numPr>
                    <w:rPr>
                      <w:rFonts w:asciiTheme="minorHAnsi" w:hAnsiTheme="minorHAnsi" w:cs="Arial"/>
                      <w:color w:val="000000" w:themeColor="text1"/>
                      <w:sz w:val="22"/>
                      <w:szCs w:val="22"/>
                    </w:rPr>
                  </w:pPr>
                  <w:r w:rsidRPr="00FD75A3">
                    <w:rPr>
                      <w:rFonts w:asciiTheme="minorHAnsi" w:hAnsiTheme="minorHAnsi" w:cs="Arial"/>
                      <w:color w:val="000000" w:themeColor="text1"/>
                      <w:sz w:val="22"/>
                      <w:szCs w:val="22"/>
                    </w:rPr>
                    <w:t>Ability to formulate, monitor, evaluate and review teaching plans.</w:t>
                  </w:r>
                </w:p>
                <w:p w:rsidR="003A02B0" w:rsidRPr="00FD75A3" w:rsidRDefault="003A02B0" w:rsidP="003A02B0">
                  <w:pPr>
                    <w:pStyle w:val="ListParagraph"/>
                    <w:numPr>
                      <w:ilvl w:val="0"/>
                      <w:numId w:val="10"/>
                    </w:numPr>
                    <w:rPr>
                      <w:rFonts w:asciiTheme="minorHAnsi" w:hAnsiTheme="minorHAnsi" w:cs="Arial"/>
                      <w:color w:val="000000" w:themeColor="text1"/>
                      <w:sz w:val="22"/>
                      <w:szCs w:val="22"/>
                    </w:rPr>
                  </w:pPr>
                  <w:r w:rsidRPr="00FD75A3">
                    <w:rPr>
                      <w:rFonts w:asciiTheme="minorHAnsi" w:hAnsiTheme="minorHAnsi" w:cs="Arial"/>
                      <w:color w:val="000000" w:themeColor="text1"/>
                      <w:sz w:val="22"/>
                      <w:szCs w:val="22"/>
                    </w:rPr>
                    <w:t>Ability to contribute to the collection, analysis and use of data on pupils’ progress and performance in order to raise standards.</w:t>
                  </w:r>
                </w:p>
                <w:p w:rsidR="003A02B0" w:rsidRPr="00FD75A3" w:rsidRDefault="003A02B0" w:rsidP="003A02B0">
                  <w:pPr>
                    <w:pStyle w:val="ListParagraph"/>
                    <w:numPr>
                      <w:ilvl w:val="0"/>
                      <w:numId w:val="10"/>
                    </w:numPr>
                    <w:rPr>
                      <w:rFonts w:asciiTheme="minorHAnsi" w:hAnsiTheme="minorHAnsi" w:cs="Arial"/>
                      <w:color w:val="000000" w:themeColor="text1"/>
                      <w:sz w:val="22"/>
                      <w:szCs w:val="22"/>
                    </w:rPr>
                  </w:pPr>
                  <w:r w:rsidRPr="00FD75A3">
                    <w:rPr>
                      <w:rFonts w:asciiTheme="minorHAnsi" w:hAnsiTheme="minorHAnsi" w:cs="Arial"/>
                      <w:color w:val="000000" w:themeColor="text1"/>
                      <w:sz w:val="22"/>
                      <w:szCs w:val="22"/>
                    </w:rPr>
                    <w:t>Ability to deal with day-to-day issues while remaining focused on longer-term goals.</w:t>
                  </w:r>
                </w:p>
                <w:p w:rsidR="003A02B0" w:rsidRPr="00FD75A3" w:rsidRDefault="003A02B0" w:rsidP="003A02B0">
                  <w:pPr>
                    <w:pStyle w:val="ListParagraph"/>
                    <w:numPr>
                      <w:ilvl w:val="0"/>
                      <w:numId w:val="10"/>
                    </w:numPr>
                    <w:rPr>
                      <w:rFonts w:asciiTheme="minorHAnsi" w:hAnsiTheme="minorHAnsi" w:cs="Arial"/>
                      <w:color w:val="000000" w:themeColor="text1"/>
                      <w:sz w:val="22"/>
                      <w:szCs w:val="22"/>
                    </w:rPr>
                  </w:pPr>
                  <w:r w:rsidRPr="00FD75A3">
                    <w:rPr>
                      <w:rFonts w:asciiTheme="minorHAnsi" w:hAnsiTheme="minorHAnsi" w:cs="Arial"/>
                      <w:color w:val="000000" w:themeColor="text1"/>
                      <w:sz w:val="22"/>
                      <w:szCs w:val="22"/>
                    </w:rPr>
                    <w:t>Has high expectations and standards of achievement and behaviour and ensures all pupils’ are actively engaged in their learning and make excellent progress</w:t>
                  </w:r>
                </w:p>
                <w:p w:rsidR="003A02B0" w:rsidRPr="00FD75A3" w:rsidRDefault="003A02B0" w:rsidP="003A02B0">
                  <w:pPr>
                    <w:pStyle w:val="ListParagraph"/>
                    <w:numPr>
                      <w:ilvl w:val="0"/>
                      <w:numId w:val="10"/>
                    </w:numPr>
                    <w:rPr>
                      <w:rFonts w:asciiTheme="minorHAnsi" w:hAnsiTheme="minorHAnsi" w:cs="Arial"/>
                      <w:color w:val="000000" w:themeColor="text1"/>
                      <w:sz w:val="22"/>
                      <w:szCs w:val="22"/>
                    </w:rPr>
                  </w:pPr>
                  <w:r w:rsidRPr="00FD75A3">
                    <w:rPr>
                      <w:rFonts w:asciiTheme="minorHAnsi" w:hAnsiTheme="minorHAnsi" w:cs="Arial"/>
                      <w:color w:val="000000" w:themeColor="text1"/>
                      <w:sz w:val="22"/>
                      <w:szCs w:val="22"/>
                    </w:rPr>
                    <w:t>Good knowledge of the National Curriculum and the Literacy/Numeracy Strategies</w:t>
                  </w:r>
                  <w:r w:rsidR="001563DD" w:rsidRPr="00FD75A3">
                    <w:rPr>
                      <w:rFonts w:asciiTheme="minorHAnsi" w:hAnsiTheme="minorHAnsi" w:cs="Arial"/>
                      <w:color w:val="000000" w:themeColor="text1"/>
                      <w:sz w:val="22"/>
                      <w:szCs w:val="22"/>
                    </w:rPr>
                    <w:t xml:space="preserve"> alongside the EYFS</w:t>
                  </w:r>
                </w:p>
                <w:p w:rsidR="003A02B0" w:rsidRPr="00FD75A3" w:rsidRDefault="00214C0C" w:rsidP="003A02B0">
                  <w:pPr>
                    <w:pStyle w:val="ListParagraph"/>
                    <w:numPr>
                      <w:ilvl w:val="0"/>
                      <w:numId w:val="10"/>
                    </w:numPr>
                    <w:rPr>
                      <w:rFonts w:asciiTheme="minorHAnsi" w:hAnsiTheme="minorHAnsi" w:cs="Arial"/>
                      <w:color w:val="000000" w:themeColor="text1"/>
                      <w:sz w:val="22"/>
                      <w:szCs w:val="22"/>
                    </w:rPr>
                  </w:pPr>
                  <w:r w:rsidRPr="00FD75A3">
                    <w:rPr>
                      <w:rFonts w:asciiTheme="minorHAnsi" w:hAnsiTheme="minorHAnsi" w:cs="Arial"/>
                      <w:color w:val="000000" w:themeColor="text1"/>
                      <w:sz w:val="22"/>
                      <w:szCs w:val="22"/>
                    </w:rPr>
                    <w:t>Ability to use I</w:t>
                  </w:r>
                  <w:r w:rsidR="003A02B0" w:rsidRPr="00FD75A3">
                    <w:rPr>
                      <w:rFonts w:asciiTheme="minorHAnsi" w:hAnsiTheme="minorHAnsi" w:cs="Arial"/>
                      <w:color w:val="000000" w:themeColor="text1"/>
                      <w:sz w:val="22"/>
                      <w:szCs w:val="22"/>
                    </w:rPr>
                    <w:t>T to develop children’s learning</w:t>
                  </w:r>
                </w:p>
                <w:p w:rsidR="003A02B0" w:rsidRPr="00FD75A3" w:rsidRDefault="003A02B0" w:rsidP="003A02B0">
                  <w:pPr>
                    <w:pStyle w:val="ListParagraph"/>
                    <w:numPr>
                      <w:ilvl w:val="0"/>
                      <w:numId w:val="10"/>
                    </w:numPr>
                    <w:rPr>
                      <w:rFonts w:asciiTheme="minorHAnsi" w:hAnsiTheme="minorHAnsi" w:cs="Arial"/>
                      <w:color w:val="000000" w:themeColor="text1"/>
                      <w:sz w:val="22"/>
                      <w:szCs w:val="22"/>
                    </w:rPr>
                  </w:pPr>
                  <w:r w:rsidRPr="00FD75A3">
                    <w:rPr>
                      <w:rFonts w:asciiTheme="minorHAnsi" w:hAnsiTheme="minorHAnsi" w:cs="Arial"/>
                      <w:color w:val="000000" w:themeColor="text1"/>
                      <w:sz w:val="22"/>
                      <w:szCs w:val="22"/>
                    </w:rPr>
                    <w:t>Ability to build effective partnerships with parents/carers, to support pupils’ learning.</w:t>
                  </w:r>
                </w:p>
                <w:p w:rsidR="003A02B0" w:rsidRPr="00FD75A3" w:rsidRDefault="003A02B0" w:rsidP="003A02B0">
                  <w:pPr>
                    <w:pStyle w:val="ListParagraph"/>
                    <w:numPr>
                      <w:ilvl w:val="0"/>
                      <w:numId w:val="10"/>
                    </w:numPr>
                    <w:rPr>
                      <w:rFonts w:asciiTheme="minorHAnsi" w:hAnsiTheme="minorHAnsi" w:cs="Arial"/>
                      <w:color w:val="000000" w:themeColor="text1"/>
                      <w:sz w:val="22"/>
                      <w:szCs w:val="22"/>
                    </w:rPr>
                  </w:pPr>
                  <w:r w:rsidRPr="00FD75A3">
                    <w:rPr>
                      <w:rFonts w:asciiTheme="minorHAnsi" w:hAnsiTheme="minorHAnsi" w:cs="Arial"/>
                      <w:color w:val="000000" w:themeColor="text1"/>
                      <w:sz w:val="22"/>
                      <w:szCs w:val="22"/>
                    </w:rPr>
                    <w:t>Is proactive in areas of responsibility.</w:t>
                  </w:r>
                </w:p>
                <w:p w:rsidR="003A02B0" w:rsidRPr="00FD75A3" w:rsidRDefault="003A02B0" w:rsidP="003A02B0">
                  <w:pPr>
                    <w:pStyle w:val="ListParagraph"/>
                    <w:numPr>
                      <w:ilvl w:val="0"/>
                      <w:numId w:val="10"/>
                    </w:numPr>
                    <w:rPr>
                      <w:rFonts w:asciiTheme="minorHAnsi" w:hAnsiTheme="minorHAnsi" w:cs="Arial"/>
                      <w:color w:val="000000" w:themeColor="text1"/>
                      <w:sz w:val="22"/>
                      <w:szCs w:val="22"/>
                    </w:rPr>
                  </w:pPr>
                  <w:r w:rsidRPr="00FD75A3">
                    <w:rPr>
                      <w:rFonts w:asciiTheme="minorHAnsi" w:hAnsiTheme="minorHAnsi" w:cs="Arial"/>
                      <w:color w:val="000000" w:themeColor="text1"/>
                      <w:sz w:val="22"/>
                      <w:szCs w:val="22"/>
                    </w:rPr>
                    <w:t>A belief in pupil centred, active learning with an ability to engage, challenge and have high expectations of children.</w:t>
                  </w:r>
                </w:p>
                <w:p w:rsidR="003A02B0" w:rsidRPr="00FD75A3" w:rsidRDefault="003A02B0" w:rsidP="003A02B0">
                  <w:pPr>
                    <w:pStyle w:val="ListParagraph"/>
                    <w:numPr>
                      <w:ilvl w:val="0"/>
                      <w:numId w:val="10"/>
                    </w:numPr>
                    <w:rPr>
                      <w:rFonts w:asciiTheme="minorHAnsi" w:hAnsiTheme="minorHAnsi" w:cs="Arial"/>
                      <w:color w:val="000000" w:themeColor="text1"/>
                      <w:sz w:val="22"/>
                      <w:szCs w:val="22"/>
                    </w:rPr>
                  </w:pPr>
                  <w:r w:rsidRPr="00FD75A3">
                    <w:rPr>
                      <w:rFonts w:asciiTheme="minorHAnsi" w:hAnsiTheme="minorHAnsi" w:cs="Arial"/>
                      <w:color w:val="000000" w:themeColor="text1"/>
                      <w:sz w:val="22"/>
                      <w:szCs w:val="22"/>
                    </w:rPr>
                    <w:t>Willingness to work collaboratively and supportively within an Academy team, making positive contributions to assessment and the School Improvement Plan.</w:t>
                  </w:r>
                </w:p>
                <w:p w:rsidR="003A02B0" w:rsidRPr="00FD75A3" w:rsidRDefault="003A02B0" w:rsidP="003A02B0">
                  <w:pPr>
                    <w:pStyle w:val="ListParagraph"/>
                    <w:numPr>
                      <w:ilvl w:val="0"/>
                      <w:numId w:val="10"/>
                    </w:numPr>
                    <w:rPr>
                      <w:rFonts w:asciiTheme="minorHAnsi" w:hAnsiTheme="minorHAnsi" w:cs="Arial"/>
                      <w:color w:val="000000" w:themeColor="text1"/>
                      <w:sz w:val="22"/>
                      <w:szCs w:val="22"/>
                    </w:rPr>
                  </w:pPr>
                  <w:r w:rsidRPr="00FD75A3">
                    <w:rPr>
                      <w:rFonts w:asciiTheme="minorHAnsi" w:hAnsiTheme="minorHAnsi" w:cs="Arial"/>
                      <w:color w:val="000000" w:themeColor="text1"/>
                      <w:sz w:val="22"/>
                      <w:szCs w:val="22"/>
                    </w:rPr>
                    <w:t>Has high personal standards and high expectations of themselves and others.</w:t>
                  </w:r>
                </w:p>
                <w:p w:rsidR="003A02B0" w:rsidRPr="00FD75A3" w:rsidRDefault="003A02B0" w:rsidP="003A02B0">
                  <w:pPr>
                    <w:pStyle w:val="ListParagraph"/>
                    <w:numPr>
                      <w:ilvl w:val="0"/>
                      <w:numId w:val="10"/>
                    </w:numPr>
                    <w:rPr>
                      <w:rFonts w:asciiTheme="minorHAnsi" w:hAnsiTheme="minorHAnsi" w:cs="Arial"/>
                      <w:color w:val="000000" w:themeColor="text1"/>
                      <w:sz w:val="22"/>
                      <w:szCs w:val="22"/>
                    </w:rPr>
                  </w:pPr>
                  <w:r w:rsidRPr="00FD75A3">
                    <w:rPr>
                      <w:rFonts w:asciiTheme="minorHAnsi" w:hAnsiTheme="minorHAnsi" w:cs="Arial"/>
                      <w:color w:val="000000" w:themeColor="text1"/>
                      <w:sz w:val="22"/>
                      <w:szCs w:val="22"/>
                    </w:rPr>
                    <w:t>Shows commitment and initiative.</w:t>
                  </w:r>
                </w:p>
                <w:p w:rsidR="003A02B0" w:rsidRPr="00FD75A3" w:rsidRDefault="003A02B0" w:rsidP="003A02B0">
                  <w:pPr>
                    <w:pStyle w:val="ListParagraph"/>
                    <w:numPr>
                      <w:ilvl w:val="0"/>
                      <w:numId w:val="10"/>
                    </w:numPr>
                    <w:rPr>
                      <w:rFonts w:asciiTheme="minorHAnsi" w:hAnsiTheme="minorHAnsi" w:cs="Arial"/>
                      <w:color w:val="000000" w:themeColor="text1"/>
                      <w:sz w:val="22"/>
                      <w:szCs w:val="22"/>
                    </w:rPr>
                  </w:pPr>
                  <w:r w:rsidRPr="00FD75A3">
                    <w:rPr>
                      <w:rFonts w:asciiTheme="minorHAnsi" w:hAnsiTheme="minorHAnsi" w:cs="Arial"/>
                      <w:color w:val="000000" w:themeColor="text1"/>
                      <w:sz w:val="22"/>
                      <w:szCs w:val="22"/>
                    </w:rPr>
                    <w:t>Ability to manage time well and work under pressure whilst maintaining professionalism and enthusiasm.</w:t>
                  </w:r>
                </w:p>
                <w:p w:rsidR="003A02B0" w:rsidRPr="00FD75A3" w:rsidRDefault="003A02B0" w:rsidP="003A02B0">
                  <w:pPr>
                    <w:pStyle w:val="ListParagraph"/>
                    <w:numPr>
                      <w:ilvl w:val="0"/>
                      <w:numId w:val="10"/>
                    </w:numPr>
                    <w:rPr>
                      <w:rFonts w:asciiTheme="minorHAnsi" w:hAnsiTheme="minorHAnsi" w:cs="Arial"/>
                      <w:color w:val="000000" w:themeColor="text1"/>
                      <w:sz w:val="22"/>
                      <w:szCs w:val="22"/>
                    </w:rPr>
                  </w:pPr>
                  <w:r w:rsidRPr="00FD75A3">
                    <w:rPr>
                      <w:rFonts w:asciiTheme="minorHAnsi" w:hAnsiTheme="minorHAnsi" w:cs="Arial"/>
                      <w:color w:val="000000" w:themeColor="text1"/>
                      <w:sz w:val="22"/>
                      <w:szCs w:val="22"/>
                    </w:rPr>
                    <w:t>Effective interpersonal, communication and presentation skills.</w:t>
                  </w:r>
                </w:p>
                <w:p w:rsidR="003A02B0" w:rsidRPr="00FD75A3" w:rsidRDefault="003A02B0" w:rsidP="003A02B0">
                  <w:pPr>
                    <w:pStyle w:val="ListParagraph"/>
                    <w:numPr>
                      <w:ilvl w:val="0"/>
                      <w:numId w:val="10"/>
                    </w:numPr>
                    <w:rPr>
                      <w:rFonts w:asciiTheme="minorHAnsi" w:hAnsiTheme="minorHAnsi" w:cs="Arial"/>
                      <w:color w:val="000000" w:themeColor="text1"/>
                      <w:sz w:val="22"/>
                      <w:szCs w:val="22"/>
                    </w:rPr>
                  </w:pPr>
                  <w:r w:rsidRPr="00FD75A3">
                    <w:rPr>
                      <w:rFonts w:asciiTheme="minorHAnsi" w:hAnsiTheme="minorHAnsi" w:cs="Arial"/>
                      <w:color w:val="000000" w:themeColor="text1"/>
                      <w:sz w:val="22"/>
                      <w:szCs w:val="22"/>
                    </w:rPr>
                    <w:t>Willingness to take on appropriate delegated tasks relevant to the post.</w:t>
                  </w:r>
                </w:p>
                <w:p w:rsidR="00D65B50" w:rsidRPr="00FD75A3" w:rsidRDefault="003A02B0" w:rsidP="00FD75A3">
                  <w:pPr>
                    <w:pStyle w:val="ListParagraph"/>
                    <w:numPr>
                      <w:ilvl w:val="0"/>
                      <w:numId w:val="10"/>
                    </w:numPr>
                    <w:rPr>
                      <w:rFonts w:asciiTheme="minorHAnsi" w:hAnsiTheme="minorHAnsi" w:cs="Arial"/>
                      <w:color w:val="000000" w:themeColor="text1"/>
                      <w:sz w:val="22"/>
                    </w:rPr>
                  </w:pPr>
                  <w:r w:rsidRPr="00FD75A3">
                    <w:rPr>
                      <w:rFonts w:asciiTheme="minorHAnsi" w:hAnsiTheme="minorHAnsi" w:cs="Arial"/>
                      <w:color w:val="000000" w:themeColor="text1"/>
                      <w:sz w:val="22"/>
                      <w:szCs w:val="22"/>
                    </w:rPr>
                    <w:t>Understanding of the need for confidentiality.</w:t>
                  </w:r>
                  <w:bookmarkStart w:id="0" w:name="_GoBack"/>
                  <w:bookmarkEnd w:id="0"/>
                </w:p>
              </w:tc>
              <w:tc>
                <w:tcPr>
                  <w:tcW w:w="4675" w:type="dxa"/>
                </w:tcPr>
                <w:p w:rsidR="003A02B0" w:rsidRPr="00FD75A3" w:rsidRDefault="003A02B0" w:rsidP="003A02B0">
                  <w:pPr>
                    <w:pStyle w:val="ListParagraph"/>
                    <w:numPr>
                      <w:ilvl w:val="0"/>
                      <w:numId w:val="10"/>
                    </w:numPr>
                    <w:rPr>
                      <w:rFonts w:asciiTheme="minorHAnsi" w:hAnsiTheme="minorHAnsi" w:cs="Arial"/>
                      <w:color w:val="000000" w:themeColor="text1"/>
                      <w:sz w:val="22"/>
                      <w:szCs w:val="22"/>
                    </w:rPr>
                  </w:pPr>
                  <w:r w:rsidRPr="00FD75A3">
                    <w:rPr>
                      <w:rFonts w:asciiTheme="minorHAnsi" w:hAnsiTheme="minorHAnsi" w:cs="Arial"/>
                      <w:color w:val="000000" w:themeColor="text1"/>
                      <w:sz w:val="22"/>
                      <w:szCs w:val="22"/>
                    </w:rPr>
                    <w:t>Able to demonstrate strategic leadership of a year group</w:t>
                  </w:r>
                </w:p>
                <w:p w:rsidR="003A02B0" w:rsidRPr="00FD75A3" w:rsidRDefault="003A02B0" w:rsidP="003A02B0">
                  <w:pPr>
                    <w:pStyle w:val="ListParagraph"/>
                    <w:numPr>
                      <w:ilvl w:val="0"/>
                      <w:numId w:val="10"/>
                    </w:numPr>
                    <w:rPr>
                      <w:rFonts w:asciiTheme="minorHAnsi" w:hAnsiTheme="minorHAnsi" w:cs="Arial"/>
                      <w:color w:val="000000" w:themeColor="text1"/>
                      <w:sz w:val="22"/>
                      <w:szCs w:val="22"/>
                    </w:rPr>
                  </w:pPr>
                  <w:r w:rsidRPr="00FD75A3">
                    <w:rPr>
                      <w:rFonts w:asciiTheme="minorHAnsi" w:hAnsiTheme="minorHAnsi" w:cs="Arial"/>
                      <w:color w:val="000000" w:themeColor="text1"/>
                      <w:sz w:val="22"/>
                      <w:szCs w:val="22"/>
                    </w:rPr>
                    <w:t>Demonstrate the ability to work closely with the SLT to achieve the vision and aims of the Academy</w:t>
                  </w:r>
                </w:p>
                <w:p w:rsidR="003A02B0" w:rsidRPr="00FD75A3" w:rsidRDefault="003A02B0" w:rsidP="003A02B0">
                  <w:pPr>
                    <w:pStyle w:val="ListParagraph"/>
                    <w:numPr>
                      <w:ilvl w:val="0"/>
                      <w:numId w:val="10"/>
                    </w:numPr>
                    <w:rPr>
                      <w:rFonts w:asciiTheme="minorHAnsi" w:hAnsiTheme="minorHAnsi" w:cs="Arial"/>
                      <w:color w:val="000000" w:themeColor="text1"/>
                      <w:sz w:val="22"/>
                      <w:szCs w:val="22"/>
                    </w:rPr>
                  </w:pPr>
                  <w:r w:rsidRPr="00FD75A3">
                    <w:rPr>
                      <w:rFonts w:asciiTheme="minorHAnsi" w:hAnsiTheme="minorHAnsi" w:cs="Arial"/>
                      <w:color w:val="000000" w:themeColor="text1"/>
                      <w:sz w:val="22"/>
                      <w:szCs w:val="22"/>
                    </w:rPr>
                    <w:t>Proven success in raising standards within a year group</w:t>
                  </w:r>
                </w:p>
                <w:p w:rsidR="00D65B50" w:rsidRPr="00FD75A3" w:rsidRDefault="00D65B50" w:rsidP="00D65B50">
                  <w:pPr>
                    <w:rPr>
                      <w:rFonts w:asciiTheme="minorHAnsi" w:hAnsiTheme="minorHAnsi" w:cs="Arial"/>
                      <w:color w:val="000000" w:themeColor="text1"/>
                      <w:sz w:val="22"/>
                    </w:rPr>
                  </w:pPr>
                </w:p>
              </w:tc>
            </w:tr>
          </w:tbl>
          <w:p w:rsidR="00F047C2" w:rsidRPr="00FD75A3" w:rsidRDefault="00F047C2" w:rsidP="00276A6F">
            <w:pPr>
              <w:pStyle w:val="Secondarylabels"/>
              <w:rPr>
                <w:color w:val="000000" w:themeColor="text1"/>
              </w:rPr>
            </w:pPr>
          </w:p>
          <w:p w:rsidR="000C5A46" w:rsidRPr="00FD75A3" w:rsidRDefault="000C5A46" w:rsidP="00F047C2">
            <w:pPr>
              <w:rPr>
                <w:color w:val="000000" w:themeColor="text1"/>
              </w:rPr>
            </w:pPr>
          </w:p>
        </w:tc>
      </w:tr>
      <w:tr w:rsidR="00FD75A3" w:rsidRPr="00FD75A3" w:rsidTr="004A1B2D">
        <w:tc>
          <w:tcPr>
            <w:tcW w:w="1818" w:type="dxa"/>
            <w:shd w:val="clear" w:color="auto" w:fill="F2F2F2"/>
          </w:tcPr>
          <w:p w:rsidR="0012566B" w:rsidRPr="00FD75A3" w:rsidRDefault="0012566B" w:rsidP="00E25F48">
            <w:pPr>
              <w:rPr>
                <w:color w:val="000000" w:themeColor="text1"/>
              </w:rPr>
            </w:pPr>
            <w:r w:rsidRPr="00FD75A3">
              <w:rPr>
                <w:color w:val="000000" w:themeColor="text1"/>
              </w:rPr>
              <w:lastRenderedPageBreak/>
              <w:t>Reviewed By:</w:t>
            </w:r>
          </w:p>
        </w:tc>
        <w:tc>
          <w:tcPr>
            <w:tcW w:w="3330" w:type="dxa"/>
            <w:gridSpan w:val="2"/>
          </w:tcPr>
          <w:p w:rsidR="0012566B" w:rsidRPr="00FD75A3" w:rsidRDefault="003A02B0" w:rsidP="00516A0F">
            <w:pPr>
              <w:rPr>
                <w:color w:val="000000" w:themeColor="text1"/>
              </w:rPr>
            </w:pPr>
            <w:r w:rsidRPr="00FD75A3">
              <w:rPr>
                <w:color w:val="000000" w:themeColor="text1"/>
              </w:rPr>
              <w:t>C Harrowing</w:t>
            </w:r>
          </w:p>
        </w:tc>
        <w:tc>
          <w:tcPr>
            <w:tcW w:w="1620" w:type="dxa"/>
            <w:tcBorders>
              <w:bottom w:val="single" w:sz="4" w:space="0" w:color="000000"/>
            </w:tcBorders>
            <w:shd w:val="clear" w:color="auto" w:fill="F2F2F2"/>
          </w:tcPr>
          <w:p w:rsidR="0012566B" w:rsidRPr="00FD75A3" w:rsidRDefault="0012566B" w:rsidP="00516A0F">
            <w:pPr>
              <w:rPr>
                <w:color w:val="000000" w:themeColor="text1"/>
              </w:rPr>
            </w:pPr>
            <w:r w:rsidRPr="00FD75A3">
              <w:rPr>
                <w:color w:val="000000" w:themeColor="text1"/>
              </w:rPr>
              <w:t>Date:</w:t>
            </w:r>
          </w:p>
        </w:tc>
        <w:tc>
          <w:tcPr>
            <w:tcW w:w="2808" w:type="dxa"/>
          </w:tcPr>
          <w:p w:rsidR="0012566B" w:rsidRPr="00FD75A3" w:rsidRDefault="001166B8" w:rsidP="00516A0F">
            <w:pPr>
              <w:rPr>
                <w:color w:val="000000" w:themeColor="text1"/>
              </w:rPr>
            </w:pPr>
            <w:r w:rsidRPr="00FD75A3">
              <w:rPr>
                <w:color w:val="000000" w:themeColor="text1"/>
              </w:rPr>
              <w:t>December 2019</w:t>
            </w:r>
          </w:p>
        </w:tc>
      </w:tr>
      <w:tr w:rsidR="00FD75A3" w:rsidRPr="00FD75A3" w:rsidTr="004A1B2D">
        <w:tc>
          <w:tcPr>
            <w:tcW w:w="1818" w:type="dxa"/>
            <w:shd w:val="clear" w:color="auto" w:fill="F2F2F2"/>
          </w:tcPr>
          <w:p w:rsidR="0012566B" w:rsidRPr="00FD75A3" w:rsidRDefault="0012566B" w:rsidP="00E25F48">
            <w:pPr>
              <w:rPr>
                <w:color w:val="000000" w:themeColor="text1"/>
              </w:rPr>
            </w:pPr>
            <w:r w:rsidRPr="00FD75A3">
              <w:rPr>
                <w:color w:val="000000" w:themeColor="text1"/>
              </w:rPr>
              <w:t>Approved By:</w:t>
            </w:r>
          </w:p>
        </w:tc>
        <w:tc>
          <w:tcPr>
            <w:tcW w:w="3330" w:type="dxa"/>
            <w:gridSpan w:val="2"/>
          </w:tcPr>
          <w:p w:rsidR="0012566B" w:rsidRPr="00FD75A3" w:rsidRDefault="003A02B0" w:rsidP="00516A0F">
            <w:pPr>
              <w:rPr>
                <w:color w:val="000000" w:themeColor="text1"/>
              </w:rPr>
            </w:pPr>
            <w:r w:rsidRPr="00FD75A3">
              <w:rPr>
                <w:color w:val="000000" w:themeColor="text1"/>
              </w:rPr>
              <w:t>S Flynn</w:t>
            </w:r>
          </w:p>
        </w:tc>
        <w:tc>
          <w:tcPr>
            <w:tcW w:w="1620" w:type="dxa"/>
            <w:shd w:val="clear" w:color="auto" w:fill="F2F2F2"/>
          </w:tcPr>
          <w:p w:rsidR="0012566B" w:rsidRPr="00FD75A3" w:rsidRDefault="0012566B" w:rsidP="00516A0F">
            <w:pPr>
              <w:rPr>
                <w:color w:val="000000" w:themeColor="text1"/>
              </w:rPr>
            </w:pPr>
            <w:r w:rsidRPr="00FD75A3">
              <w:rPr>
                <w:color w:val="000000" w:themeColor="text1"/>
              </w:rPr>
              <w:t>Date:</w:t>
            </w:r>
          </w:p>
        </w:tc>
        <w:tc>
          <w:tcPr>
            <w:tcW w:w="2808" w:type="dxa"/>
          </w:tcPr>
          <w:p w:rsidR="0012566B" w:rsidRPr="00FD75A3" w:rsidRDefault="0012566B" w:rsidP="00516A0F">
            <w:pPr>
              <w:rPr>
                <w:color w:val="000000" w:themeColor="text1"/>
              </w:rPr>
            </w:pPr>
          </w:p>
        </w:tc>
      </w:tr>
      <w:tr w:rsidR="00FD75A3" w:rsidRPr="00FD75A3" w:rsidTr="004A1B2D">
        <w:tc>
          <w:tcPr>
            <w:tcW w:w="1818" w:type="dxa"/>
            <w:shd w:val="clear" w:color="auto" w:fill="F2F2F2"/>
          </w:tcPr>
          <w:p w:rsidR="0012566B" w:rsidRPr="00FD75A3" w:rsidRDefault="0014076C" w:rsidP="00E25F48">
            <w:pPr>
              <w:rPr>
                <w:color w:val="000000" w:themeColor="text1"/>
              </w:rPr>
            </w:pPr>
            <w:r w:rsidRPr="00FD75A3">
              <w:rPr>
                <w:color w:val="000000" w:themeColor="text1"/>
              </w:rPr>
              <w:t>Last Updated By:</w:t>
            </w:r>
          </w:p>
        </w:tc>
        <w:tc>
          <w:tcPr>
            <w:tcW w:w="3330" w:type="dxa"/>
            <w:gridSpan w:val="2"/>
          </w:tcPr>
          <w:p w:rsidR="0012566B" w:rsidRPr="00FD75A3" w:rsidRDefault="003A02B0" w:rsidP="00516A0F">
            <w:pPr>
              <w:rPr>
                <w:color w:val="000000" w:themeColor="text1"/>
              </w:rPr>
            </w:pPr>
            <w:r w:rsidRPr="00FD75A3">
              <w:rPr>
                <w:color w:val="000000" w:themeColor="text1"/>
              </w:rPr>
              <w:t>C Harrowing</w:t>
            </w:r>
          </w:p>
        </w:tc>
        <w:tc>
          <w:tcPr>
            <w:tcW w:w="1620" w:type="dxa"/>
            <w:shd w:val="clear" w:color="auto" w:fill="F2F2F2"/>
          </w:tcPr>
          <w:p w:rsidR="0012566B" w:rsidRPr="00FD75A3" w:rsidRDefault="00F047C2" w:rsidP="00F047C2">
            <w:pPr>
              <w:rPr>
                <w:color w:val="000000" w:themeColor="text1"/>
              </w:rPr>
            </w:pPr>
            <w:r w:rsidRPr="00FD75A3">
              <w:rPr>
                <w:color w:val="000000" w:themeColor="text1"/>
              </w:rPr>
              <w:t>Date</w:t>
            </w:r>
            <w:r w:rsidR="0012566B" w:rsidRPr="00FD75A3">
              <w:rPr>
                <w:color w:val="000000" w:themeColor="text1"/>
              </w:rPr>
              <w:t>:</w:t>
            </w:r>
          </w:p>
        </w:tc>
        <w:tc>
          <w:tcPr>
            <w:tcW w:w="2808" w:type="dxa"/>
          </w:tcPr>
          <w:p w:rsidR="0012566B" w:rsidRPr="00FD75A3" w:rsidRDefault="001166B8" w:rsidP="00516A0F">
            <w:pPr>
              <w:rPr>
                <w:color w:val="000000" w:themeColor="text1"/>
              </w:rPr>
            </w:pPr>
            <w:r w:rsidRPr="00FD75A3">
              <w:rPr>
                <w:color w:val="000000" w:themeColor="text1"/>
              </w:rPr>
              <w:t>December 2019</w:t>
            </w:r>
          </w:p>
        </w:tc>
      </w:tr>
    </w:tbl>
    <w:p w:rsidR="006C5CCB" w:rsidRPr="00FD75A3" w:rsidRDefault="006C5CCB" w:rsidP="0014076C">
      <w:pPr>
        <w:rPr>
          <w:color w:val="000000" w:themeColor="text1"/>
        </w:rPr>
      </w:pPr>
    </w:p>
    <w:sectPr w:rsidR="006C5CCB" w:rsidRPr="00FD75A3" w:rsidSect="00DB4F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FFC" w:rsidRDefault="005B0FFC" w:rsidP="00037D55">
      <w:pPr>
        <w:spacing w:before="0" w:after="0"/>
      </w:pPr>
      <w:r>
        <w:separator/>
      </w:r>
    </w:p>
  </w:endnote>
  <w:endnote w:type="continuationSeparator" w:id="0">
    <w:p w:rsidR="005B0FFC" w:rsidRDefault="005B0FFC"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0C" w:rsidRDefault="00214C0C">
    <w:pPr>
      <w:pStyle w:val="Footer"/>
      <w:jc w:val="right"/>
    </w:pPr>
    <w:r>
      <w:fldChar w:fldCharType="begin"/>
    </w:r>
    <w:r>
      <w:instrText xml:space="preserve"> PAGE   \* MERGEFORMAT </w:instrText>
    </w:r>
    <w:r>
      <w:fldChar w:fldCharType="separate"/>
    </w:r>
    <w:r w:rsidR="00FD75A3">
      <w:rPr>
        <w:noProof/>
      </w:rPr>
      <w:t>2</w:t>
    </w:r>
    <w:r>
      <w:fldChar w:fldCharType="end"/>
    </w:r>
  </w:p>
  <w:p w:rsidR="00214C0C" w:rsidRDefault="00214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FFC" w:rsidRDefault="005B0FFC" w:rsidP="00037D55">
      <w:pPr>
        <w:spacing w:before="0" w:after="0"/>
      </w:pPr>
      <w:r>
        <w:separator/>
      </w:r>
    </w:p>
  </w:footnote>
  <w:footnote w:type="continuationSeparator" w:id="0">
    <w:p w:rsidR="005B0FFC" w:rsidRDefault="005B0FFC" w:rsidP="00037D5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0C" w:rsidRPr="00841DC8" w:rsidRDefault="00214C0C" w:rsidP="00841DC8">
    <w:pPr>
      <w:pStyle w:val="Companyname"/>
    </w:pPr>
    <w:r w:rsidRPr="00841DC8">
      <w:t xml:space="preserve"> </w:t>
    </w:r>
    <w:r>
      <w:rPr>
        <w:rFonts w:ascii="Arial Rounded MT Bold" w:hAnsi="Arial Rounded MT Bold"/>
        <w:b w:val="0"/>
        <w:noProof/>
        <w:szCs w:val="28"/>
        <w:lang w:val="en-GB" w:eastAsia="en-GB"/>
      </w:rPr>
      <w:drawing>
        <wp:inline distT="0" distB="0" distL="0" distR="0" wp14:anchorId="0E023D5E" wp14:editId="06F8F639">
          <wp:extent cx="5731510" cy="758845"/>
          <wp:effectExtent l="0" t="0" r="2540" b="3175"/>
          <wp:docPr id="1" name="Picture 1" descr="Academy Logo (BA Biggleswade Academy -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y Logo (BA Biggleswade Academy -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588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6218"/>
    <w:multiLevelType w:val="hybridMultilevel"/>
    <w:tmpl w:val="D01E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221FF"/>
    <w:multiLevelType w:val="hybridMultilevel"/>
    <w:tmpl w:val="8F7AE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59784E"/>
    <w:multiLevelType w:val="hybridMultilevel"/>
    <w:tmpl w:val="9CC0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872FD5"/>
    <w:multiLevelType w:val="hybridMultilevel"/>
    <w:tmpl w:val="C420953E"/>
    <w:lvl w:ilvl="0" w:tplc="F45C36DA">
      <w:start w:val="1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601316"/>
    <w:multiLevelType w:val="hybridMultilevel"/>
    <w:tmpl w:val="CEEE2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840C86"/>
    <w:multiLevelType w:val="hybridMultilevel"/>
    <w:tmpl w:val="B1E2D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667319"/>
    <w:multiLevelType w:val="hybridMultilevel"/>
    <w:tmpl w:val="93AC9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D85AC7"/>
    <w:multiLevelType w:val="hybridMultilevel"/>
    <w:tmpl w:val="B25AA99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917C45"/>
    <w:multiLevelType w:val="hybridMultilevel"/>
    <w:tmpl w:val="57B2A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EC73400"/>
    <w:multiLevelType w:val="hybridMultilevel"/>
    <w:tmpl w:val="4DD67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9205E5"/>
    <w:multiLevelType w:val="multilevel"/>
    <w:tmpl w:val="9E884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830D56"/>
    <w:multiLevelType w:val="hybridMultilevel"/>
    <w:tmpl w:val="03820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6D0170"/>
    <w:multiLevelType w:val="hybridMultilevel"/>
    <w:tmpl w:val="A96626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0"/>
  </w:num>
  <w:num w:numId="5">
    <w:abstractNumId w:val="5"/>
  </w:num>
  <w:num w:numId="6">
    <w:abstractNumId w:val="8"/>
  </w:num>
  <w:num w:numId="7">
    <w:abstractNumId w:val="7"/>
  </w:num>
  <w:num w:numId="8">
    <w:abstractNumId w:val="11"/>
  </w:num>
  <w:num w:numId="9">
    <w:abstractNumId w:val="13"/>
  </w:num>
  <w:num w:numId="10">
    <w:abstractNumId w:val="6"/>
  </w:num>
  <w:num w:numId="11">
    <w:abstractNumId w:val="14"/>
  </w:num>
  <w:num w:numId="12">
    <w:abstractNumId w:val="12"/>
  </w:num>
  <w:num w:numId="13">
    <w:abstractNumId w:val="4"/>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2B"/>
    <w:rsid w:val="000327B2"/>
    <w:rsid w:val="00037D55"/>
    <w:rsid w:val="00050205"/>
    <w:rsid w:val="000C5A46"/>
    <w:rsid w:val="00114FAC"/>
    <w:rsid w:val="001166B8"/>
    <w:rsid w:val="0012566B"/>
    <w:rsid w:val="0014076C"/>
    <w:rsid w:val="00147A54"/>
    <w:rsid w:val="001563DD"/>
    <w:rsid w:val="001A24F2"/>
    <w:rsid w:val="00201D1A"/>
    <w:rsid w:val="00203366"/>
    <w:rsid w:val="00214C0C"/>
    <w:rsid w:val="002421DC"/>
    <w:rsid w:val="00276A6F"/>
    <w:rsid w:val="0030192B"/>
    <w:rsid w:val="00365061"/>
    <w:rsid w:val="00374F55"/>
    <w:rsid w:val="003829AA"/>
    <w:rsid w:val="00383DE8"/>
    <w:rsid w:val="00386B78"/>
    <w:rsid w:val="00386F80"/>
    <w:rsid w:val="003A02B0"/>
    <w:rsid w:val="003F147E"/>
    <w:rsid w:val="0040072B"/>
    <w:rsid w:val="00455D2F"/>
    <w:rsid w:val="004741D1"/>
    <w:rsid w:val="004A1B2D"/>
    <w:rsid w:val="004B2FA2"/>
    <w:rsid w:val="00500155"/>
    <w:rsid w:val="00516A0F"/>
    <w:rsid w:val="00527D92"/>
    <w:rsid w:val="00562A56"/>
    <w:rsid w:val="00566F1F"/>
    <w:rsid w:val="00587A8A"/>
    <w:rsid w:val="00592652"/>
    <w:rsid w:val="005A3B49"/>
    <w:rsid w:val="005B0FFC"/>
    <w:rsid w:val="005E3FE3"/>
    <w:rsid w:val="0060216F"/>
    <w:rsid w:val="00623569"/>
    <w:rsid w:val="006B253D"/>
    <w:rsid w:val="006C5CCB"/>
    <w:rsid w:val="00774232"/>
    <w:rsid w:val="00795843"/>
    <w:rsid w:val="007B5567"/>
    <w:rsid w:val="007B6A52"/>
    <w:rsid w:val="007E3E45"/>
    <w:rsid w:val="007F2C82"/>
    <w:rsid w:val="008036DF"/>
    <w:rsid w:val="0080619B"/>
    <w:rsid w:val="00810B7E"/>
    <w:rsid w:val="00831580"/>
    <w:rsid w:val="00841DC8"/>
    <w:rsid w:val="00843A55"/>
    <w:rsid w:val="00851E78"/>
    <w:rsid w:val="008D03D8"/>
    <w:rsid w:val="008D0916"/>
    <w:rsid w:val="008F1904"/>
    <w:rsid w:val="008F2537"/>
    <w:rsid w:val="009330CA"/>
    <w:rsid w:val="00942365"/>
    <w:rsid w:val="0099370D"/>
    <w:rsid w:val="009E0C6C"/>
    <w:rsid w:val="00A01E8A"/>
    <w:rsid w:val="00A359F5"/>
    <w:rsid w:val="00A45FC4"/>
    <w:rsid w:val="00A5364B"/>
    <w:rsid w:val="00A76059"/>
    <w:rsid w:val="00A81673"/>
    <w:rsid w:val="00B126ED"/>
    <w:rsid w:val="00B130D4"/>
    <w:rsid w:val="00B31B03"/>
    <w:rsid w:val="00B475DD"/>
    <w:rsid w:val="00BB2F85"/>
    <w:rsid w:val="00BD0958"/>
    <w:rsid w:val="00C22FD2"/>
    <w:rsid w:val="00C41450"/>
    <w:rsid w:val="00C76253"/>
    <w:rsid w:val="00C958A1"/>
    <w:rsid w:val="00CC4A82"/>
    <w:rsid w:val="00CF467A"/>
    <w:rsid w:val="00D10D7C"/>
    <w:rsid w:val="00D17CF6"/>
    <w:rsid w:val="00D32F04"/>
    <w:rsid w:val="00D47E40"/>
    <w:rsid w:val="00D57E96"/>
    <w:rsid w:val="00D65B50"/>
    <w:rsid w:val="00D84FCB"/>
    <w:rsid w:val="00D91CE6"/>
    <w:rsid w:val="00D921F1"/>
    <w:rsid w:val="00DA525E"/>
    <w:rsid w:val="00DB4F41"/>
    <w:rsid w:val="00DB7B5C"/>
    <w:rsid w:val="00DC2EEE"/>
    <w:rsid w:val="00DE106F"/>
    <w:rsid w:val="00E0032A"/>
    <w:rsid w:val="00E23F93"/>
    <w:rsid w:val="00E25F48"/>
    <w:rsid w:val="00EA4EE6"/>
    <w:rsid w:val="00EA68A2"/>
    <w:rsid w:val="00F047C2"/>
    <w:rsid w:val="00F06F66"/>
    <w:rsid w:val="00F10053"/>
    <w:rsid w:val="00FA683D"/>
    <w:rsid w:val="00FD39FD"/>
    <w:rsid w:val="00FD75A3"/>
    <w:rsid w:val="00FE1B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6F480806-1E35-4FF3-8396-1A3B46FD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19B"/>
    <w:pPr>
      <w:spacing w:before="60" w:after="20"/>
    </w:pPr>
    <w:rPr>
      <w:szCs w:val="22"/>
      <w:lang w:val="en-US" w:eastAsia="en-US"/>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40072B"/>
    <w:pPr>
      <w:spacing w:before="0" w:after="0"/>
      <w:ind w:left="720"/>
      <w:contextualSpacing/>
    </w:pPr>
    <w:rPr>
      <w:rFonts w:ascii="Times New Roman" w:eastAsia="Times New Roman" w:hAnsi="Times New Roman"/>
      <w:sz w:val="24"/>
      <w:szCs w:val="24"/>
      <w:lang w:val="en-GB" w:eastAsia="en-GB"/>
    </w:rPr>
  </w:style>
  <w:style w:type="paragraph" w:customStyle="1" w:styleId="Default">
    <w:name w:val="Default"/>
    <w:rsid w:val="00A45FC4"/>
    <w:pPr>
      <w:autoSpaceDE w:val="0"/>
      <w:autoSpaceDN w:val="0"/>
      <w:adjustRightInd w:val="0"/>
    </w:pPr>
    <w:rPr>
      <w:rFonts w:eastAsia="Times New Roman" w:cs="Calibri"/>
      <w:color w:val="000000"/>
      <w:sz w:val="24"/>
      <w:szCs w:val="24"/>
    </w:rPr>
  </w:style>
  <w:style w:type="paragraph" w:styleId="NormalWeb">
    <w:name w:val="Normal (Web)"/>
    <w:basedOn w:val="Normal"/>
    <w:rsid w:val="00A45FC4"/>
    <w:pPr>
      <w:spacing w:before="100" w:beforeAutospacing="1" w:after="90"/>
    </w:pPr>
    <w:rPr>
      <w:rFonts w:ascii="Times New Roman" w:eastAsia="Times New Roman" w:hAnsi="Times New Roman"/>
      <w:sz w:val="24"/>
      <w:szCs w:val="24"/>
      <w:lang w:val="en-GB" w:eastAsia="en-GB"/>
    </w:rPr>
  </w:style>
  <w:style w:type="paragraph" w:styleId="Title">
    <w:name w:val="Title"/>
    <w:basedOn w:val="Normal"/>
    <w:next w:val="Normal"/>
    <w:link w:val="TitleChar"/>
    <w:uiPriority w:val="10"/>
    <w:qFormat/>
    <w:rsid w:val="00386F80"/>
    <w:pPr>
      <w:spacing w:before="0" w:after="0"/>
      <w:contextualSpacing/>
    </w:pPr>
    <w:rPr>
      <w:rFonts w:ascii="Calibri Light" w:eastAsia="SimSun" w:hAnsi="Calibri Light"/>
      <w:color w:val="5B9BD5"/>
      <w:spacing w:val="-10"/>
      <w:sz w:val="56"/>
      <w:szCs w:val="56"/>
      <w:lang w:val="en-GB" w:eastAsia="en-GB"/>
    </w:rPr>
  </w:style>
  <w:style w:type="character" w:customStyle="1" w:styleId="TitleChar">
    <w:name w:val="Title Char"/>
    <w:basedOn w:val="DefaultParagraphFont"/>
    <w:link w:val="Title"/>
    <w:uiPriority w:val="10"/>
    <w:rsid w:val="00386F80"/>
    <w:rPr>
      <w:rFonts w:ascii="Calibri Light" w:eastAsia="SimSun" w:hAnsi="Calibri Light"/>
      <w:color w:val="5B9BD5"/>
      <w:spacing w:val="-1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 Harrowing</dc:creator>
  <cp:keywords/>
  <dc:description/>
  <cp:lastModifiedBy>Claire E. Harrowing</cp:lastModifiedBy>
  <cp:revision>2</cp:revision>
  <cp:lastPrinted>2017-06-22T10:10:00Z</cp:lastPrinted>
  <dcterms:created xsi:type="dcterms:W3CDTF">2020-01-24T11:17:00Z</dcterms:created>
  <dcterms:modified xsi:type="dcterms:W3CDTF">2020-01-24T11:17:00Z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