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6793" w:rsidRDefault="006D6793" w:rsidP="006D6793">
      <w:pPr>
        <w:framePr w:w="3092" w:h="912" w:hRule="exact" w:hSpace="180" w:wrap="around" w:vAnchor="text" w:hAnchor="page" w:x="8378" w:y="46"/>
        <w:spacing w:after="0" w:line="240" w:lineRule="auto"/>
        <w:ind w:left="-567"/>
        <w:jc w:val="right"/>
        <w:rPr>
          <w:rFonts w:ascii="Arial" w:eastAsia="Times New Roman" w:hAnsi="Arial" w:cs="Times New Roman"/>
          <w:sz w:val="36"/>
          <w:szCs w:val="20"/>
        </w:rPr>
      </w:pPr>
    </w:p>
    <w:p w:rsidR="00C1793F" w:rsidRPr="00C1793F" w:rsidRDefault="00C1793F" w:rsidP="006D6793">
      <w:pPr>
        <w:framePr w:w="3092" w:h="912" w:hRule="exact" w:hSpace="180" w:wrap="around" w:vAnchor="text" w:hAnchor="page" w:x="8378" w:y="46"/>
        <w:spacing w:after="0" w:line="240" w:lineRule="auto"/>
        <w:ind w:left="-567"/>
        <w:jc w:val="right"/>
        <w:rPr>
          <w:rFonts w:ascii="Arial" w:eastAsia="Times New Roman" w:hAnsi="Arial" w:cs="Times New Roman"/>
          <w:sz w:val="36"/>
          <w:szCs w:val="20"/>
        </w:rPr>
      </w:pPr>
      <w:r w:rsidRPr="00C1793F">
        <w:rPr>
          <w:rFonts w:ascii="Arial" w:eastAsia="Times New Roman" w:hAnsi="Arial" w:cs="Times New Roman"/>
          <w:sz w:val="36"/>
          <w:szCs w:val="20"/>
        </w:rPr>
        <w:t>Subject Statement</w:t>
      </w:r>
    </w:p>
    <w:p w:rsidR="00C1793F" w:rsidRPr="00C1793F" w:rsidRDefault="00C1793F" w:rsidP="00C1793F">
      <w:pPr>
        <w:spacing w:after="0" w:line="240" w:lineRule="auto"/>
        <w:rPr>
          <w:rFonts w:ascii="Times New Roman" w:eastAsia="Times New Roman" w:hAnsi="Times New Roman" w:cs="Times New Roman"/>
          <w:sz w:val="72"/>
          <w:szCs w:val="72"/>
        </w:rPr>
      </w:pPr>
      <w:r>
        <w:rPr>
          <w:rFonts w:ascii="Arial" w:eastAsia="Times New Roman" w:hAnsi="Arial" w:cs="Times New Roman"/>
          <w:noProof/>
          <w:sz w:val="72"/>
          <w:szCs w:val="72"/>
          <w:lang w:eastAsia="en-GB"/>
        </w:rPr>
        <w:drawing>
          <wp:anchor distT="0" distB="0" distL="114300" distR="114300" simplePos="0" relativeHeight="251659264" behindDoc="1" locked="0" layoutInCell="1" allowOverlap="1" wp14:anchorId="2BA57462" wp14:editId="056EA32E">
            <wp:simplePos x="0" y="0"/>
            <wp:positionH relativeFrom="column">
              <wp:posOffset>-483870</wp:posOffset>
            </wp:positionH>
            <wp:positionV relativeFrom="paragraph">
              <wp:posOffset>28575</wp:posOffset>
            </wp:positionV>
            <wp:extent cx="908685" cy="815340"/>
            <wp:effectExtent l="0" t="0" r="5715" b="3810"/>
            <wp:wrapTight wrapText="bothSides">
              <wp:wrapPolygon edited="0">
                <wp:start x="9057" y="0"/>
                <wp:lineTo x="453" y="505"/>
                <wp:lineTo x="0" y="8075"/>
                <wp:lineTo x="0" y="13121"/>
                <wp:lineTo x="453" y="17159"/>
                <wp:lineTo x="5887" y="20692"/>
                <wp:lineTo x="7245" y="21196"/>
                <wp:lineTo x="14038" y="21196"/>
                <wp:lineTo x="15396" y="20692"/>
                <wp:lineTo x="20377" y="17159"/>
                <wp:lineTo x="21283" y="13121"/>
                <wp:lineTo x="20830" y="505"/>
                <wp:lineTo x="12226" y="0"/>
                <wp:lineTo x="9057" y="0"/>
              </wp:wrapPolygon>
            </wp:wrapTight>
            <wp:docPr id="1" name="Picture 1" descr="Emslie school badge v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slie school badge v2-01"/>
                    <pic:cNvPicPr>
                      <a:picLocks noChangeAspect="1" noChangeArrowheads="1"/>
                    </pic:cNvPicPr>
                  </pic:nvPicPr>
                  <pic:blipFill>
                    <a:blip r:embed="rId8" cstate="print">
                      <a:extLst>
                        <a:ext uri="{28A0092B-C50C-407E-A947-70E740481C1C}">
                          <a14:useLocalDpi xmlns:a14="http://schemas.microsoft.com/office/drawing/2010/main" val="0"/>
                        </a:ext>
                      </a:extLst>
                    </a:blip>
                    <a:srcRect l="28284" t="14604" r="27570" b="20544"/>
                    <a:stretch>
                      <a:fillRect/>
                    </a:stretch>
                  </pic:blipFill>
                  <pic:spPr bwMode="auto">
                    <a:xfrm>
                      <a:off x="0" y="0"/>
                      <a:ext cx="908685" cy="8153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1793F">
        <w:rPr>
          <w:rFonts w:ascii="Times New Roman" w:eastAsia="Times New Roman" w:hAnsi="Times New Roman" w:cs="Times New Roman"/>
          <w:sz w:val="72"/>
          <w:szCs w:val="72"/>
        </w:rPr>
        <w:t>EMA</w:t>
      </w:r>
    </w:p>
    <w:p w:rsidR="00C1793F" w:rsidRPr="00C1793F" w:rsidRDefault="006D6793" w:rsidP="00C1793F">
      <w:pPr>
        <w:spacing w:after="0" w:line="240" w:lineRule="auto"/>
        <w:rPr>
          <w:rFonts w:ascii="Times New Roman" w:eastAsia="Times New Roman" w:hAnsi="Times New Roman" w:cs="Times New Roman"/>
          <w:color w:val="3366FF"/>
          <w:sz w:val="30"/>
          <w:szCs w:val="30"/>
        </w:rPr>
      </w:pPr>
      <w:r>
        <w:rPr>
          <w:rFonts w:ascii="Times New Roman" w:eastAsia="Times New Roman" w:hAnsi="Times New Roman" w:cs="Times New Roman"/>
          <w:color w:val="3366FF"/>
          <w:sz w:val="30"/>
          <w:szCs w:val="30"/>
        </w:rPr>
        <w:t xml:space="preserve">Emslie Morgan </w:t>
      </w:r>
      <w:r w:rsidR="00C1793F" w:rsidRPr="00C1793F">
        <w:rPr>
          <w:rFonts w:ascii="Times New Roman" w:eastAsia="Times New Roman" w:hAnsi="Times New Roman" w:cs="Times New Roman"/>
          <w:color w:val="3366FF"/>
          <w:sz w:val="30"/>
          <w:szCs w:val="30"/>
        </w:rPr>
        <w:t xml:space="preserve">Academy </w:t>
      </w:r>
    </w:p>
    <w:p w:rsidR="00C1793F" w:rsidRPr="00C1793F" w:rsidRDefault="00C1793F" w:rsidP="00C1793F">
      <w:pPr>
        <w:spacing w:after="0" w:line="240" w:lineRule="auto"/>
        <w:rPr>
          <w:rFonts w:ascii="Times New Roman" w:eastAsia="Times New Roman" w:hAnsi="Times New Roman" w:cs="Times New Roman"/>
          <w:color w:val="3366FF"/>
          <w:sz w:val="16"/>
          <w:szCs w:val="16"/>
        </w:rPr>
      </w:pPr>
    </w:p>
    <w:tbl>
      <w:tblPr>
        <w:tblW w:w="11057" w:type="dxa"/>
        <w:tblInd w:w="-74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
        <w:gridCol w:w="3432"/>
        <w:gridCol w:w="3269"/>
        <w:gridCol w:w="3150"/>
        <w:gridCol w:w="1186"/>
        <w:gridCol w:w="12"/>
      </w:tblGrid>
      <w:tr w:rsidR="00C1793F" w:rsidRPr="00C1793F" w:rsidTr="00267C7E">
        <w:trPr>
          <w:gridBefore w:val="1"/>
          <w:wBefore w:w="8" w:type="dxa"/>
          <w:trHeight w:hRule="exact" w:val="412"/>
        </w:trPr>
        <w:tc>
          <w:tcPr>
            <w:tcW w:w="3432" w:type="dxa"/>
            <w:tcBorders>
              <w:right w:val="nil"/>
            </w:tcBorders>
          </w:tcPr>
          <w:p w:rsidR="00C1793F" w:rsidRPr="00C1793F" w:rsidRDefault="00C1793F" w:rsidP="00C1793F">
            <w:pPr>
              <w:spacing w:before="120" w:after="0" w:line="240" w:lineRule="auto"/>
              <w:jc w:val="both"/>
              <w:rPr>
                <w:rFonts w:ascii="Arial" w:eastAsia="Times New Roman" w:hAnsi="Arial" w:cs="Times New Roman"/>
                <w:sz w:val="20"/>
                <w:szCs w:val="20"/>
              </w:rPr>
            </w:pPr>
            <w:r w:rsidRPr="00C1793F">
              <w:rPr>
                <w:rFonts w:ascii="Arial" w:eastAsia="Times New Roman" w:hAnsi="Arial" w:cs="Times New Roman"/>
                <w:sz w:val="20"/>
                <w:szCs w:val="20"/>
              </w:rPr>
              <w:t xml:space="preserve">POST: </w:t>
            </w:r>
          </w:p>
        </w:tc>
        <w:tc>
          <w:tcPr>
            <w:tcW w:w="3269" w:type="dxa"/>
            <w:tcBorders>
              <w:left w:val="nil"/>
            </w:tcBorders>
          </w:tcPr>
          <w:p w:rsidR="00C1793F" w:rsidRPr="00C1793F" w:rsidRDefault="00C1793F" w:rsidP="00C1793F">
            <w:pPr>
              <w:spacing w:before="120" w:after="0" w:line="240" w:lineRule="auto"/>
              <w:jc w:val="both"/>
              <w:rPr>
                <w:rFonts w:ascii="Arial" w:eastAsia="Times New Roman" w:hAnsi="Arial" w:cs="Times New Roman"/>
                <w:b/>
                <w:sz w:val="24"/>
                <w:szCs w:val="24"/>
              </w:rPr>
            </w:pPr>
            <w:r w:rsidRPr="00C1793F">
              <w:rPr>
                <w:rFonts w:ascii="Arial" w:eastAsia="Times New Roman" w:hAnsi="Arial" w:cs="Times New Roman"/>
                <w:b/>
                <w:sz w:val="24"/>
                <w:szCs w:val="24"/>
              </w:rPr>
              <w:t xml:space="preserve">TEACHER  </w:t>
            </w:r>
          </w:p>
        </w:tc>
        <w:tc>
          <w:tcPr>
            <w:tcW w:w="3150" w:type="dxa"/>
            <w:tcBorders>
              <w:bottom w:val="single" w:sz="6" w:space="0" w:color="auto"/>
              <w:right w:val="nil"/>
            </w:tcBorders>
          </w:tcPr>
          <w:p w:rsidR="00C1793F" w:rsidRPr="00C1793F" w:rsidRDefault="00267C7E" w:rsidP="00C1793F">
            <w:pPr>
              <w:spacing w:before="120" w:after="0" w:line="240" w:lineRule="auto"/>
              <w:jc w:val="both"/>
              <w:rPr>
                <w:rFonts w:ascii="Arial" w:eastAsia="Times New Roman" w:hAnsi="Arial" w:cs="Times New Roman"/>
                <w:b/>
                <w:sz w:val="24"/>
                <w:szCs w:val="24"/>
              </w:rPr>
            </w:pPr>
            <w:r>
              <w:rPr>
                <w:rFonts w:ascii="Arial" w:eastAsia="Times New Roman" w:hAnsi="Arial" w:cs="Times New Roman"/>
                <w:b/>
                <w:sz w:val="24"/>
                <w:szCs w:val="24"/>
              </w:rPr>
              <w:t xml:space="preserve">Maths </w:t>
            </w:r>
          </w:p>
        </w:tc>
        <w:tc>
          <w:tcPr>
            <w:tcW w:w="1198" w:type="dxa"/>
            <w:gridSpan w:val="2"/>
            <w:tcBorders>
              <w:left w:val="nil"/>
              <w:bottom w:val="single" w:sz="6" w:space="0" w:color="auto"/>
              <w:right w:val="single" w:sz="6" w:space="0" w:color="auto"/>
            </w:tcBorders>
          </w:tcPr>
          <w:p w:rsidR="00C1793F" w:rsidRPr="00C1793F" w:rsidRDefault="00C1793F" w:rsidP="00C1793F">
            <w:pPr>
              <w:spacing w:before="120" w:after="0" w:line="240" w:lineRule="auto"/>
              <w:jc w:val="both"/>
              <w:rPr>
                <w:rFonts w:ascii="Arial" w:eastAsia="Times New Roman" w:hAnsi="Arial" w:cs="Times New Roman"/>
                <w:sz w:val="20"/>
                <w:szCs w:val="20"/>
              </w:rPr>
            </w:pPr>
          </w:p>
        </w:tc>
      </w:tr>
      <w:tr w:rsidR="00C1793F" w:rsidRPr="00C1793F" w:rsidTr="006D6793">
        <w:trPr>
          <w:gridAfter w:val="1"/>
          <w:wAfter w:w="12" w:type="dxa"/>
          <w:trHeight w:val="12537"/>
        </w:trPr>
        <w:tc>
          <w:tcPr>
            <w:tcW w:w="11045" w:type="dxa"/>
            <w:gridSpan w:val="5"/>
            <w:tcBorders>
              <w:bottom w:val="nil"/>
            </w:tcBorders>
          </w:tcPr>
          <w:p w:rsidR="006D6793" w:rsidRDefault="00C1793F" w:rsidP="006D6793">
            <w:pPr>
              <w:spacing w:before="120" w:after="0" w:line="240" w:lineRule="auto"/>
              <w:ind w:left="317" w:hanging="283"/>
              <w:jc w:val="both"/>
              <w:rPr>
                <w:rFonts w:ascii="Arial" w:eastAsia="Times New Roman" w:hAnsi="Arial" w:cs="Times New Roman"/>
                <w:b/>
                <w:sz w:val="24"/>
                <w:szCs w:val="20"/>
              </w:rPr>
            </w:pPr>
            <w:r w:rsidRPr="00C1793F">
              <w:rPr>
                <w:rFonts w:ascii="Arial" w:eastAsia="Times New Roman" w:hAnsi="Arial" w:cs="Times New Roman"/>
                <w:b/>
                <w:sz w:val="24"/>
                <w:szCs w:val="20"/>
              </w:rPr>
              <w:t xml:space="preserve">Specific </w:t>
            </w:r>
            <w:r w:rsidR="00267C7E">
              <w:rPr>
                <w:rFonts w:ascii="Arial" w:eastAsia="Times New Roman" w:hAnsi="Arial" w:cs="Times New Roman"/>
                <w:b/>
                <w:sz w:val="24"/>
                <w:szCs w:val="20"/>
              </w:rPr>
              <w:t xml:space="preserve">Duties and Responsibilities for MATHS </w:t>
            </w:r>
            <w:r>
              <w:rPr>
                <w:rFonts w:ascii="Arial" w:eastAsia="Times New Roman" w:hAnsi="Arial" w:cs="Times New Roman"/>
                <w:b/>
                <w:sz w:val="24"/>
                <w:szCs w:val="20"/>
              </w:rPr>
              <w:t xml:space="preserve"> </w:t>
            </w:r>
            <w:r w:rsidRPr="00C1793F">
              <w:rPr>
                <w:rFonts w:ascii="Arial" w:eastAsia="Times New Roman" w:hAnsi="Arial" w:cs="Times New Roman"/>
                <w:b/>
                <w:sz w:val="24"/>
                <w:szCs w:val="20"/>
              </w:rPr>
              <w:t xml:space="preserve">Teacher </w:t>
            </w:r>
          </w:p>
          <w:p w:rsidR="00C1793F" w:rsidRPr="00C1793F" w:rsidRDefault="006E783F" w:rsidP="006D6793">
            <w:pPr>
              <w:spacing w:after="0" w:line="240" w:lineRule="auto"/>
              <w:ind w:left="317" w:hanging="283"/>
              <w:jc w:val="both"/>
              <w:rPr>
                <w:rFonts w:ascii="Arial" w:eastAsia="Times New Roman" w:hAnsi="Arial" w:cs="Times New Roman"/>
                <w:b/>
                <w:sz w:val="24"/>
                <w:szCs w:val="20"/>
              </w:rPr>
            </w:pPr>
            <w:r w:rsidRPr="00BF502E">
              <w:rPr>
                <w:rFonts w:ascii="Arial" w:hAnsi="Arial" w:cs="Arial"/>
                <w:b/>
                <w:sz w:val="24"/>
                <w:szCs w:val="24"/>
              </w:rPr>
              <w:t>To be read in conjunction with Job Description and Letter of Offer</w:t>
            </w:r>
          </w:p>
          <w:p w:rsidR="002A7887" w:rsidRDefault="006E783F" w:rsidP="006D6793">
            <w:pPr>
              <w:numPr>
                <w:ilvl w:val="0"/>
                <w:numId w:val="1"/>
              </w:numPr>
              <w:spacing w:before="120" w:after="0" w:line="240" w:lineRule="auto"/>
              <w:jc w:val="both"/>
              <w:rPr>
                <w:rFonts w:ascii="Arial" w:eastAsia="Times New Roman" w:hAnsi="Arial" w:cs="Times New Roman"/>
                <w:sz w:val="24"/>
                <w:szCs w:val="20"/>
              </w:rPr>
            </w:pPr>
            <w:r w:rsidRPr="006E3564">
              <w:rPr>
                <w:rFonts w:ascii="Arial" w:eastAsia="Times New Roman" w:hAnsi="Arial" w:cs="Times New Roman"/>
                <w:sz w:val="24"/>
                <w:szCs w:val="20"/>
              </w:rPr>
              <w:t>To ensure activities are</w:t>
            </w:r>
            <w:r w:rsidR="006D360C">
              <w:rPr>
                <w:rFonts w:ascii="Arial" w:eastAsia="Times New Roman" w:hAnsi="Arial" w:cs="Times New Roman"/>
                <w:sz w:val="24"/>
                <w:szCs w:val="20"/>
              </w:rPr>
              <w:t xml:space="preserve"> appropriate </w:t>
            </w:r>
            <w:r w:rsidR="002A7887">
              <w:rPr>
                <w:rFonts w:ascii="Arial" w:eastAsia="Times New Roman" w:hAnsi="Arial" w:cs="Times New Roman"/>
                <w:sz w:val="24"/>
                <w:szCs w:val="20"/>
              </w:rPr>
              <w:t xml:space="preserve">and enjoyable </w:t>
            </w:r>
            <w:r w:rsidR="006D360C">
              <w:rPr>
                <w:rFonts w:ascii="Arial" w:eastAsia="Times New Roman" w:hAnsi="Arial" w:cs="Times New Roman"/>
                <w:sz w:val="24"/>
                <w:szCs w:val="20"/>
              </w:rPr>
              <w:t xml:space="preserve">for boys and girls. </w:t>
            </w:r>
            <w:r w:rsidRPr="006E3564">
              <w:rPr>
                <w:rFonts w:ascii="Arial" w:eastAsia="Times New Roman" w:hAnsi="Arial" w:cs="Times New Roman"/>
                <w:sz w:val="24"/>
                <w:szCs w:val="20"/>
              </w:rPr>
              <w:t>Learning should be planned so that it</w:t>
            </w:r>
            <w:r w:rsidR="006D360C">
              <w:rPr>
                <w:rFonts w:ascii="Arial" w:eastAsia="Times New Roman" w:hAnsi="Arial" w:cs="Times New Roman"/>
                <w:sz w:val="24"/>
                <w:szCs w:val="20"/>
              </w:rPr>
              <w:t xml:space="preserve"> is exciting, </w:t>
            </w:r>
            <w:r w:rsidRPr="006E3564">
              <w:rPr>
                <w:rFonts w:ascii="Arial" w:eastAsia="Times New Roman" w:hAnsi="Arial" w:cs="Times New Roman"/>
                <w:sz w:val="24"/>
                <w:szCs w:val="20"/>
              </w:rPr>
              <w:t>varied</w:t>
            </w:r>
            <w:r w:rsidR="006D360C">
              <w:rPr>
                <w:rFonts w:ascii="Arial" w:eastAsia="Times New Roman" w:hAnsi="Arial" w:cs="Times New Roman"/>
                <w:sz w:val="24"/>
                <w:szCs w:val="20"/>
              </w:rPr>
              <w:t xml:space="preserve"> and appropriate </w:t>
            </w:r>
            <w:r w:rsidR="002A7887">
              <w:rPr>
                <w:rFonts w:ascii="Arial" w:eastAsia="Times New Roman" w:hAnsi="Arial" w:cs="Times New Roman"/>
                <w:sz w:val="24"/>
                <w:szCs w:val="20"/>
              </w:rPr>
              <w:t>using learning in and outside the classroom on a regular basis</w:t>
            </w:r>
          </w:p>
          <w:p w:rsidR="006E783F" w:rsidRDefault="002A7887" w:rsidP="006D6793">
            <w:pPr>
              <w:numPr>
                <w:ilvl w:val="0"/>
                <w:numId w:val="1"/>
              </w:numPr>
              <w:spacing w:before="120" w:after="0" w:line="240" w:lineRule="auto"/>
              <w:jc w:val="both"/>
              <w:rPr>
                <w:rFonts w:ascii="Arial" w:eastAsia="Times New Roman" w:hAnsi="Arial" w:cs="Times New Roman"/>
                <w:sz w:val="24"/>
                <w:szCs w:val="20"/>
              </w:rPr>
            </w:pPr>
            <w:r>
              <w:rPr>
                <w:rFonts w:ascii="Arial" w:eastAsia="Times New Roman" w:hAnsi="Arial" w:cs="Times New Roman"/>
                <w:sz w:val="24"/>
                <w:szCs w:val="20"/>
              </w:rPr>
              <w:t>To lead on Numeracy sharing focus and strategy with all staff</w:t>
            </w:r>
          </w:p>
          <w:p w:rsidR="002A7887" w:rsidRPr="006E3564" w:rsidRDefault="002A7887" w:rsidP="006D6793">
            <w:pPr>
              <w:numPr>
                <w:ilvl w:val="0"/>
                <w:numId w:val="1"/>
              </w:numPr>
              <w:spacing w:before="120" w:after="0" w:line="240" w:lineRule="auto"/>
              <w:jc w:val="both"/>
              <w:rPr>
                <w:rFonts w:ascii="Arial" w:eastAsia="Times New Roman" w:hAnsi="Arial" w:cs="Times New Roman"/>
                <w:sz w:val="24"/>
                <w:szCs w:val="20"/>
              </w:rPr>
            </w:pPr>
            <w:r>
              <w:rPr>
                <w:rFonts w:ascii="Arial" w:eastAsia="Times New Roman" w:hAnsi="Arial" w:cs="Times New Roman"/>
                <w:sz w:val="24"/>
                <w:szCs w:val="20"/>
              </w:rPr>
              <w:t>To ensure that all non-specialist teachers that teach Maths as provided with appropriate planning and that all pupils taught by those staff is assessed fortnightly in order to provide the teacher with fresh learning targets</w:t>
            </w:r>
          </w:p>
          <w:p w:rsidR="00881DD2" w:rsidRDefault="00881DD2" w:rsidP="006D6793">
            <w:pPr>
              <w:numPr>
                <w:ilvl w:val="0"/>
                <w:numId w:val="1"/>
              </w:numPr>
              <w:spacing w:before="120" w:after="0" w:line="240" w:lineRule="auto"/>
              <w:jc w:val="both"/>
              <w:rPr>
                <w:rFonts w:ascii="Arial" w:eastAsia="Times New Roman" w:hAnsi="Arial" w:cs="Times New Roman"/>
                <w:sz w:val="24"/>
                <w:szCs w:val="20"/>
              </w:rPr>
            </w:pPr>
            <w:r>
              <w:rPr>
                <w:rFonts w:ascii="Arial" w:eastAsia="Times New Roman" w:hAnsi="Arial" w:cs="Times New Roman"/>
                <w:sz w:val="24"/>
                <w:szCs w:val="20"/>
              </w:rPr>
              <w:t xml:space="preserve">To ensure the </w:t>
            </w:r>
            <w:r w:rsidR="002A7887">
              <w:rPr>
                <w:rFonts w:ascii="Arial" w:eastAsia="Times New Roman" w:hAnsi="Arial" w:cs="Times New Roman"/>
                <w:sz w:val="24"/>
                <w:szCs w:val="20"/>
              </w:rPr>
              <w:t>Maths</w:t>
            </w:r>
            <w:r>
              <w:rPr>
                <w:rFonts w:ascii="Arial" w:eastAsia="Times New Roman" w:hAnsi="Arial" w:cs="Times New Roman"/>
                <w:sz w:val="24"/>
                <w:szCs w:val="20"/>
              </w:rPr>
              <w:t xml:space="preserve"> room is left clean and tidy every evening </w:t>
            </w:r>
          </w:p>
          <w:p w:rsidR="00881DD2" w:rsidRDefault="00881DD2" w:rsidP="006D6793">
            <w:pPr>
              <w:numPr>
                <w:ilvl w:val="0"/>
                <w:numId w:val="1"/>
              </w:numPr>
              <w:spacing w:before="120" w:after="0" w:line="240" w:lineRule="auto"/>
              <w:jc w:val="both"/>
              <w:rPr>
                <w:rFonts w:ascii="Arial" w:eastAsia="Times New Roman" w:hAnsi="Arial" w:cs="Times New Roman"/>
                <w:sz w:val="24"/>
                <w:szCs w:val="20"/>
              </w:rPr>
            </w:pPr>
            <w:r>
              <w:rPr>
                <w:rFonts w:ascii="Arial" w:eastAsia="Times New Roman" w:hAnsi="Arial" w:cs="Times New Roman"/>
                <w:sz w:val="24"/>
                <w:szCs w:val="20"/>
              </w:rPr>
              <w:t>To ensure the curriculum in KS3 promotes social behaviour and offers a range of activities and interests which meet the Life without levels criteria set by the teacher as part of long, medium and short term planning</w:t>
            </w:r>
          </w:p>
          <w:p w:rsidR="006D360C" w:rsidRDefault="006E783F" w:rsidP="006D6793">
            <w:pPr>
              <w:numPr>
                <w:ilvl w:val="0"/>
                <w:numId w:val="1"/>
              </w:numPr>
              <w:spacing w:before="120" w:after="0" w:line="240" w:lineRule="auto"/>
              <w:jc w:val="both"/>
              <w:rPr>
                <w:rFonts w:ascii="Arial" w:eastAsia="Times New Roman" w:hAnsi="Arial" w:cs="Times New Roman"/>
                <w:sz w:val="24"/>
                <w:szCs w:val="20"/>
              </w:rPr>
            </w:pPr>
            <w:r w:rsidRPr="006D360C">
              <w:rPr>
                <w:rFonts w:ascii="Arial" w:eastAsia="Times New Roman" w:hAnsi="Arial" w:cs="Times New Roman"/>
                <w:sz w:val="24"/>
                <w:szCs w:val="20"/>
              </w:rPr>
              <w:t xml:space="preserve">To ensure all pupils in KS4 leave with a full qualification in Y11 where they have attended more than 2 terms. </w:t>
            </w:r>
            <w:r w:rsidR="002A7887">
              <w:rPr>
                <w:rFonts w:ascii="Arial" w:eastAsia="Times New Roman" w:hAnsi="Arial" w:cs="Times New Roman"/>
                <w:sz w:val="24"/>
                <w:szCs w:val="20"/>
              </w:rPr>
              <w:t xml:space="preserve">To support pupils with appropriate non GCSE accreditation </w:t>
            </w:r>
          </w:p>
          <w:p w:rsidR="006D360C" w:rsidRPr="00881DD2" w:rsidRDefault="006D360C" w:rsidP="006D6793">
            <w:pPr>
              <w:numPr>
                <w:ilvl w:val="0"/>
                <w:numId w:val="1"/>
              </w:numPr>
              <w:spacing w:before="120" w:after="0" w:line="240" w:lineRule="auto"/>
              <w:jc w:val="both"/>
              <w:rPr>
                <w:rFonts w:ascii="Arial" w:eastAsia="Times New Roman" w:hAnsi="Arial" w:cs="Times New Roman"/>
                <w:sz w:val="24"/>
                <w:szCs w:val="20"/>
              </w:rPr>
            </w:pPr>
            <w:r>
              <w:rPr>
                <w:rFonts w:ascii="Arial" w:eastAsia="Times New Roman" w:hAnsi="Arial" w:cs="Times New Roman"/>
                <w:sz w:val="24"/>
                <w:szCs w:val="20"/>
              </w:rPr>
              <w:t>To use the classroom</w:t>
            </w:r>
            <w:r w:rsidR="002A7887">
              <w:rPr>
                <w:rFonts w:ascii="Arial" w:eastAsia="Times New Roman" w:hAnsi="Arial" w:cs="Times New Roman"/>
                <w:sz w:val="24"/>
                <w:szCs w:val="20"/>
              </w:rPr>
              <w:t xml:space="preserve"> to display exemplar material, t</w:t>
            </w:r>
            <w:r>
              <w:rPr>
                <w:rFonts w:ascii="Arial" w:eastAsia="Times New Roman" w:hAnsi="Arial" w:cs="Times New Roman"/>
                <w:sz w:val="24"/>
                <w:szCs w:val="20"/>
              </w:rPr>
              <w:t xml:space="preserve">o use other onsite space to display pupils work in a way which makes them proud. </w:t>
            </w:r>
            <w:r w:rsidR="00881DD2">
              <w:rPr>
                <w:rFonts w:ascii="Arial" w:eastAsia="Times New Roman" w:hAnsi="Arial" w:cs="Times New Roman"/>
                <w:sz w:val="24"/>
                <w:szCs w:val="20"/>
              </w:rPr>
              <w:t xml:space="preserve">Change displays regularly. </w:t>
            </w:r>
          </w:p>
          <w:p w:rsidR="00881DD2" w:rsidRDefault="00881DD2" w:rsidP="006D6793">
            <w:pPr>
              <w:numPr>
                <w:ilvl w:val="0"/>
                <w:numId w:val="1"/>
              </w:numPr>
              <w:spacing w:before="120" w:after="0" w:line="240" w:lineRule="auto"/>
              <w:jc w:val="both"/>
              <w:rPr>
                <w:rFonts w:ascii="Arial" w:eastAsia="Times New Roman" w:hAnsi="Arial" w:cs="Times New Roman"/>
                <w:sz w:val="24"/>
                <w:szCs w:val="20"/>
              </w:rPr>
            </w:pPr>
            <w:r>
              <w:rPr>
                <w:rFonts w:ascii="Arial" w:eastAsia="Times New Roman" w:hAnsi="Arial" w:cs="Times New Roman"/>
                <w:sz w:val="24"/>
                <w:szCs w:val="20"/>
              </w:rPr>
              <w:t xml:space="preserve">To ensure you use rewards such as </w:t>
            </w:r>
            <w:r w:rsidR="002A7887">
              <w:rPr>
                <w:rFonts w:ascii="Arial" w:eastAsia="Times New Roman" w:hAnsi="Arial" w:cs="Times New Roman"/>
                <w:sz w:val="24"/>
                <w:szCs w:val="20"/>
              </w:rPr>
              <w:t xml:space="preserve">achievement points, pupil of the week, lucky dips, reward stamps,  and  class trips </w:t>
            </w:r>
            <w:r>
              <w:rPr>
                <w:rFonts w:ascii="Arial" w:eastAsia="Times New Roman" w:hAnsi="Arial" w:cs="Times New Roman"/>
                <w:sz w:val="24"/>
                <w:szCs w:val="20"/>
              </w:rPr>
              <w:t>to promote good behaviour</w:t>
            </w:r>
          </w:p>
          <w:p w:rsidR="006E783F" w:rsidRPr="006E3564" w:rsidRDefault="006D360C" w:rsidP="006D6793">
            <w:pPr>
              <w:numPr>
                <w:ilvl w:val="0"/>
                <w:numId w:val="1"/>
              </w:numPr>
              <w:spacing w:before="120" w:after="0" w:line="240" w:lineRule="auto"/>
              <w:jc w:val="both"/>
              <w:rPr>
                <w:rFonts w:ascii="Arial" w:eastAsia="Times New Roman" w:hAnsi="Arial" w:cs="Times New Roman"/>
                <w:sz w:val="24"/>
                <w:szCs w:val="20"/>
              </w:rPr>
            </w:pPr>
            <w:r>
              <w:rPr>
                <w:rFonts w:ascii="Arial" w:eastAsia="Times New Roman" w:hAnsi="Arial" w:cs="Times New Roman"/>
                <w:sz w:val="24"/>
                <w:szCs w:val="20"/>
              </w:rPr>
              <w:t xml:space="preserve">To keep all work used to identify a baseline and general </w:t>
            </w:r>
            <w:r w:rsidR="006E783F" w:rsidRPr="006E3564">
              <w:rPr>
                <w:rFonts w:ascii="Arial" w:eastAsia="Times New Roman" w:hAnsi="Arial" w:cs="Times New Roman"/>
                <w:sz w:val="24"/>
                <w:szCs w:val="20"/>
              </w:rPr>
              <w:t xml:space="preserve">assessment </w:t>
            </w:r>
            <w:r>
              <w:rPr>
                <w:rFonts w:ascii="Arial" w:eastAsia="Times New Roman" w:hAnsi="Arial" w:cs="Times New Roman"/>
                <w:sz w:val="24"/>
                <w:szCs w:val="20"/>
              </w:rPr>
              <w:t xml:space="preserve">in a </w:t>
            </w:r>
            <w:r w:rsidR="006E783F" w:rsidRPr="006E3564">
              <w:rPr>
                <w:rFonts w:ascii="Arial" w:eastAsia="Times New Roman" w:hAnsi="Arial" w:cs="Times New Roman"/>
                <w:sz w:val="24"/>
                <w:szCs w:val="20"/>
              </w:rPr>
              <w:t>folder for evidence which is then verified by colleagues on other schools</w:t>
            </w:r>
            <w:r w:rsidR="002A7887">
              <w:rPr>
                <w:rFonts w:ascii="Arial" w:eastAsia="Times New Roman" w:hAnsi="Arial" w:cs="Times New Roman"/>
                <w:sz w:val="24"/>
                <w:szCs w:val="20"/>
              </w:rPr>
              <w:t xml:space="preserve"> – ensure this is completed three times a year</w:t>
            </w:r>
          </w:p>
          <w:p w:rsidR="006E783F" w:rsidRDefault="006D360C" w:rsidP="006D6793">
            <w:pPr>
              <w:numPr>
                <w:ilvl w:val="0"/>
                <w:numId w:val="1"/>
              </w:numPr>
              <w:spacing w:before="120" w:after="0" w:line="240" w:lineRule="auto"/>
              <w:jc w:val="both"/>
              <w:rPr>
                <w:rFonts w:ascii="Arial" w:eastAsia="Times New Roman" w:hAnsi="Arial" w:cs="Times New Roman"/>
                <w:sz w:val="24"/>
                <w:szCs w:val="20"/>
              </w:rPr>
            </w:pPr>
            <w:r>
              <w:rPr>
                <w:rFonts w:ascii="Arial" w:eastAsia="Times New Roman" w:hAnsi="Arial" w:cs="Times New Roman"/>
                <w:sz w:val="24"/>
                <w:szCs w:val="20"/>
              </w:rPr>
              <w:t>To programme</w:t>
            </w:r>
            <w:r w:rsidR="006E783F" w:rsidRPr="006E3564">
              <w:rPr>
                <w:rFonts w:ascii="Arial" w:eastAsia="Times New Roman" w:hAnsi="Arial" w:cs="Times New Roman"/>
                <w:sz w:val="24"/>
                <w:szCs w:val="20"/>
              </w:rPr>
              <w:t xml:space="preserve"> after school clubs </w:t>
            </w:r>
            <w:r>
              <w:rPr>
                <w:rFonts w:ascii="Arial" w:eastAsia="Times New Roman" w:hAnsi="Arial" w:cs="Times New Roman"/>
                <w:sz w:val="24"/>
                <w:szCs w:val="20"/>
              </w:rPr>
              <w:t xml:space="preserve">on a </w:t>
            </w:r>
            <w:r w:rsidR="006E783F" w:rsidRPr="006E3564">
              <w:rPr>
                <w:rFonts w:ascii="Arial" w:eastAsia="Times New Roman" w:hAnsi="Arial" w:cs="Times New Roman"/>
                <w:sz w:val="24"/>
                <w:szCs w:val="20"/>
              </w:rPr>
              <w:t>week</w:t>
            </w:r>
            <w:r>
              <w:rPr>
                <w:rFonts w:ascii="Arial" w:eastAsia="Times New Roman" w:hAnsi="Arial" w:cs="Times New Roman"/>
                <w:sz w:val="24"/>
                <w:szCs w:val="20"/>
              </w:rPr>
              <w:t>ly basis</w:t>
            </w:r>
            <w:r w:rsidR="006E783F" w:rsidRPr="006E3564">
              <w:rPr>
                <w:rFonts w:ascii="Arial" w:eastAsia="Times New Roman" w:hAnsi="Arial" w:cs="Times New Roman"/>
                <w:sz w:val="24"/>
                <w:szCs w:val="20"/>
              </w:rPr>
              <w:t xml:space="preserve"> in pupil led activities</w:t>
            </w:r>
            <w:r>
              <w:rPr>
                <w:rFonts w:ascii="Arial" w:eastAsia="Times New Roman" w:hAnsi="Arial" w:cs="Times New Roman"/>
                <w:sz w:val="24"/>
                <w:szCs w:val="20"/>
              </w:rPr>
              <w:t xml:space="preserve">. </w:t>
            </w:r>
            <w:r w:rsidR="006E783F">
              <w:rPr>
                <w:rFonts w:ascii="Arial" w:eastAsia="Times New Roman" w:hAnsi="Arial" w:cs="Times New Roman"/>
                <w:sz w:val="24"/>
                <w:szCs w:val="20"/>
              </w:rPr>
              <w:t xml:space="preserve">Records should be kept on attendance </w:t>
            </w:r>
          </w:p>
          <w:p w:rsidR="006D360C" w:rsidRDefault="006D360C" w:rsidP="006D6793">
            <w:pPr>
              <w:numPr>
                <w:ilvl w:val="0"/>
                <w:numId w:val="1"/>
              </w:numPr>
              <w:spacing w:before="120" w:after="0" w:line="240" w:lineRule="auto"/>
              <w:jc w:val="both"/>
              <w:rPr>
                <w:rFonts w:ascii="Arial" w:eastAsia="Times New Roman" w:hAnsi="Arial" w:cs="Times New Roman"/>
                <w:sz w:val="24"/>
                <w:szCs w:val="20"/>
              </w:rPr>
            </w:pPr>
            <w:r>
              <w:rPr>
                <w:rFonts w:ascii="Arial" w:eastAsia="Times New Roman" w:hAnsi="Arial" w:cs="Times New Roman"/>
                <w:sz w:val="24"/>
                <w:szCs w:val="20"/>
              </w:rPr>
              <w:t xml:space="preserve">To ensure the curriculum is backed up with </w:t>
            </w:r>
            <w:r w:rsidR="002A7887">
              <w:rPr>
                <w:rFonts w:ascii="Arial" w:eastAsia="Times New Roman" w:hAnsi="Arial" w:cs="Times New Roman"/>
                <w:sz w:val="24"/>
                <w:szCs w:val="20"/>
              </w:rPr>
              <w:t xml:space="preserve">learning experiences outside the classroom and </w:t>
            </w:r>
            <w:r>
              <w:rPr>
                <w:rFonts w:ascii="Arial" w:eastAsia="Times New Roman" w:hAnsi="Arial" w:cs="Times New Roman"/>
                <w:sz w:val="24"/>
                <w:szCs w:val="20"/>
              </w:rPr>
              <w:t>where possible you liaise with other subject areas to ensure these are cross curricula and that learning intentions are explicit with evidence of pre-planned work that is then completed during the activity and has a ‘use’</w:t>
            </w:r>
          </w:p>
          <w:p w:rsidR="007A6848" w:rsidRPr="007A6848" w:rsidRDefault="006E783F" w:rsidP="006D6793">
            <w:pPr>
              <w:numPr>
                <w:ilvl w:val="0"/>
                <w:numId w:val="1"/>
              </w:numPr>
              <w:spacing w:before="120" w:after="0" w:line="240" w:lineRule="auto"/>
              <w:jc w:val="both"/>
              <w:rPr>
                <w:rFonts w:ascii="Arial" w:eastAsia="Times New Roman" w:hAnsi="Arial" w:cs="Times New Roman"/>
                <w:b/>
                <w:sz w:val="24"/>
                <w:szCs w:val="20"/>
              </w:rPr>
            </w:pPr>
            <w:r w:rsidRPr="007A6848">
              <w:rPr>
                <w:rFonts w:ascii="Arial" w:eastAsia="Times New Roman" w:hAnsi="Arial" w:cs="Times New Roman"/>
                <w:sz w:val="24"/>
                <w:szCs w:val="20"/>
              </w:rPr>
              <w:t>To plan a ra</w:t>
            </w:r>
            <w:r w:rsidR="006D360C" w:rsidRPr="007A6848">
              <w:rPr>
                <w:rFonts w:ascii="Arial" w:eastAsia="Times New Roman" w:hAnsi="Arial" w:cs="Times New Roman"/>
                <w:sz w:val="24"/>
                <w:szCs w:val="20"/>
              </w:rPr>
              <w:t xml:space="preserve">nge of lessons around group and individual work to support team building. </w:t>
            </w:r>
          </w:p>
          <w:p w:rsidR="00C1793F" w:rsidRPr="007A6848" w:rsidRDefault="006E783F" w:rsidP="006D6793">
            <w:pPr>
              <w:numPr>
                <w:ilvl w:val="0"/>
                <w:numId w:val="1"/>
              </w:numPr>
              <w:spacing w:before="120" w:after="0" w:line="240" w:lineRule="auto"/>
              <w:jc w:val="both"/>
              <w:rPr>
                <w:rFonts w:ascii="Arial" w:eastAsia="Times New Roman" w:hAnsi="Arial" w:cs="Times New Roman"/>
                <w:b/>
                <w:sz w:val="24"/>
                <w:szCs w:val="20"/>
              </w:rPr>
            </w:pPr>
            <w:r w:rsidRPr="007A6848">
              <w:rPr>
                <w:rFonts w:ascii="Arial" w:eastAsia="Times New Roman" w:hAnsi="Arial" w:cs="Times New Roman"/>
                <w:sz w:val="24"/>
                <w:szCs w:val="20"/>
              </w:rPr>
              <w:t xml:space="preserve">To ensure pupils are aware of careers in the local area which they could access with qualifications and experience </w:t>
            </w:r>
            <w:r w:rsidR="002A7887" w:rsidRPr="007A6848">
              <w:rPr>
                <w:rFonts w:ascii="Arial" w:eastAsia="Times New Roman" w:hAnsi="Arial" w:cs="Times New Roman"/>
                <w:sz w:val="24"/>
                <w:szCs w:val="20"/>
              </w:rPr>
              <w:t xml:space="preserve">in Maths </w:t>
            </w:r>
          </w:p>
          <w:p w:rsidR="00C1793F" w:rsidRPr="006D6793" w:rsidRDefault="00881DD2" w:rsidP="006D6793">
            <w:pPr>
              <w:numPr>
                <w:ilvl w:val="0"/>
                <w:numId w:val="1"/>
              </w:numPr>
              <w:spacing w:before="120" w:after="0" w:line="240" w:lineRule="auto"/>
              <w:jc w:val="both"/>
              <w:rPr>
                <w:rFonts w:ascii="Arial" w:eastAsia="Times New Roman" w:hAnsi="Arial" w:cs="Times New Roman"/>
                <w:b/>
                <w:sz w:val="24"/>
                <w:szCs w:val="20"/>
              </w:rPr>
            </w:pPr>
            <w:r>
              <w:rPr>
                <w:rFonts w:ascii="Arial" w:eastAsia="Times New Roman" w:hAnsi="Arial" w:cs="Times New Roman"/>
                <w:sz w:val="24"/>
                <w:szCs w:val="20"/>
              </w:rPr>
              <w:t>T</w:t>
            </w:r>
            <w:r w:rsidR="002A7887">
              <w:rPr>
                <w:rFonts w:ascii="Arial" w:eastAsia="Times New Roman" w:hAnsi="Arial" w:cs="Times New Roman"/>
                <w:sz w:val="24"/>
                <w:szCs w:val="20"/>
              </w:rPr>
              <w:t>o attend annual standardisation/training by exam board</w:t>
            </w:r>
          </w:p>
          <w:p w:rsidR="006D6793" w:rsidRDefault="006D6793" w:rsidP="002A7887">
            <w:pPr>
              <w:pStyle w:val="ListParagraph"/>
              <w:numPr>
                <w:ilvl w:val="0"/>
                <w:numId w:val="1"/>
              </w:numPr>
              <w:spacing w:before="120" w:after="0" w:line="240" w:lineRule="auto"/>
              <w:jc w:val="both"/>
              <w:rPr>
                <w:rFonts w:ascii="Arial" w:eastAsia="Times New Roman" w:hAnsi="Arial" w:cs="Times New Roman"/>
                <w:sz w:val="24"/>
                <w:szCs w:val="20"/>
              </w:rPr>
            </w:pPr>
            <w:r>
              <w:rPr>
                <w:rFonts w:ascii="Arial" w:eastAsia="Times New Roman" w:hAnsi="Arial" w:cs="Times New Roman"/>
                <w:sz w:val="24"/>
                <w:szCs w:val="20"/>
              </w:rPr>
              <w:t xml:space="preserve">To set and mark homework </w:t>
            </w:r>
            <w:r w:rsidR="002A7887">
              <w:rPr>
                <w:rFonts w:ascii="Arial" w:eastAsia="Times New Roman" w:hAnsi="Arial" w:cs="Times New Roman"/>
                <w:sz w:val="24"/>
                <w:szCs w:val="20"/>
              </w:rPr>
              <w:t xml:space="preserve">using </w:t>
            </w:r>
            <w:r w:rsidR="007A6848">
              <w:rPr>
                <w:rFonts w:ascii="Arial" w:eastAsia="Times New Roman" w:hAnsi="Arial" w:cs="Times New Roman"/>
                <w:sz w:val="24"/>
                <w:szCs w:val="20"/>
              </w:rPr>
              <w:t>Maths W</w:t>
            </w:r>
            <w:r w:rsidR="002A7887">
              <w:rPr>
                <w:rFonts w:ascii="Arial" w:eastAsia="Times New Roman" w:hAnsi="Arial" w:cs="Times New Roman"/>
                <w:sz w:val="24"/>
                <w:szCs w:val="20"/>
              </w:rPr>
              <w:t xml:space="preserve">atch </w:t>
            </w:r>
          </w:p>
          <w:p w:rsidR="007A6848" w:rsidRDefault="007A6848" w:rsidP="007A6848">
            <w:pPr>
              <w:pStyle w:val="ListParagraph"/>
              <w:spacing w:before="120" w:after="0" w:line="240" w:lineRule="auto"/>
              <w:jc w:val="both"/>
              <w:rPr>
                <w:rFonts w:ascii="Arial" w:eastAsia="Times New Roman" w:hAnsi="Arial" w:cs="Times New Roman"/>
                <w:sz w:val="24"/>
                <w:szCs w:val="20"/>
              </w:rPr>
            </w:pPr>
          </w:p>
          <w:p w:rsidR="002A7887" w:rsidRPr="006D6793" w:rsidRDefault="002A7887" w:rsidP="002A7887">
            <w:pPr>
              <w:pStyle w:val="ListParagraph"/>
              <w:numPr>
                <w:ilvl w:val="0"/>
                <w:numId w:val="1"/>
              </w:numPr>
              <w:spacing w:before="120" w:after="0" w:line="240" w:lineRule="auto"/>
              <w:jc w:val="both"/>
              <w:rPr>
                <w:rFonts w:ascii="Arial" w:eastAsia="Times New Roman" w:hAnsi="Arial" w:cs="Times New Roman"/>
                <w:sz w:val="24"/>
                <w:szCs w:val="20"/>
              </w:rPr>
            </w:pPr>
            <w:bookmarkStart w:id="0" w:name="_GoBack"/>
            <w:bookmarkEnd w:id="0"/>
            <w:r>
              <w:rPr>
                <w:rFonts w:ascii="Arial" w:eastAsia="Times New Roman" w:hAnsi="Arial" w:cs="Times New Roman"/>
                <w:sz w:val="24"/>
                <w:szCs w:val="20"/>
              </w:rPr>
              <w:t>To ensure all pupils on roll at the school have a Maths baseline and make Maths progress</w:t>
            </w:r>
          </w:p>
        </w:tc>
      </w:tr>
      <w:tr w:rsidR="00C1793F" w:rsidRPr="00C1793F" w:rsidTr="00267C7E">
        <w:trPr>
          <w:gridAfter w:val="1"/>
          <w:wAfter w:w="12" w:type="dxa"/>
          <w:cantSplit/>
        </w:trPr>
        <w:tc>
          <w:tcPr>
            <w:tcW w:w="11045" w:type="dxa"/>
            <w:gridSpan w:val="5"/>
            <w:tcBorders>
              <w:top w:val="nil"/>
            </w:tcBorders>
          </w:tcPr>
          <w:p w:rsidR="00C1793F" w:rsidRDefault="00C1793F" w:rsidP="002A7887">
            <w:pPr>
              <w:tabs>
                <w:tab w:val="left" w:pos="1710"/>
                <w:tab w:val="left" w:pos="5580"/>
                <w:tab w:val="left" w:pos="6660"/>
                <w:tab w:val="right" w:leader="dot" w:pos="10080"/>
              </w:tabs>
              <w:spacing w:after="0" w:line="240" w:lineRule="auto"/>
              <w:jc w:val="both"/>
              <w:rPr>
                <w:rFonts w:ascii="Arial" w:eastAsia="Times New Roman" w:hAnsi="Arial" w:cs="Times New Roman"/>
                <w:sz w:val="16"/>
                <w:szCs w:val="16"/>
              </w:rPr>
            </w:pPr>
            <w:r w:rsidRPr="00C1793F">
              <w:rPr>
                <w:rFonts w:ascii="Arial" w:eastAsia="Times New Roman" w:hAnsi="Arial" w:cs="Times New Roman"/>
                <w:sz w:val="16"/>
                <w:szCs w:val="16"/>
              </w:rPr>
              <w:t xml:space="preserve">Salary is subject to annual successful performance management. It is the responsibility of staff to maintain a performance management file in which they collect evidence that ensures they meet their success criteria. Teachers on UPS will be expected to make a wider input into whole school improvement and activities which may include additional </w:t>
            </w:r>
            <w:r w:rsidRPr="00C1793F">
              <w:rPr>
                <w:rFonts w:ascii="Arial" w:eastAsia="Times New Roman" w:hAnsi="Arial" w:cs="Times New Roman"/>
                <w:b/>
                <w:sz w:val="16"/>
                <w:szCs w:val="16"/>
              </w:rPr>
              <w:t>whole school</w:t>
            </w:r>
            <w:r w:rsidRPr="00C1793F">
              <w:rPr>
                <w:rFonts w:ascii="Arial" w:eastAsia="Times New Roman" w:hAnsi="Arial" w:cs="Times New Roman"/>
                <w:sz w:val="16"/>
                <w:szCs w:val="16"/>
              </w:rPr>
              <w:t xml:space="preserve"> responsibilities</w:t>
            </w:r>
          </w:p>
          <w:p w:rsidR="006D6793" w:rsidRPr="00C1793F" w:rsidRDefault="006D6793" w:rsidP="006E783F">
            <w:pPr>
              <w:tabs>
                <w:tab w:val="left" w:pos="1710"/>
                <w:tab w:val="left" w:pos="5580"/>
                <w:tab w:val="left" w:pos="6660"/>
                <w:tab w:val="right" w:leader="dot" w:pos="10080"/>
              </w:tabs>
              <w:spacing w:after="0" w:line="240" w:lineRule="auto"/>
              <w:ind w:left="317" w:hanging="283"/>
              <w:jc w:val="both"/>
              <w:rPr>
                <w:rFonts w:ascii="Arial" w:eastAsia="Times New Roman" w:hAnsi="Arial" w:cs="Times New Roman"/>
                <w:sz w:val="16"/>
                <w:szCs w:val="16"/>
              </w:rPr>
            </w:pPr>
          </w:p>
          <w:p w:rsidR="002A7887" w:rsidRDefault="00C1793F" w:rsidP="006D6793">
            <w:pPr>
              <w:tabs>
                <w:tab w:val="left" w:pos="1710"/>
                <w:tab w:val="left" w:pos="5580"/>
                <w:tab w:val="left" w:pos="6660"/>
                <w:tab w:val="right" w:leader="dot" w:pos="10080"/>
              </w:tabs>
              <w:spacing w:after="0" w:line="240" w:lineRule="auto"/>
              <w:jc w:val="both"/>
              <w:rPr>
                <w:rFonts w:ascii="Arial" w:eastAsia="Times New Roman" w:hAnsi="Arial" w:cs="Times New Roman"/>
                <w:sz w:val="20"/>
                <w:szCs w:val="20"/>
              </w:rPr>
            </w:pPr>
            <w:r w:rsidRPr="00C1793F">
              <w:rPr>
                <w:rFonts w:ascii="Arial" w:eastAsia="Times New Roman" w:hAnsi="Arial" w:cs="Times New Roman"/>
                <w:sz w:val="20"/>
                <w:szCs w:val="20"/>
              </w:rPr>
              <w:t>Signed in agreement …………………………………………..</w:t>
            </w:r>
          </w:p>
          <w:p w:rsidR="00C1793F" w:rsidRPr="00C1793F" w:rsidRDefault="00C1793F" w:rsidP="006D6793">
            <w:pPr>
              <w:tabs>
                <w:tab w:val="left" w:pos="1710"/>
                <w:tab w:val="left" w:pos="5580"/>
                <w:tab w:val="left" w:pos="6660"/>
                <w:tab w:val="right" w:leader="dot" w:pos="10080"/>
              </w:tabs>
              <w:spacing w:after="0" w:line="240" w:lineRule="auto"/>
              <w:jc w:val="both"/>
              <w:rPr>
                <w:rFonts w:ascii="Arial" w:eastAsia="Times New Roman" w:hAnsi="Arial" w:cs="Times New Roman"/>
                <w:sz w:val="20"/>
                <w:szCs w:val="20"/>
              </w:rPr>
            </w:pPr>
            <w:r w:rsidRPr="00C1793F">
              <w:rPr>
                <w:rFonts w:ascii="Arial" w:eastAsia="Times New Roman" w:hAnsi="Arial" w:cs="Times New Roman"/>
                <w:sz w:val="20"/>
                <w:szCs w:val="20"/>
              </w:rPr>
              <w:tab/>
            </w:r>
            <w:r w:rsidRPr="00C1793F">
              <w:rPr>
                <w:rFonts w:ascii="Arial" w:eastAsia="Times New Roman" w:hAnsi="Arial" w:cs="Times New Roman"/>
                <w:sz w:val="20"/>
                <w:szCs w:val="20"/>
              </w:rPr>
              <w:tab/>
            </w:r>
          </w:p>
          <w:p w:rsidR="00C1793F" w:rsidRPr="00C1793F" w:rsidRDefault="00C1793F" w:rsidP="006D6793">
            <w:pPr>
              <w:tabs>
                <w:tab w:val="left" w:pos="1710"/>
                <w:tab w:val="right" w:leader="dot" w:pos="5400"/>
                <w:tab w:val="left" w:pos="5580"/>
                <w:tab w:val="left" w:pos="6660"/>
                <w:tab w:val="right" w:leader="dot" w:pos="10080"/>
              </w:tabs>
              <w:spacing w:after="0" w:line="240" w:lineRule="auto"/>
              <w:jc w:val="both"/>
              <w:rPr>
                <w:rFonts w:ascii="Arial" w:eastAsia="Times New Roman" w:hAnsi="Arial" w:cs="Times New Roman"/>
                <w:sz w:val="20"/>
                <w:szCs w:val="20"/>
              </w:rPr>
            </w:pPr>
            <w:r w:rsidRPr="00C1793F">
              <w:rPr>
                <w:rFonts w:ascii="Arial" w:eastAsia="Times New Roman" w:hAnsi="Arial" w:cs="Times New Roman"/>
                <w:sz w:val="20"/>
                <w:szCs w:val="20"/>
              </w:rPr>
              <w:t>Date</w:t>
            </w:r>
            <w:r w:rsidRPr="00C1793F">
              <w:rPr>
                <w:rFonts w:ascii="Arial" w:eastAsia="Times New Roman" w:hAnsi="Arial" w:cs="Times New Roman"/>
                <w:sz w:val="20"/>
                <w:szCs w:val="20"/>
              </w:rPr>
              <w:tab/>
            </w:r>
            <w:r w:rsidRPr="00C1793F">
              <w:rPr>
                <w:rFonts w:ascii="Arial" w:eastAsia="Times New Roman" w:hAnsi="Arial" w:cs="Times New Roman"/>
                <w:sz w:val="20"/>
                <w:szCs w:val="20"/>
              </w:rPr>
              <w:tab/>
            </w:r>
            <w:r w:rsidRPr="00C1793F">
              <w:rPr>
                <w:rFonts w:ascii="Arial" w:eastAsia="Times New Roman" w:hAnsi="Arial" w:cs="Times New Roman"/>
                <w:sz w:val="20"/>
                <w:szCs w:val="20"/>
              </w:rPr>
              <w:tab/>
            </w:r>
            <w:r w:rsidRPr="00C1793F">
              <w:rPr>
                <w:rFonts w:ascii="Arial" w:eastAsia="Times New Roman" w:hAnsi="Arial" w:cs="Times New Roman"/>
                <w:sz w:val="20"/>
                <w:szCs w:val="20"/>
              </w:rPr>
              <w:tab/>
            </w:r>
          </w:p>
        </w:tc>
      </w:tr>
    </w:tbl>
    <w:p w:rsidR="00654A03" w:rsidRDefault="00654A03"/>
    <w:sectPr w:rsidR="00654A03" w:rsidSect="006D6793">
      <w:footerReference w:type="even" r:id="rId9"/>
      <w:footerReference w:type="default" r:id="rId10"/>
      <w:headerReference w:type="first" r:id="rId11"/>
      <w:pgSz w:w="11909" w:h="16834" w:code="9"/>
      <w:pgMar w:top="-269" w:right="720" w:bottom="426" w:left="1296" w:header="281" w:footer="576"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7C7E" w:rsidRDefault="00267C7E" w:rsidP="006D6793">
      <w:pPr>
        <w:spacing w:after="0" w:line="240" w:lineRule="auto"/>
      </w:pPr>
      <w:r>
        <w:separator/>
      </w:r>
    </w:p>
  </w:endnote>
  <w:endnote w:type="continuationSeparator" w:id="0">
    <w:p w:rsidR="00267C7E" w:rsidRDefault="00267C7E" w:rsidP="006D67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7C7E" w:rsidRDefault="00267C7E">
    <w:pPr>
      <w:framePr w:wrap="around" w:vAnchor="text" w:hAnchor="margin" w:xAlign="right" w:y="1"/>
    </w:pPr>
    <w:r>
      <w:fldChar w:fldCharType="begin"/>
    </w:r>
    <w:r>
      <w:instrText xml:space="preserve">PAGE  </w:instrText>
    </w:r>
    <w:r>
      <w:fldChar w:fldCharType="end"/>
    </w:r>
  </w:p>
  <w:p w:rsidR="00267C7E" w:rsidRDefault="00267C7E">
    <w:pP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7C7E" w:rsidRDefault="00267C7E">
    <w:pPr>
      <w:pStyle w:val="Footer"/>
    </w:pPr>
    <w:r>
      <w:t xml:space="preserve">[EMA teacher JD </w:t>
    </w:r>
    <w:proofErr w:type="gramStart"/>
    <w:r>
      <w:t>2016 ]</w:t>
    </w:r>
    <w:proofErr w:type="gramEnd"/>
  </w:p>
  <w:p w:rsidR="00267C7E" w:rsidRDefault="00267C7E">
    <w:pPr>
      <w:tabs>
        <w:tab w:val="center" w:pos="4950"/>
        <w:tab w:val="right" w:pos="9810"/>
      </w:tabs>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7C7E" w:rsidRDefault="00267C7E" w:rsidP="006D6793">
      <w:pPr>
        <w:spacing w:after="0" w:line="240" w:lineRule="auto"/>
      </w:pPr>
      <w:r>
        <w:separator/>
      </w:r>
    </w:p>
  </w:footnote>
  <w:footnote w:type="continuationSeparator" w:id="0">
    <w:p w:rsidR="00267C7E" w:rsidRDefault="00267C7E" w:rsidP="006D679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7C7E" w:rsidRDefault="00267C7E">
    <w:pPr>
      <w:ind w:right="-144"/>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0EA4658"/>
    <w:multiLevelType w:val="hybridMultilevel"/>
    <w:tmpl w:val="B18A69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75D82E77"/>
    <w:multiLevelType w:val="hybridMultilevel"/>
    <w:tmpl w:val="B090F9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793F"/>
    <w:rsid w:val="00267C7E"/>
    <w:rsid w:val="002A7887"/>
    <w:rsid w:val="00440960"/>
    <w:rsid w:val="00654A03"/>
    <w:rsid w:val="006D360C"/>
    <w:rsid w:val="006D6793"/>
    <w:rsid w:val="006E783F"/>
    <w:rsid w:val="007A6848"/>
    <w:rsid w:val="00852AA2"/>
    <w:rsid w:val="00881DD2"/>
    <w:rsid w:val="00C1793F"/>
    <w:rsid w:val="00C774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C1793F"/>
    <w:pPr>
      <w:tabs>
        <w:tab w:val="center" w:pos="4513"/>
        <w:tab w:val="right" w:pos="9026"/>
      </w:tabs>
      <w:spacing w:after="0" w:line="240" w:lineRule="auto"/>
    </w:pPr>
  </w:style>
  <w:style w:type="character" w:customStyle="1" w:styleId="FooterChar">
    <w:name w:val="Footer Char"/>
    <w:basedOn w:val="DefaultParagraphFont"/>
    <w:link w:val="Footer"/>
    <w:uiPriority w:val="99"/>
    <w:rsid w:val="00C1793F"/>
  </w:style>
  <w:style w:type="paragraph" w:styleId="ListParagraph">
    <w:name w:val="List Paragraph"/>
    <w:basedOn w:val="Normal"/>
    <w:uiPriority w:val="34"/>
    <w:qFormat/>
    <w:rsid w:val="006D6793"/>
    <w:pPr>
      <w:ind w:left="720"/>
      <w:contextualSpacing/>
    </w:pPr>
  </w:style>
  <w:style w:type="paragraph" w:styleId="Header">
    <w:name w:val="header"/>
    <w:basedOn w:val="Normal"/>
    <w:link w:val="HeaderChar"/>
    <w:uiPriority w:val="99"/>
    <w:unhideWhenUsed/>
    <w:rsid w:val="006D67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679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C1793F"/>
    <w:pPr>
      <w:tabs>
        <w:tab w:val="center" w:pos="4513"/>
        <w:tab w:val="right" w:pos="9026"/>
      </w:tabs>
      <w:spacing w:after="0" w:line="240" w:lineRule="auto"/>
    </w:pPr>
  </w:style>
  <w:style w:type="character" w:customStyle="1" w:styleId="FooterChar">
    <w:name w:val="Footer Char"/>
    <w:basedOn w:val="DefaultParagraphFont"/>
    <w:link w:val="Footer"/>
    <w:uiPriority w:val="99"/>
    <w:rsid w:val="00C1793F"/>
  </w:style>
  <w:style w:type="paragraph" w:styleId="ListParagraph">
    <w:name w:val="List Paragraph"/>
    <w:basedOn w:val="Normal"/>
    <w:uiPriority w:val="34"/>
    <w:qFormat/>
    <w:rsid w:val="006D6793"/>
    <w:pPr>
      <w:ind w:left="720"/>
      <w:contextualSpacing/>
    </w:pPr>
  </w:style>
  <w:style w:type="paragraph" w:styleId="Header">
    <w:name w:val="header"/>
    <w:basedOn w:val="Normal"/>
    <w:link w:val="HeaderChar"/>
    <w:uiPriority w:val="99"/>
    <w:unhideWhenUsed/>
    <w:rsid w:val="006D67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67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1C92CF1A</Template>
  <TotalTime>0</TotalTime>
  <Pages>1</Pages>
  <Words>432</Words>
  <Characters>2465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School</Company>
  <LinksUpToDate>false</LinksUpToDate>
  <CharactersWithSpaces>2892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dc:creator>
  <cp:lastModifiedBy>Amanda Fletcher</cp:lastModifiedBy>
  <cp:revision>2</cp:revision>
  <cp:lastPrinted>2016-06-14T13:44:00Z</cp:lastPrinted>
  <dcterms:created xsi:type="dcterms:W3CDTF">2017-05-31T08:30:00Z</dcterms:created>
  <dcterms:modified xsi:type="dcterms:W3CDTF">2017-05-31T08:30:00Z</dcterms:modified>
</cp:coreProperties>
</file>