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0CFCF" w14:textId="77777777" w:rsidR="005A480B" w:rsidRDefault="005A480B" w:rsidP="005B5C88">
      <w:pPr>
        <w:widowControl w:val="0"/>
        <w:spacing w:line="240" w:lineRule="auto"/>
        <w:rPr>
          <w:rFonts w:ascii="Arial" w:hAnsi="Arial" w:cs="Arial"/>
          <w:b/>
          <w:spacing w:val="-13"/>
        </w:rPr>
      </w:pPr>
      <w:r>
        <w:rPr>
          <w:rFonts w:ascii="Arial" w:hAnsi="Arial" w:cs="Arial"/>
          <w:b/>
          <w:spacing w:val="-13"/>
        </w:rPr>
        <w:t>DATA ANALYST</w:t>
      </w:r>
    </w:p>
    <w:p w14:paraId="78A12AFC" w14:textId="77777777" w:rsidR="005B5C88" w:rsidRPr="00BB09C2" w:rsidRDefault="005B5C88" w:rsidP="005B5C88">
      <w:pPr>
        <w:widowControl w:val="0"/>
        <w:spacing w:line="240" w:lineRule="auto"/>
        <w:rPr>
          <w:rFonts w:ascii="Arial" w:hAnsi="Arial" w:cs="Arial"/>
          <w:b/>
          <w:bCs/>
        </w:rPr>
      </w:pPr>
      <w:r w:rsidRPr="00BB09C2">
        <w:rPr>
          <w:rFonts w:ascii="Arial" w:hAnsi="Arial" w:cs="Arial"/>
          <w:b/>
          <w:bCs/>
        </w:rPr>
        <w:t>JOB DESCRIPTION AND PERSON SPECIFICATION</w:t>
      </w:r>
    </w:p>
    <w:p w14:paraId="59FB103D" w14:textId="77777777" w:rsidR="005B5C88" w:rsidRPr="00BB09C2" w:rsidRDefault="005B5C88" w:rsidP="005B5C88">
      <w:pPr>
        <w:spacing w:line="240" w:lineRule="auto"/>
        <w:rPr>
          <w:rFonts w:ascii="Arial" w:hAnsi="Arial" w:cs="Arial"/>
          <w:b/>
          <w:bCs/>
        </w:rPr>
      </w:pPr>
    </w:p>
    <w:p w14:paraId="0FAAD665" w14:textId="77777777" w:rsidR="005B5C88" w:rsidRPr="00BB09C2" w:rsidRDefault="005B5C88" w:rsidP="005B5C88">
      <w:pPr>
        <w:spacing w:line="240" w:lineRule="auto"/>
        <w:rPr>
          <w:rFonts w:ascii="Arial" w:hAnsi="Arial" w:cs="Arial"/>
          <w:b/>
          <w:bCs/>
        </w:rPr>
      </w:pPr>
    </w:p>
    <w:p w14:paraId="27EF9930" w14:textId="77777777" w:rsidR="005B5C88" w:rsidRPr="00BB09C2" w:rsidRDefault="005B5C88" w:rsidP="005B5C88">
      <w:pPr>
        <w:spacing w:line="240" w:lineRule="auto"/>
        <w:rPr>
          <w:rFonts w:ascii="Arial" w:hAnsi="Arial" w:cs="Arial"/>
          <w:b/>
          <w:bCs/>
        </w:rPr>
      </w:pPr>
      <w:r w:rsidRPr="00BB09C2">
        <w:rPr>
          <w:rFonts w:ascii="Arial" w:hAnsi="Arial" w:cs="Arial"/>
          <w:b/>
          <w:bCs/>
        </w:rPr>
        <w:t>JOB DESCRIPTION</w:t>
      </w:r>
    </w:p>
    <w:p w14:paraId="2DD49EA1" w14:textId="77777777" w:rsidR="005B5C88" w:rsidRPr="00BB09C2" w:rsidRDefault="005B5C88" w:rsidP="005B5C88">
      <w:pPr>
        <w:spacing w:line="240" w:lineRule="auto"/>
        <w:rPr>
          <w:rFonts w:ascii="Arial" w:hAnsi="Arial" w:cs="Arial"/>
          <w:b/>
          <w:bCs/>
        </w:rPr>
      </w:pPr>
    </w:p>
    <w:p w14:paraId="50D6584F" w14:textId="5195F658" w:rsidR="000942C3" w:rsidRPr="00BB09C2" w:rsidRDefault="005B5C88" w:rsidP="005B5C88">
      <w:pPr>
        <w:autoSpaceDE w:val="0"/>
        <w:autoSpaceDN w:val="0"/>
        <w:adjustRightInd w:val="0"/>
        <w:spacing w:line="240" w:lineRule="auto"/>
        <w:rPr>
          <w:rFonts w:ascii="Arial" w:hAnsi="Arial" w:cs="Arial"/>
          <w:bCs/>
          <w:color w:val="000000"/>
        </w:rPr>
      </w:pPr>
      <w:r w:rsidRPr="00BB09C2">
        <w:rPr>
          <w:rFonts w:ascii="Arial" w:hAnsi="Arial" w:cs="Arial"/>
          <w:b/>
          <w:bCs/>
          <w:color w:val="000000"/>
        </w:rPr>
        <w:t xml:space="preserve">Reports to: </w:t>
      </w:r>
      <w:r w:rsidR="002E20D6">
        <w:rPr>
          <w:rFonts w:ascii="Arial" w:hAnsi="Arial" w:cs="Arial"/>
          <w:bCs/>
          <w:color w:val="000000"/>
        </w:rPr>
        <w:t>Director of</w:t>
      </w:r>
      <w:r w:rsidR="006E5FD4">
        <w:rPr>
          <w:rFonts w:ascii="Arial" w:hAnsi="Arial" w:cs="Arial"/>
          <w:bCs/>
          <w:color w:val="000000"/>
        </w:rPr>
        <w:t xml:space="preserve"> Standards</w:t>
      </w:r>
      <w:r w:rsidR="002E20D6">
        <w:rPr>
          <w:rFonts w:ascii="Arial" w:hAnsi="Arial" w:cs="Arial"/>
          <w:bCs/>
          <w:color w:val="000000"/>
        </w:rPr>
        <w:t xml:space="preserve"> </w:t>
      </w:r>
    </w:p>
    <w:p w14:paraId="4A06B606" w14:textId="104072A8" w:rsidR="005B5C88" w:rsidRPr="00BB09C2" w:rsidRDefault="005B5C88" w:rsidP="005B5C88">
      <w:pPr>
        <w:autoSpaceDE w:val="0"/>
        <w:autoSpaceDN w:val="0"/>
        <w:adjustRightInd w:val="0"/>
        <w:spacing w:line="240" w:lineRule="auto"/>
        <w:rPr>
          <w:rFonts w:ascii="Arial" w:hAnsi="Arial" w:cs="Arial"/>
          <w:b/>
          <w:color w:val="000000"/>
        </w:rPr>
      </w:pPr>
      <w:r w:rsidRPr="00BB09C2">
        <w:rPr>
          <w:rFonts w:ascii="Arial" w:hAnsi="Arial" w:cs="Arial"/>
          <w:b/>
          <w:color w:val="000000"/>
        </w:rPr>
        <w:t xml:space="preserve">Location: </w:t>
      </w:r>
      <w:r w:rsidR="004F5BCB">
        <w:rPr>
          <w:rFonts w:ascii="Arial" w:hAnsi="Arial" w:cs="Arial"/>
          <w:color w:val="000000"/>
        </w:rPr>
        <w:t>Nottingham, Stoke</w:t>
      </w:r>
      <w:r w:rsidR="00893B6C">
        <w:rPr>
          <w:rFonts w:ascii="Arial" w:hAnsi="Arial" w:cs="Arial"/>
          <w:color w:val="000000"/>
        </w:rPr>
        <w:t xml:space="preserve"> on Trent</w:t>
      </w:r>
      <w:bookmarkStart w:id="0" w:name="_GoBack"/>
      <w:bookmarkEnd w:id="0"/>
      <w:r w:rsidR="004F5BCB">
        <w:rPr>
          <w:rFonts w:ascii="Arial" w:hAnsi="Arial" w:cs="Arial"/>
          <w:color w:val="000000"/>
        </w:rPr>
        <w:t>, Wellingborough, or Milton Keynes</w:t>
      </w:r>
    </w:p>
    <w:p w14:paraId="7E81F086" w14:textId="77777777" w:rsidR="00D0687E" w:rsidRPr="00BB09C2" w:rsidRDefault="005B5C88" w:rsidP="005B5C88">
      <w:pPr>
        <w:widowControl w:val="0"/>
        <w:spacing w:line="240" w:lineRule="auto"/>
        <w:ind w:right="-20"/>
        <w:rPr>
          <w:rFonts w:ascii="Arial" w:eastAsia="Arial" w:hAnsi="Arial" w:cs="Arial"/>
          <w:bCs/>
        </w:rPr>
      </w:pPr>
      <w:r w:rsidRPr="00BB09C2">
        <w:rPr>
          <w:rFonts w:ascii="Arial" w:eastAsia="Arial" w:hAnsi="Arial" w:cs="Arial"/>
          <w:b/>
          <w:bCs/>
        </w:rPr>
        <w:t xml:space="preserve">Salary: </w:t>
      </w:r>
      <w:r w:rsidR="003C7C8E">
        <w:rPr>
          <w:rFonts w:ascii="Arial" w:eastAsia="Arial" w:hAnsi="Arial" w:cs="Arial"/>
          <w:bCs/>
        </w:rPr>
        <w:t>£25,000 - £30,000</w:t>
      </w:r>
    </w:p>
    <w:p w14:paraId="59F5378B" w14:textId="77777777" w:rsidR="005B5C88" w:rsidRPr="00BB09C2" w:rsidRDefault="005B5C88" w:rsidP="005B5C88">
      <w:pPr>
        <w:widowControl w:val="0"/>
        <w:spacing w:line="240" w:lineRule="auto"/>
        <w:ind w:right="-20"/>
        <w:rPr>
          <w:rFonts w:ascii="Arial" w:eastAsia="Arial" w:hAnsi="Arial" w:cs="Arial"/>
          <w:b/>
          <w:bCs/>
        </w:rPr>
      </w:pPr>
      <w:r w:rsidRPr="00BB09C2">
        <w:rPr>
          <w:rFonts w:ascii="Arial" w:eastAsia="Arial" w:hAnsi="Arial" w:cs="Arial"/>
          <w:b/>
          <w:bCs/>
        </w:rPr>
        <w:t xml:space="preserve">Contract type: </w:t>
      </w:r>
      <w:r w:rsidRPr="00BB09C2">
        <w:rPr>
          <w:rFonts w:ascii="Arial" w:eastAsia="Arial" w:hAnsi="Arial" w:cs="Arial"/>
          <w:bCs/>
        </w:rPr>
        <w:t>full time, permanent</w:t>
      </w:r>
    </w:p>
    <w:p w14:paraId="2F60BADF" w14:textId="77777777" w:rsidR="005B5C88" w:rsidRPr="00BB09C2" w:rsidRDefault="005B5C88" w:rsidP="005B5C88">
      <w:pPr>
        <w:widowControl w:val="0"/>
        <w:spacing w:line="240" w:lineRule="auto"/>
        <w:ind w:right="-20"/>
        <w:rPr>
          <w:rFonts w:ascii="Arial" w:eastAsia="Arial" w:hAnsi="Arial" w:cs="Arial"/>
          <w:b/>
          <w:bCs/>
        </w:rPr>
      </w:pPr>
    </w:p>
    <w:p w14:paraId="2CEDBBA7" w14:textId="77777777" w:rsidR="005B5C88" w:rsidRPr="00BB09C2" w:rsidRDefault="005B5C88" w:rsidP="005B5C88">
      <w:pPr>
        <w:widowControl w:val="0"/>
        <w:spacing w:line="240" w:lineRule="auto"/>
        <w:ind w:right="-20"/>
        <w:rPr>
          <w:rFonts w:ascii="Arial" w:eastAsia="Arial" w:hAnsi="Arial" w:cs="Arial"/>
          <w:b/>
          <w:bCs/>
        </w:rPr>
      </w:pPr>
    </w:p>
    <w:p w14:paraId="3744C9D0" w14:textId="77777777" w:rsidR="005B5C88" w:rsidRPr="00BB09C2" w:rsidRDefault="005B5C88" w:rsidP="005B5C88">
      <w:pPr>
        <w:widowControl w:val="0"/>
        <w:spacing w:line="240" w:lineRule="auto"/>
        <w:ind w:right="-20"/>
        <w:rPr>
          <w:rFonts w:ascii="Arial" w:eastAsia="Arial" w:hAnsi="Arial" w:cs="Arial"/>
          <w:b/>
          <w:bCs/>
        </w:rPr>
      </w:pPr>
      <w:r w:rsidRPr="00BB09C2">
        <w:rPr>
          <w:rFonts w:ascii="Arial" w:eastAsia="Arial" w:hAnsi="Arial" w:cs="Arial"/>
          <w:b/>
          <w:bCs/>
        </w:rPr>
        <w:t>Job purpose</w:t>
      </w:r>
    </w:p>
    <w:p w14:paraId="64FF09BA" w14:textId="77777777" w:rsidR="005B5C88" w:rsidRPr="00BB09C2" w:rsidRDefault="005B5C88" w:rsidP="005B5C88">
      <w:pPr>
        <w:autoSpaceDE w:val="0"/>
        <w:autoSpaceDN w:val="0"/>
        <w:adjustRightInd w:val="0"/>
        <w:spacing w:line="240" w:lineRule="auto"/>
        <w:rPr>
          <w:rFonts w:ascii="Arial" w:hAnsi="Arial" w:cs="Arial"/>
          <w:color w:val="000000"/>
        </w:rPr>
      </w:pPr>
    </w:p>
    <w:p w14:paraId="27250441" w14:textId="6B6A76F2" w:rsidR="004F5BCB" w:rsidRPr="00934E8C" w:rsidRDefault="004F5BCB" w:rsidP="004F5BCB">
      <w:pPr>
        <w:spacing w:line="240" w:lineRule="auto"/>
        <w:rPr>
          <w:rFonts w:ascii="Arial" w:hAnsi="Arial" w:cs="Arial"/>
          <w:szCs w:val="20"/>
        </w:rPr>
      </w:pPr>
      <w:r w:rsidRPr="00934E8C">
        <w:rPr>
          <w:rFonts w:ascii="Arial" w:hAnsi="Arial" w:cs="Arial"/>
          <w:szCs w:val="20"/>
        </w:rPr>
        <w:t>To be responsible for collating, analysing, maintaining, reporting</w:t>
      </w:r>
      <w:r w:rsidR="003B207E">
        <w:rPr>
          <w:rFonts w:ascii="Arial" w:hAnsi="Arial" w:cs="Arial"/>
          <w:szCs w:val="20"/>
        </w:rPr>
        <w:t xml:space="preserve"> and</w:t>
      </w:r>
      <w:r w:rsidRPr="00934E8C">
        <w:rPr>
          <w:rFonts w:ascii="Arial" w:hAnsi="Arial" w:cs="Arial"/>
          <w:szCs w:val="20"/>
        </w:rPr>
        <w:t xml:space="preserve"> disseminating </w:t>
      </w:r>
      <w:r w:rsidR="003B207E">
        <w:rPr>
          <w:rFonts w:ascii="Arial" w:hAnsi="Arial" w:cs="Arial"/>
          <w:szCs w:val="20"/>
        </w:rPr>
        <w:t xml:space="preserve">data, </w:t>
      </w:r>
      <w:proofErr w:type="gramStart"/>
      <w:r w:rsidRPr="00934E8C">
        <w:rPr>
          <w:rFonts w:ascii="Arial" w:hAnsi="Arial" w:cs="Arial"/>
          <w:szCs w:val="20"/>
        </w:rPr>
        <w:t>and</w:t>
      </w:r>
      <w:proofErr w:type="gramEnd"/>
      <w:r w:rsidRPr="00934E8C">
        <w:rPr>
          <w:rFonts w:ascii="Arial" w:hAnsi="Arial" w:cs="Arial"/>
          <w:szCs w:val="20"/>
        </w:rPr>
        <w:t xml:space="preserve"> developing data and information </w:t>
      </w:r>
      <w:r w:rsidR="003B207E">
        <w:rPr>
          <w:rFonts w:ascii="Arial" w:hAnsi="Arial" w:cs="Arial"/>
          <w:szCs w:val="20"/>
        </w:rPr>
        <w:t xml:space="preserve">systems </w:t>
      </w:r>
      <w:r>
        <w:rPr>
          <w:rFonts w:ascii="Arial" w:hAnsi="Arial" w:cs="Arial"/>
          <w:szCs w:val="20"/>
        </w:rPr>
        <w:t xml:space="preserve">across Creative Education Trust’s network of schools.  </w:t>
      </w:r>
    </w:p>
    <w:p w14:paraId="522109BA" w14:textId="77777777" w:rsidR="003C7C8E" w:rsidRDefault="003C7C8E" w:rsidP="005B5C88">
      <w:pPr>
        <w:autoSpaceDE w:val="0"/>
        <w:autoSpaceDN w:val="0"/>
        <w:adjustRightInd w:val="0"/>
        <w:spacing w:line="240" w:lineRule="auto"/>
        <w:rPr>
          <w:rFonts w:ascii="Arial" w:hAnsi="Arial" w:cs="Arial"/>
          <w:b/>
          <w:color w:val="000000"/>
        </w:rPr>
      </w:pPr>
    </w:p>
    <w:p w14:paraId="587F15C9" w14:textId="77777777" w:rsidR="005B5C88" w:rsidRDefault="005B5C88" w:rsidP="005B5C88">
      <w:pPr>
        <w:autoSpaceDE w:val="0"/>
        <w:autoSpaceDN w:val="0"/>
        <w:adjustRightInd w:val="0"/>
        <w:spacing w:line="240" w:lineRule="auto"/>
        <w:rPr>
          <w:rFonts w:ascii="Arial" w:hAnsi="Arial" w:cs="Arial"/>
          <w:b/>
          <w:color w:val="000000"/>
        </w:rPr>
      </w:pPr>
      <w:r w:rsidRPr="00BB09C2">
        <w:rPr>
          <w:rFonts w:ascii="Arial" w:hAnsi="Arial" w:cs="Arial"/>
          <w:b/>
          <w:color w:val="000000"/>
        </w:rPr>
        <w:t>Key responsibilities and accountabilities</w:t>
      </w:r>
    </w:p>
    <w:p w14:paraId="1E73AB78" w14:textId="77777777" w:rsidR="003C7C8E" w:rsidRDefault="003C7C8E" w:rsidP="005B5C88">
      <w:pPr>
        <w:autoSpaceDE w:val="0"/>
        <w:autoSpaceDN w:val="0"/>
        <w:adjustRightInd w:val="0"/>
        <w:spacing w:line="240" w:lineRule="auto"/>
        <w:rPr>
          <w:rFonts w:ascii="Arial" w:hAnsi="Arial" w:cs="Arial"/>
          <w:b/>
          <w:color w:val="000000"/>
        </w:rPr>
      </w:pPr>
    </w:p>
    <w:p w14:paraId="5685E033" w14:textId="77777777" w:rsidR="004F5BCB" w:rsidRPr="004F5BCB" w:rsidRDefault="008F7AD6" w:rsidP="004F5BCB">
      <w:pPr>
        <w:pStyle w:val="ListParagraph"/>
        <w:numPr>
          <w:ilvl w:val="0"/>
          <w:numId w:val="13"/>
        </w:numPr>
        <w:spacing w:line="240" w:lineRule="auto"/>
        <w:rPr>
          <w:rFonts w:ascii="Arial" w:hAnsi="Arial" w:cs="Arial"/>
          <w:bCs/>
          <w:szCs w:val="20"/>
        </w:rPr>
      </w:pPr>
      <w:r>
        <w:rPr>
          <w:rFonts w:ascii="Arial" w:hAnsi="Arial" w:cs="Arial"/>
          <w:bCs/>
          <w:szCs w:val="20"/>
        </w:rPr>
        <w:t>I</w:t>
      </w:r>
      <w:r w:rsidR="004F5BCB">
        <w:rPr>
          <w:rFonts w:ascii="Arial" w:hAnsi="Arial" w:cs="Arial"/>
          <w:bCs/>
          <w:szCs w:val="20"/>
        </w:rPr>
        <w:t xml:space="preserve">dentify, </w:t>
      </w:r>
      <w:r w:rsidR="004F5BCB" w:rsidRPr="004F5BCB">
        <w:rPr>
          <w:rFonts w:ascii="Arial" w:hAnsi="Arial" w:cs="Arial"/>
          <w:bCs/>
          <w:szCs w:val="20"/>
        </w:rPr>
        <w:t>obtai</w:t>
      </w:r>
      <w:r w:rsidR="004F5BCB">
        <w:rPr>
          <w:rFonts w:ascii="Arial" w:hAnsi="Arial" w:cs="Arial"/>
          <w:bCs/>
          <w:szCs w:val="20"/>
        </w:rPr>
        <w:t>n, and collate relevant data for analysis from the Trust’s network of schools</w:t>
      </w:r>
      <w:r w:rsidR="004F5BCB" w:rsidRPr="004F5BCB">
        <w:rPr>
          <w:rFonts w:ascii="Arial" w:hAnsi="Arial" w:cs="Arial"/>
          <w:bCs/>
          <w:szCs w:val="20"/>
        </w:rPr>
        <w:t xml:space="preserve">.  </w:t>
      </w:r>
    </w:p>
    <w:p w14:paraId="68F6FAE9" w14:textId="77777777" w:rsidR="004F5BCB" w:rsidRPr="00AE2BEF" w:rsidRDefault="008F7AD6" w:rsidP="00AE2BEF">
      <w:pPr>
        <w:pStyle w:val="ListParagraph"/>
        <w:numPr>
          <w:ilvl w:val="0"/>
          <w:numId w:val="13"/>
        </w:numPr>
        <w:spacing w:line="240" w:lineRule="auto"/>
        <w:rPr>
          <w:rFonts w:ascii="Arial" w:hAnsi="Arial" w:cs="Arial"/>
          <w:bCs/>
          <w:szCs w:val="20"/>
        </w:rPr>
      </w:pPr>
      <w:r>
        <w:rPr>
          <w:rFonts w:ascii="Arial" w:hAnsi="Arial" w:cs="Arial"/>
          <w:bCs/>
          <w:szCs w:val="20"/>
        </w:rPr>
        <w:t>D</w:t>
      </w:r>
      <w:r w:rsidR="004F5BCB" w:rsidRPr="004F5BCB">
        <w:rPr>
          <w:rFonts w:ascii="Arial" w:hAnsi="Arial" w:cs="Arial"/>
          <w:bCs/>
          <w:szCs w:val="20"/>
        </w:rPr>
        <w:t>evelop information flow and set up protoc</w:t>
      </w:r>
      <w:r w:rsidR="00AE2BEF">
        <w:rPr>
          <w:rFonts w:ascii="Arial" w:hAnsi="Arial" w:cs="Arial"/>
          <w:bCs/>
          <w:szCs w:val="20"/>
        </w:rPr>
        <w:t>ols and formats for regular information collection and exchange</w:t>
      </w:r>
      <w:r w:rsidR="004F5BCB" w:rsidRPr="00AE2BEF">
        <w:rPr>
          <w:rFonts w:ascii="Arial" w:hAnsi="Arial" w:cs="Arial"/>
          <w:bCs/>
          <w:szCs w:val="20"/>
        </w:rPr>
        <w:t xml:space="preserve"> </w:t>
      </w:r>
      <w:r w:rsidR="00AE2BEF">
        <w:rPr>
          <w:rFonts w:ascii="Arial" w:hAnsi="Arial" w:cs="Arial"/>
          <w:bCs/>
          <w:szCs w:val="20"/>
        </w:rPr>
        <w:t>for all school metrics.</w:t>
      </w:r>
    </w:p>
    <w:p w14:paraId="6604BC8C" w14:textId="77777777" w:rsidR="004F5BCB" w:rsidRPr="004F5BCB" w:rsidRDefault="004F5BCB" w:rsidP="004F5BCB">
      <w:pPr>
        <w:pStyle w:val="ListParagraph"/>
        <w:numPr>
          <w:ilvl w:val="0"/>
          <w:numId w:val="13"/>
        </w:numPr>
        <w:spacing w:line="240" w:lineRule="auto"/>
        <w:rPr>
          <w:rFonts w:ascii="Arial" w:hAnsi="Arial" w:cs="Arial"/>
        </w:rPr>
      </w:pPr>
      <w:r w:rsidRPr="004F5BCB">
        <w:rPr>
          <w:rFonts w:ascii="Arial" w:hAnsi="Arial" w:cs="Arial"/>
          <w:bCs/>
          <w:szCs w:val="20"/>
        </w:rPr>
        <w:t>Evaluate and analyse relevant information, and present the aggregated results, and provide detailed description, forecasting and recommendations.</w:t>
      </w:r>
    </w:p>
    <w:p w14:paraId="5EC22305" w14:textId="77777777" w:rsidR="004F5BCB" w:rsidRPr="004F5BCB" w:rsidRDefault="004F5BCB" w:rsidP="004F5BCB">
      <w:pPr>
        <w:pStyle w:val="ListParagraph"/>
        <w:numPr>
          <w:ilvl w:val="0"/>
          <w:numId w:val="13"/>
        </w:numPr>
        <w:spacing w:line="240" w:lineRule="auto"/>
        <w:rPr>
          <w:rFonts w:ascii="Arial" w:hAnsi="Arial" w:cs="Arial"/>
          <w:bCs/>
          <w:szCs w:val="20"/>
        </w:rPr>
      </w:pPr>
      <w:r w:rsidRPr="004F5BCB">
        <w:rPr>
          <w:rFonts w:ascii="Arial" w:hAnsi="Arial" w:cs="Arial"/>
          <w:bCs/>
          <w:szCs w:val="20"/>
        </w:rPr>
        <w:t>Play a key role in the development and maintenance of information on current an</w:t>
      </w:r>
      <w:r w:rsidR="005575C0">
        <w:rPr>
          <w:rFonts w:ascii="Arial" w:hAnsi="Arial" w:cs="Arial"/>
          <w:bCs/>
          <w:szCs w:val="20"/>
        </w:rPr>
        <w:t xml:space="preserve">d any future identified </w:t>
      </w:r>
      <w:proofErr w:type="gramStart"/>
      <w:r w:rsidR="005575C0">
        <w:rPr>
          <w:rFonts w:ascii="Arial" w:hAnsi="Arial" w:cs="Arial"/>
          <w:bCs/>
          <w:szCs w:val="20"/>
        </w:rPr>
        <w:t xml:space="preserve">systems </w:t>
      </w:r>
      <w:r w:rsidRPr="004F5BCB">
        <w:rPr>
          <w:rFonts w:ascii="Arial" w:hAnsi="Arial" w:cs="Arial"/>
          <w:bCs/>
          <w:szCs w:val="20"/>
        </w:rPr>
        <w:t>which</w:t>
      </w:r>
      <w:proofErr w:type="gramEnd"/>
      <w:r w:rsidRPr="004F5BCB">
        <w:rPr>
          <w:rFonts w:ascii="Arial" w:hAnsi="Arial" w:cs="Arial"/>
          <w:bCs/>
          <w:szCs w:val="20"/>
        </w:rPr>
        <w:t xml:space="preserve"> ena</w:t>
      </w:r>
      <w:r>
        <w:rPr>
          <w:rFonts w:ascii="Arial" w:hAnsi="Arial" w:cs="Arial"/>
          <w:bCs/>
          <w:szCs w:val="20"/>
        </w:rPr>
        <w:t>ble information to be recorded and analysed</w:t>
      </w:r>
      <w:r w:rsidRPr="004F5BCB">
        <w:rPr>
          <w:rFonts w:ascii="Arial" w:hAnsi="Arial" w:cs="Arial"/>
          <w:bCs/>
          <w:szCs w:val="20"/>
        </w:rPr>
        <w:t xml:space="preserve">. </w:t>
      </w:r>
    </w:p>
    <w:p w14:paraId="58C660B0" w14:textId="1CABEC56" w:rsidR="004F5BCB" w:rsidRPr="004F5BCB" w:rsidRDefault="004F5BCB" w:rsidP="004F5BCB">
      <w:pPr>
        <w:pStyle w:val="ListParagraph"/>
        <w:numPr>
          <w:ilvl w:val="0"/>
          <w:numId w:val="13"/>
        </w:numPr>
        <w:spacing w:line="240" w:lineRule="auto"/>
        <w:rPr>
          <w:rFonts w:ascii="Arial" w:hAnsi="Arial" w:cs="Arial"/>
          <w:bCs/>
          <w:szCs w:val="20"/>
        </w:rPr>
      </w:pPr>
      <w:r w:rsidRPr="004F5BCB">
        <w:rPr>
          <w:rFonts w:ascii="Arial" w:hAnsi="Arial" w:cs="Arial"/>
          <w:bCs/>
          <w:szCs w:val="20"/>
        </w:rPr>
        <w:t xml:space="preserve">Prepare relevant information for presentation and </w:t>
      </w:r>
      <w:r>
        <w:rPr>
          <w:rFonts w:ascii="Arial" w:hAnsi="Arial" w:cs="Arial"/>
          <w:bCs/>
          <w:szCs w:val="20"/>
        </w:rPr>
        <w:t>dissemination to the Education team, Principals/Head teachers, the Trust’s Executive team,</w:t>
      </w:r>
      <w:r w:rsidR="003B207E">
        <w:rPr>
          <w:rFonts w:ascii="Arial" w:hAnsi="Arial" w:cs="Arial"/>
          <w:bCs/>
          <w:szCs w:val="20"/>
        </w:rPr>
        <w:t xml:space="preserve"> </w:t>
      </w:r>
      <w:r>
        <w:rPr>
          <w:rFonts w:ascii="Arial" w:hAnsi="Arial" w:cs="Arial"/>
          <w:bCs/>
          <w:szCs w:val="20"/>
        </w:rPr>
        <w:t>board members</w:t>
      </w:r>
      <w:r w:rsidR="003B207E">
        <w:rPr>
          <w:rFonts w:ascii="Arial" w:hAnsi="Arial" w:cs="Arial"/>
          <w:bCs/>
          <w:szCs w:val="20"/>
        </w:rPr>
        <w:t>, Ofsted and the Department for Education</w:t>
      </w:r>
      <w:r>
        <w:rPr>
          <w:rFonts w:ascii="Arial" w:hAnsi="Arial" w:cs="Arial"/>
          <w:bCs/>
          <w:szCs w:val="20"/>
        </w:rPr>
        <w:t xml:space="preserve">.  </w:t>
      </w:r>
    </w:p>
    <w:p w14:paraId="4D783307" w14:textId="77777777" w:rsidR="004F5BCB" w:rsidRPr="004F5BCB" w:rsidRDefault="008F7AD6" w:rsidP="004F5BCB">
      <w:pPr>
        <w:pStyle w:val="ListParagraph"/>
        <w:numPr>
          <w:ilvl w:val="0"/>
          <w:numId w:val="13"/>
        </w:numPr>
        <w:spacing w:line="240" w:lineRule="auto"/>
        <w:rPr>
          <w:rFonts w:ascii="Arial" w:hAnsi="Arial" w:cs="Arial"/>
          <w:bCs/>
          <w:szCs w:val="20"/>
        </w:rPr>
      </w:pPr>
      <w:r>
        <w:rPr>
          <w:rFonts w:ascii="Arial" w:hAnsi="Arial" w:cs="Arial"/>
          <w:bCs/>
          <w:szCs w:val="20"/>
        </w:rPr>
        <w:t>B</w:t>
      </w:r>
      <w:r w:rsidR="004F5BCB" w:rsidRPr="004F5BCB">
        <w:rPr>
          <w:rFonts w:ascii="Arial" w:hAnsi="Arial" w:cs="Arial"/>
          <w:bCs/>
          <w:szCs w:val="20"/>
        </w:rPr>
        <w:t>uild up a knowledge base of regional and national statistical information.</w:t>
      </w:r>
    </w:p>
    <w:p w14:paraId="174A6D63" w14:textId="3268B7A2" w:rsidR="00AE2BEF" w:rsidRPr="00AE2BEF" w:rsidRDefault="006E5FD4" w:rsidP="00AE2BEF">
      <w:pPr>
        <w:pStyle w:val="ListParagraph"/>
        <w:numPr>
          <w:ilvl w:val="0"/>
          <w:numId w:val="13"/>
        </w:numPr>
        <w:spacing w:line="240" w:lineRule="auto"/>
        <w:rPr>
          <w:rFonts w:ascii="Arial" w:hAnsi="Arial" w:cs="Arial"/>
          <w:bCs/>
          <w:szCs w:val="20"/>
        </w:rPr>
      </w:pPr>
      <w:r>
        <w:rPr>
          <w:rFonts w:ascii="Arial" w:hAnsi="Arial" w:cs="Arial"/>
          <w:bCs/>
          <w:szCs w:val="20"/>
        </w:rPr>
        <w:t>Create and develop m</w:t>
      </w:r>
      <w:r w:rsidR="00AE2BEF">
        <w:rPr>
          <w:rFonts w:ascii="Arial" w:hAnsi="Arial" w:cs="Arial"/>
          <w:bCs/>
          <w:szCs w:val="20"/>
        </w:rPr>
        <w:t xml:space="preserve">ethods for effectively analysing and presenting data.  </w:t>
      </w:r>
    </w:p>
    <w:p w14:paraId="1D531A47" w14:textId="77777777" w:rsidR="004F5BCB" w:rsidRDefault="004F5BCB" w:rsidP="004F5BCB">
      <w:pPr>
        <w:pStyle w:val="ListParagraph"/>
        <w:numPr>
          <w:ilvl w:val="0"/>
          <w:numId w:val="13"/>
        </w:numPr>
        <w:spacing w:line="240" w:lineRule="auto"/>
        <w:rPr>
          <w:rFonts w:ascii="Arial" w:hAnsi="Arial" w:cs="Arial"/>
          <w:bCs/>
          <w:szCs w:val="20"/>
        </w:rPr>
      </w:pPr>
      <w:r w:rsidRPr="004F5BCB">
        <w:rPr>
          <w:rFonts w:ascii="Arial" w:hAnsi="Arial" w:cs="Arial"/>
          <w:bCs/>
          <w:szCs w:val="20"/>
        </w:rPr>
        <w:t>Work within agreed protocols on data inputting and sharing, having full regard to data protection.</w:t>
      </w:r>
    </w:p>
    <w:p w14:paraId="1823C8D2" w14:textId="77777777" w:rsidR="00AE2BEF" w:rsidRPr="004F5BCB" w:rsidRDefault="00AE2BEF" w:rsidP="004F5BCB">
      <w:pPr>
        <w:pStyle w:val="ListParagraph"/>
        <w:numPr>
          <w:ilvl w:val="0"/>
          <w:numId w:val="13"/>
        </w:numPr>
        <w:spacing w:line="240" w:lineRule="auto"/>
        <w:rPr>
          <w:rFonts w:ascii="Arial" w:hAnsi="Arial" w:cs="Arial"/>
          <w:bCs/>
          <w:szCs w:val="20"/>
        </w:rPr>
      </w:pPr>
      <w:r>
        <w:rPr>
          <w:rFonts w:ascii="Arial" w:hAnsi="Arial" w:cs="Arial"/>
          <w:bCs/>
          <w:szCs w:val="20"/>
        </w:rPr>
        <w:t xml:space="preserve">Develop systematic data management across the Trust.  </w:t>
      </w:r>
    </w:p>
    <w:p w14:paraId="2FDBEE84" w14:textId="77777777" w:rsidR="004F5BCB" w:rsidRDefault="008F7AD6" w:rsidP="004F5BCB">
      <w:pPr>
        <w:pStyle w:val="ListParagraph"/>
        <w:numPr>
          <w:ilvl w:val="0"/>
          <w:numId w:val="13"/>
        </w:numPr>
        <w:spacing w:line="240" w:lineRule="auto"/>
        <w:rPr>
          <w:rFonts w:ascii="Arial" w:hAnsi="Arial" w:cs="Arial"/>
          <w:bCs/>
          <w:szCs w:val="20"/>
        </w:rPr>
      </w:pPr>
      <w:r>
        <w:rPr>
          <w:rFonts w:ascii="Arial" w:hAnsi="Arial" w:cs="Arial"/>
          <w:bCs/>
          <w:szCs w:val="20"/>
        </w:rPr>
        <w:t>I</w:t>
      </w:r>
      <w:r w:rsidR="004F5BCB">
        <w:rPr>
          <w:rFonts w:ascii="Arial" w:hAnsi="Arial" w:cs="Arial"/>
          <w:bCs/>
          <w:szCs w:val="20"/>
        </w:rPr>
        <w:t>dentify</w:t>
      </w:r>
      <w:r w:rsidR="004F5BCB" w:rsidRPr="004F5BCB">
        <w:rPr>
          <w:rFonts w:ascii="Arial" w:hAnsi="Arial" w:cs="Arial"/>
          <w:bCs/>
          <w:szCs w:val="20"/>
        </w:rPr>
        <w:t xml:space="preserve"> </w:t>
      </w:r>
      <w:r w:rsidR="004F5BCB">
        <w:rPr>
          <w:rFonts w:ascii="Arial" w:hAnsi="Arial" w:cs="Arial"/>
          <w:bCs/>
          <w:szCs w:val="20"/>
        </w:rPr>
        <w:t xml:space="preserve">trends, </w:t>
      </w:r>
      <w:r w:rsidR="004F5BCB" w:rsidRPr="004F5BCB">
        <w:rPr>
          <w:rFonts w:ascii="Arial" w:hAnsi="Arial" w:cs="Arial"/>
          <w:bCs/>
          <w:szCs w:val="20"/>
        </w:rPr>
        <w:t xml:space="preserve">areas </w:t>
      </w:r>
      <w:r w:rsidR="005575C0">
        <w:rPr>
          <w:rFonts w:ascii="Arial" w:hAnsi="Arial" w:cs="Arial"/>
          <w:bCs/>
          <w:szCs w:val="20"/>
        </w:rPr>
        <w:t xml:space="preserve">of strength, </w:t>
      </w:r>
      <w:r w:rsidR="004F5BCB">
        <w:rPr>
          <w:rFonts w:ascii="Arial" w:hAnsi="Arial" w:cs="Arial"/>
          <w:bCs/>
          <w:szCs w:val="20"/>
        </w:rPr>
        <w:t xml:space="preserve">and areas </w:t>
      </w:r>
      <w:r w:rsidR="004F5BCB" w:rsidRPr="004F5BCB">
        <w:rPr>
          <w:rFonts w:ascii="Arial" w:hAnsi="Arial" w:cs="Arial"/>
          <w:bCs/>
          <w:szCs w:val="20"/>
        </w:rPr>
        <w:t>for develop</w:t>
      </w:r>
      <w:r w:rsidR="004F5BCB">
        <w:rPr>
          <w:rFonts w:ascii="Arial" w:hAnsi="Arial" w:cs="Arial"/>
          <w:bCs/>
          <w:szCs w:val="20"/>
        </w:rPr>
        <w:t>ment in school data</w:t>
      </w:r>
      <w:r w:rsidR="004F5BCB" w:rsidRPr="004F5BCB">
        <w:rPr>
          <w:rFonts w:ascii="Arial" w:hAnsi="Arial" w:cs="Arial"/>
          <w:bCs/>
          <w:szCs w:val="20"/>
        </w:rPr>
        <w:t>.</w:t>
      </w:r>
    </w:p>
    <w:p w14:paraId="235A09B5" w14:textId="77777777" w:rsidR="004F5BCB" w:rsidRDefault="008F7AD6" w:rsidP="004F5BCB">
      <w:pPr>
        <w:pStyle w:val="ListParagraph"/>
        <w:numPr>
          <w:ilvl w:val="0"/>
          <w:numId w:val="13"/>
        </w:numPr>
        <w:spacing w:line="240" w:lineRule="auto"/>
        <w:rPr>
          <w:rFonts w:ascii="Arial" w:hAnsi="Arial" w:cs="Arial"/>
          <w:bCs/>
          <w:szCs w:val="20"/>
        </w:rPr>
      </w:pPr>
      <w:r>
        <w:rPr>
          <w:rFonts w:ascii="Arial" w:hAnsi="Arial" w:cs="Arial"/>
          <w:bCs/>
          <w:szCs w:val="20"/>
        </w:rPr>
        <w:t>W</w:t>
      </w:r>
      <w:r w:rsidR="004F5BCB">
        <w:rPr>
          <w:rFonts w:ascii="Arial" w:hAnsi="Arial" w:cs="Arial"/>
          <w:bCs/>
          <w:szCs w:val="20"/>
        </w:rPr>
        <w:t xml:space="preserve">ork closely with and develop the capability of Data Managers within schools.  </w:t>
      </w:r>
    </w:p>
    <w:p w14:paraId="503330BB" w14:textId="77777777" w:rsidR="004F5BCB" w:rsidRDefault="008F7AD6" w:rsidP="004F5BCB">
      <w:pPr>
        <w:pStyle w:val="ListParagraph"/>
        <w:numPr>
          <w:ilvl w:val="0"/>
          <w:numId w:val="13"/>
        </w:numPr>
        <w:spacing w:line="240" w:lineRule="auto"/>
        <w:rPr>
          <w:rFonts w:ascii="Arial" w:hAnsi="Arial" w:cs="Arial"/>
          <w:bCs/>
          <w:szCs w:val="20"/>
        </w:rPr>
      </w:pPr>
      <w:r>
        <w:rPr>
          <w:rFonts w:ascii="Arial" w:hAnsi="Arial" w:cs="Arial"/>
          <w:bCs/>
          <w:szCs w:val="20"/>
        </w:rPr>
        <w:t>D</w:t>
      </w:r>
      <w:r w:rsidR="004F5BCB">
        <w:rPr>
          <w:rFonts w:ascii="Arial" w:hAnsi="Arial" w:cs="Arial"/>
          <w:bCs/>
          <w:szCs w:val="20"/>
        </w:rPr>
        <w:t xml:space="preserve">evelop a deep understanding of school data, and spot and rectify data errors or omissions.  </w:t>
      </w:r>
    </w:p>
    <w:p w14:paraId="56E156D1" w14:textId="77777777" w:rsidR="004F5BCB" w:rsidRPr="004F5BCB" w:rsidRDefault="008F7AD6" w:rsidP="004F5BCB">
      <w:pPr>
        <w:pStyle w:val="ListParagraph"/>
        <w:numPr>
          <w:ilvl w:val="0"/>
          <w:numId w:val="13"/>
        </w:numPr>
        <w:spacing w:line="240" w:lineRule="auto"/>
        <w:rPr>
          <w:rFonts w:ascii="Arial" w:hAnsi="Arial" w:cs="Arial"/>
          <w:bCs/>
          <w:szCs w:val="20"/>
        </w:rPr>
      </w:pPr>
      <w:r>
        <w:rPr>
          <w:rFonts w:ascii="Arial" w:hAnsi="Arial" w:cs="Arial"/>
          <w:bCs/>
          <w:szCs w:val="20"/>
        </w:rPr>
        <w:t>L</w:t>
      </w:r>
      <w:r w:rsidR="004F5BCB">
        <w:rPr>
          <w:rFonts w:ascii="Arial" w:hAnsi="Arial" w:cs="Arial"/>
          <w:bCs/>
          <w:szCs w:val="20"/>
        </w:rPr>
        <w:t>ead on resea</w:t>
      </w:r>
      <w:r w:rsidR="00AE2BEF">
        <w:rPr>
          <w:rFonts w:ascii="Arial" w:hAnsi="Arial" w:cs="Arial"/>
          <w:bCs/>
          <w:szCs w:val="20"/>
        </w:rPr>
        <w:t xml:space="preserve">rch driven projects where required.  </w:t>
      </w:r>
    </w:p>
    <w:p w14:paraId="1DCC6473" w14:textId="77777777" w:rsidR="004F5BCB" w:rsidRDefault="004F5BCB" w:rsidP="004F5BCB">
      <w:pPr>
        <w:tabs>
          <w:tab w:val="left" w:pos="567"/>
        </w:tabs>
        <w:overflowPunct w:val="0"/>
        <w:autoSpaceDE w:val="0"/>
        <w:autoSpaceDN w:val="0"/>
        <w:adjustRightInd w:val="0"/>
        <w:spacing w:line="240" w:lineRule="auto"/>
        <w:contextualSpacing/>
        <w:jc w:val="both"/>
        <w:textAlignment w:val="baseline"/>
        <w:rPr>
          <w:rFonts w:ascii="Arial" w:hAnsi="Arial" w:cs="Arial"/>
          <w:bCs/>
          <w:szCs w:val="20"/>
        </w:rPr>
      </w:pPr>
    </w:p>
    <w:p w14:paraId="45363F0F" w14:textId="77777777" w:rsidR="005575C0" w:rsidRDefault="005575C0" w:rsidP="005575C0"/>
    <w:p w14:paraId="4D1DED87" w14:textId="77777777" w:rsidR="005575C0" w:rsidRDefault="005575C0" w:rsidP="005575C0"/>
    <w:p w14:paraId="102E2E09" w14:textId="77777777" w:rsidR="005575C0" w:rsidRDefault="005575C0" w:rsidP="005575C0"/>
    <w:p w14:paraId="56A8C884" w14:textId="77777777" w:rsidR="005575C0" w:rsidRDefault="005575C0" w:rsidP="005575C0"/>
    <w:p w14:paraId="2421411A" w14:textId="77777777" w:rsidR="004F5BCB" w:rsidRPr="00BB09C2" w:rsidRDefault="004F5BCB" w:rsidP="004F5BCB">
      <w:pPr>
        <w:tabs>
          <w:tab w:val="left" w:pos="567"/>
        </w:tabs>
        <w:overflowPunct w:val="0"/>
        <w:autoSpaceDE w:val="0"/>
        <w:autoSpaceDN w:val="0"/>
        <w:adjustRightInd w:val="0"/>
        <w:spacing w:line="240" w:lineRule="auto"/>
        <w:contextualSpacing/>
        <w:jc w:val="both"/>
        <w:textAlignment w:val="baseline"/>
        <w:rPr>
          <w:rFonts w:ascii="Arial" w:eastAsia="Times New Roman" w:hAnsi="Arial" w:cs="Arial"/>
          <w:bCs/>
          <w:color w:val="000000"/>
        </w:rPr>
      </w:pPr>
    </w:p>
    <w:p w14:paraId="2ACB516C" w14:textId="77777777" w:rsidR="005B5C88" w:rsidRPr="00BB09C2" w:rsidRDefault="005B5C88" w:rsidP="005B5C88">
      <w:pPr>
        <w:spacing w:line="240" w:lineRule="auto"/>
        <w:rPr>
          <w:rFonts w:ascii="Arial" w:hAnsi="Arial" w:cs="Arial"/>
        </w:rPr>
      </w:pPr>
      <w:r w:rsidRPr="00BB09C2">
        <w:rPr>
          <w:rFonts w:ascii="Arial" w:hAnsi="Arial" w:cs="Arial"/>
        </w:rPr>
        <w:t xml:space="preserve">The job description is a general outline of the job duties and responsibilities and </w:t>
      </w:r>
      <w:proofErr w:type="gramStart"/>
      <w:r w:rsidRPr="00BB09C2">
        <w:rPr>
          <w:rFonts w:ascii="Arial" w:hAnsi="Arial" w:cs="Arial"/>
        </w:rPr>
        <w:t>may be amended</w:t>
      </w:r>
      <w:proofErr w:type="gramEnd"/>
      <w:r w:rsidRPr="00BB09C2">
        <w:rPr>
          <w:rFonts w:ascii="Arial" w:hAnsi="Arial" w:cs="Arial"/>
        </w:rPr>
        <w:t xml:space="preserve"> as Creative Education Trust develops and the role and team grows. The post holder may be required to undertake other duties as may reasonably be required from time to time.</w:t>
      </w:r>
    </w:p>
    <w:p w14:paraId="54FF60F1" w14:textId="77777777" w:rsidR="005B5C88" w:rsidRPr="00BB09C2" w:rsidRDefault="005B5C88" w:rsidP="005B5C88">
      <w:pPr>
        <w:spacing w:line="240" w:lineRule="auto"/>
        <w:rPr>
          <w:rFonts w:ascii="Arial" w:eastAsia="Times New Roman" w:hAnsi="Arial" w:cs="Arial"/>
          <w:b/>
        </w:rPr>
      </w:pPr>
    </w:p>
    <w:p w14:paraId="6436ED0B" w14:textId="77777777" w:rsidR="005B5C88" w:rsidRPr="00BB09C2" w:rsidRDefault="005B5C88" w:rsidP="005B5C88">
      <w:pPr>
        <w:spacing w:line="240" w:lineRule="auto"/>
        <w:rPr>
          <w:rFonts w:ascii="Arial" w:eastAsia="Times New Roman" w:hAnsi="Arial" w:cs="Arial"/>
          <w:b/>
        </w:rPr>
      </w:pPr>
    </w:p>
    <w:p w14:paraId="2A30A3A0" w14:textId="77777777" w:rsidR="005B5C88" w:rsidRPr="00BB09C2" w:rsidRDefault="005B5C88" w:rsidP="005B5C88">
      <w:pPr>
        <w:autoSpaceDE w:val="0"/>
        <w:autoSpaceDN w:val="0"/>
        <w:adjustRightInd w:val="0"/>
        <w:spacing w:line="240" w:lineRule="auto"/>
        <w:rPr>
          <w:rFonts w:ascii="Arial" w:hAnsi="Arial" w:cs="Arial"/>
          <w:b/>
          <w:bCs/>
        </w:rPr>
      </w:pPr>
    </w:p>
    <w:p w14:paraId="270208CB" w14:textId="77777777" w:rsidR="005B5C88" w:rsidRPr="00BB09C2" w:rsidRDefault="005B5C88" w:rsidP="005B5C88">
      <w:pPr>
        <w:autoSpaceDE w:val="0"/>
        <w:autoSpaceDN w:val="0"/>
        <w:adjustRightInd w:val="0"/>
        <w:spacing w:line="240" w:lineRule="auto"/>
        <w:rPr>
          <w:rFonts w:ascii="Arial" w:hAnsi="Arial" w:cs="Arial"/>
          <w:b/>
          <w:bCs/>
        </w:rPr>
      </w:pPr>
    </w:p>
    <w:p w14:paraId="14181B28" w14:textId="77777777" w:rsidR="005B5C88" w:rsidRPr="00BB09C2" w:rsidRDefault="005B5C88" w:rsidP="005B5C88">
      <w:pPr>
        <w:autoSpaceDE w:val="0"/>
        <w:autoSpaceDN w:val="0"/>
        <w:adjustRightInd w:val="0"/>
        <w:spacing w:line="240" w:lineRule="auto"/>
        <w:rPr>
          <w:rFonts w:ascii="Arial" w:hAnsi="Arial" w:cs="Arial"/>
          <w:b/>
          <w:bCs/>
        </w:rPr>
      </w:pPr>
    </w:p>
    <w:p w14:paraId="7BD684FA" w14:textId="77777777" w:rsidR="005B5C88" w:rsidRDefault="005B5C88" w:rsidP="005B5C88">
      <w:pPr>
        <w:autoSpaceDE w:val="0"/>
        <w:autoSpaceDN w:val="0"/>
        <w:adjustRightInd w:val="0"/>
        <w:spacing w:line="240" w:lineRule="auto"/>
        <w:rPr>
          <w:rFonts w:ascii="Arial" w:hAnsi="Arial" w:cs="Arial"/>
          <w:b/>
          <w:bCs/>
        </w:rPr>
      </w:pPr>
    </w:p>
    <w:p w14:paraId="6FB8548B" w14:textId="77777777" w:rsidR="005B5C88" w:rsidRDefault="005B5C88" w:rsidP="005B5C88">
      <w:pPr>
        <w:autoSpaceDE w:val="0"/>
        <w:autoSpaceDN w:val="0"/>
        <w:adjustRightInd w:val="0"/>
        <w:spacing w:line="240" w:lineRule="auto"/>
        <w:rPr>
          <w:rFonts w:ascii="Arial" w:hAnsi="Arial" w:cs="Arial"/>
          <w:b/>
          <w:bCs/>
        </w:rPr>
      </w:pPr>
    </w:p>
    <w:p w14:paraId="0D903DBA" w14:textId="77777777" w:rsidR="00BB09C2" w:rsidRDefault="00BB09C2">
      <w:pPr>
        <w:spacing w:after="160" w:line="259" w:lineRule="auto"/>
        <w:rPr>
          <w:rFonts w:ascii="Arial" w:hAnsi="Arial" w:cs="Arial"/>
          <w:b/>
          <w:bCs/>
        </w:rPr>
      </w:pPr>
      <w:r>
        <w:rPr>
          <w:rFonts w:ascii="Arial" w:hAnsi="Arial" w:cs="Arial"/>
          <w:b/>
          <w:bCs/>
        </w:rPr>
        <w:br w:type="page"/>
      </w:r>
    </w:p>
    <w:p w14:paraId="719CCB54" w14:textId="77777777" w:rsidR="005B5C88" w:rsidRDefault="005B5C88" w:rsidP="005B5C88">
      <w:pPr>
        <w:autoSpaceDE w:val="0"/>
        <w:autoSpaceDN w:val="0"/>
        <w:adjustRightInd w:val="0"/>
        <w:spacing w:line="240" w:lineRule="auto"/>
        <w:rPr>
          <w:rFonts w:ascii="Arial" w:hAnsi="Arial" w:cs="Arial"/>
          <w:b/>
          <w:bCs/>
        </w:rPr>
      </w:pPr>
    </w:p>
    <w:p w14:paraId="27314FA7" w14:textId="77777777" w:rsidR="005B5C88" w:rsidRPr="00803215" w:rsidRDefault="005B5C88" w:rsidP="005B5C88">
      <w:pPr>
        <w:autoSpaceDE w:val="0"/>
        <w:autoSpaceDN w:val="0"/>
        <w:adjustRightInd w:val="0"/>
        <w:spacing w:line="240" w:lineRule="auto"/>
        <w:rPr>
          <w:rFonts w:ascii="Arial" w:hAnsi="Arial" w:cs="Arial"/>
          <w:b/>
          <w:bCs/>
        </w:rPr>
      </w:pPr>
      <w:r w:rsidRPr="00803215">
        <w:rPr>
          <w:rFonts w:ascii="Arial" w:hAnsi="Arial" w:cs="Arial"/>
          <w:b/>
          <w:bCs/>
        </w:rPr>
        <w:t>PERSON SPECIFICATION</w:t>
      </w:r>
    </w:p>
    <w:p w14:paraId="29C97024" w14:textId="77777777" w:rsidR="005B5C88" w:rsidRPr="00803215" w:rsidRDefault="005B5C88" w:rsidP="005B5C88">
      <w:pPr>
        <w:autoSpaceDE w:val="0"/>
        <w:autoSpaceDN w:val="0"/>
        <w:adjustRightInd w:val="0"/>
        <w:spacing w:line="240" w:lineRule="auto"/>
        <w:rPr>
          <w:rFonts w:ascii="Arial" w:hAnsi="Arial" w:cs="Arial"/>
          <w:b/>
          <w:bCs/>
        </w:rPr>
      </w:pPr>
    </w:p>
    <w:tbl>
      <w:tblPr>
        <w:tblStyle w:val="TableGrid"/>
        <w:tblW w:w="0" w:type="auto"/>
        <w:tblLook w:val="04A0" w:firstRow="1" w:lastRow="0" w:firstColumn="1" w:lastColumn="0" w:noHBand="0" w:noVBand="1"/>
      </w:tblPr>
      <w:tblGrid>
        <w:gridCol w:w="2099"/>
        <w:gridCol w:w="3452"/>
        <w:gridCol w:w="3470"/>
      </w:tblGrid>
      <w:tr w:rsidR="005B5C88" w:rsidRPr="00803215" w14:paraId="00F1F3AB" w14:textId="77777777" w:rsidTr="00BB09C2">
        <w:tc>
          <w:tcPr>
            <w:tcW w:w="2099" w:type="dxa"/>
            <w:tcBorders>
              <w:top w:val="nil"/>
              <w:left w:val="nil"/>
            </w:tcBorders>
          </w:tcPr>
          <w:p w14:paraId="2FDFF0F1" w14:textId="77777777" w:rsidR="005B5C88" w:rsidRPr="00803215" w:rsidRDefault="005B5C88" w:rsidP="002C06E0">
            <w:pPr>
              <w:widowControl w:val="0"/>
              <w:spacing w:line="240" w:lineRule="auto"/>
              <w:rPr>
                <w:rFonts w:ascii="Arial" w:hAnsi="Arial" w:cs="Arial"/>
              </w:rPr>
            </w:pPr>
          </w:p>
        </w:tc>
        <w:tc>
          <w:tcPr>
            <w:tcW w:w="3452" w:type="dxa"/>
          </w:tcPr>
          <w:p w14:paraId="3D2B1B8D" w14:textId="77777777" w:rsidR="005B5C88" w:rsidRPr="00803215" w:rsidRDefault="005B5C88" w:rsidP="002C06E0">
            <w:pPr>
              <w:widowControl w:val="0"/>
              <w:spacing w:line="240" w:lineRule="auto"/>
              <w:rPr>
                <w:rFonts w:ascii="Arial" w:hAnsi="Arial" w:cs="Arial"/>
              </w:rPr>
            </w:pPr>
            <w:r w:rsidRPr="00803215">
              <w:rPr>
                <w:rFonts w:ascii="Arial" w:hAnsi="Arial" w:cs="Arial"/>
              </w:rPr>
              <w:t xml:space="preserve">Essential </w:t>
            </w:r>
          </w:p>
        </w:tc>
        <w:tc>
          <w:tcPr>
            <w:tcW w:w="3470" w:type="dxa"/>
          </w:tcPr>
          <w:p w14:paraId="39CCCD6F" w14:textId="77777777" w:rsidR="005B5C88" w:rsidRPr="00803215" w:rsidRDefault="005B5C88" w:rsidP="002C06E0">
            <w:pPr>
              <w:widowControl w:val="0"/>
              <w:spacing w:line="240" w:lineRule="auto"/>
              <w:rPr>
                <w:rFonts w:ascii="Arial" w:hAnsi="Arial" w:cs="Arial"/>
              </w:rPr>
            </w:pPr>
            <w:r w:rsidRPr="00803215">
              <w:rPr>
                <w:rFonts w:ascii="Arial" w:hAnsi="Arial" w:cs="Arial"/>
              </w:rPr>
              <w:t>Desirable</w:t>
            </w:r>
          </w:p>
        </w:tc>
      </w:tr>
      <w:tr w:rsidR="004F5BCB" w:rsidRPr="00803215" w14:paraId="66E854D1" w14:textId="77777777" w:rsidTr="007D76D8">
        <w:tc>
          <w:tcPr>
            <w:tcW w:w="2099" w:type="dxa"/>
          </w:tcPr>
          <w:p w14:paraId="5D1DA084" w14:textId="77777777" w:rsidR="004F5BCB" w:rsidRPr="00803215" w:rsidRDefault="004F5BCB" w:rsidP="004F5BCB">
            <w:pPr>
              <w:widowControl w:val="0"/>
              <w:spacing w:line="240" w:lineRule="auto"/>
              <w:rPr>
                <w:rFonts w:ascii="Arial" w:hAnsi="Arial" w:cs="Arial"/>
              </w:rPr>
            </w:pPr>
            <w:r w:rsidRPr="00803215">
              <w:rPr>
                <w:rFonts w:ascii="Arial" w:hAnsi="Arial" w:cs="Arial"/>
              </w:rPr>
              <w:t>Qualifications</w:t>
            </w:r>
          </w:p>
        </w:tc>
        <w:tc>
          <w:tcPr>
            <w:tcW w:w="3452" w:type="dxa"/>
            <w:shd w:val="clear" w:color="auto" w:fill="auto"/>
          </w:tcPr>
          <w:p w14:paraId="54A3C70A" w14:textId="77777777" w:rsidR="004F5BCB" w:rsidRPr="00934E8C" w:rsidRDefault="001622A4" w:rsidP="004F5BCB">
            <w:pPr>
              <w:numPr>
                <w:ilvl w:val="0"/>
                <w:numId w:val="12"/>
              </w:numPr>
              <w:spacing w:line="240" w:lineRule="auto"/>
              <w:ind w:left="360"/>
            </w:pPr>
            <w:r>
              <w:rPr>
                <w:rFonts w:ascii="Arial" w:eastAsia="Calibri" w:hAnsi="Arial" w:cs="Arial"/>
              </w:rPr>
              <w:t>Educated</w:t>
            </w:r>
            <w:r w:rsidR="004F5BCB" w:rsidRPr="00F76B9C">
              <w:rPr>
                <w:rFonts w:ascii="Arial" w:eastAsia="Calibri" w:hAnsi="Arial" w:cs="Arial"/>
              </w:rPr>
              <w:t xml:space="preserve"> to degree l</w:t>
            </w:r>
            <w:r w:rsidR="008F7A74">
              <w:rPr>
                <w:rFonts w:ascii="Arial" w:eastAsia="Calibri" w:hAnsi="Arial" w:cs="Arial"/>
              </w:rPr>
              <w:t>evel (or equivalent).</w:t>
            </w:r>
          </w:p>
        </w:tc>
        <w:tc>
          <w:tcPr>
            <w:tcW w:w="3470" w:type="dxa"/>
            <w:shd w:val="clear" w:color="auto" w:fill="auto"/>
          </w:tcPr>
          <w:p w14:paraId="2A179CD5" w14:textId="17315BAB" w:rsidR="004F5BCB" w:rsidRPr="00934E8C" w:rsidRDefault="006E5FD4" w:rsidP="006E5FD4">
            <w:pPr>
              <w:pStyle w:val="ListParagraph"/>
              <w:numPr>
                <w:ilvl w:val="0"/>
                <w:numId w:val="12"/>
              </w:numPr>
              <w:spacing w:line="240" w:lineRule="auto"/>
              <w:ind w:left="300" w:hanging="284"/>
            </w:pPr>
            <w:r>
              <w:rPr>
                <w:rFonts w:ascii="Arial" w:hAnsi="Arial" w:cs="Arial"/>
              </w:rPr>
              <w:t>Postgraduate qualification in a data handling discipline o</w:t>
            </w:r>
            <w:r w:rsidR="004F5BCB" w:rsidRPr="005575C0">
              <w:rPr>
                <w:rFonts w:ascii="Arial" w:hAnsi="Arial" w:cs="Arial"/>
              </w:rPr>
              <w:t>r the equivalent level of knowledge gained from directly relevant work experience.</w:t>
            </w:r>
          </w:p>
        </w:tc>
      </w:tr>
      <w:tr w:rsidR="004F5BCB" w:rsidRPr="00803215" w14:paraId="1E4CF417" w14:textId="77777777" w:rsidTr="007D76D8">
        <w:tc>
          <w:tcPr>
            <w:tcW w:w="2099" w:type="dxa"/>
          </w:tcPr>
          <w:p w14:paraId="7A0AD407" w14:textId="77777777" w:rsidR="004F5BCB" w:rsidRPr="00803215" w:rsidRDefault="004F5BCB" w:rsidP="004F5BCB">
            <w:pPr>
              <w:widowControl w:val="0"/>
              <w:spacing w:line="240" w:lineRule="auto"/>
              <w:rPr>
                <w:rFonts w:ascii="Arial" w:hAnsi="Arial" w:cs="Arial"/>
              </w:rPr>
            </w:pPr>
            <w:r w:rsidRPr="00803215">
              <w:rPr>
                <w:rFonts w:ascii="Arial" w:hAnsi="Arial" w:cs="Arial"/>
              </w:rPr>
              <w:t>Experience</w:t>
            </w:r>
          </w:p>
        </w:tc>
        <w:tc>
          <w:tcPr>
            <w:tcW w:w="3452" w:type="dxa"/>
            <w:shd w:val="clear" w:color="auto" w:fill="auto"/>
          </w:tcPr>
          <w:p w14:paraId="0C750549" w14:textId="77777777" w:rsidR="004F5BCB" w:rsidRPr="00934E8C" w:rsidRDefault="004F5BCB" w:rsidP="004F5BCB">
            <w:pPr>
              <w:numPr>
                <w:ilvl w:val="0"/>
                <w:numId w:val="12"/>
              </w:numPr>
              <w:spacing w:line="240" w:lineRule="auto"/>
              <w:ind w:left="360"/>
              <w:rPr>
                <w:rFonts w:ascii="Arial" w:eastAsia="Calibri" w:hAnsi="Arial" w:cs="Arial"/>
              </w:rPr>
            </w:pPr>
            <w:r w:rsidRPr="00934E8C">
              <w:rPr>
                <w:rFonts w:ascii="Arial" w:eastAsia="Calibri" w:hAnsi="Arial" w:cs="Arial"/>
              </w:rPr>
              <w:t>Experience of analysing data that will identify trends and hypotheses to recommend actions.</w:t>
            </w:r>
          </w:p>
          <w:p w14:paraId="00587500" w14:textId="77777777" w:rsidR="004F5BCB" w:rsidRDefault="00AE2BEF" w:rsidP="004F5BCB">
            <w:pPr>
              <w:numPr>
                <w:ilvl w:val="0"/>
                <w:numId w:val="12"/>
              </w:numPr>
              <w:spacing w:line="240" w:lineRule="auto"/>
              <w:ind w:left="360"/>
              <w:rPr>
                <w:rFonts w:ascii="Arial" w:eastAsia="Calibri" w:hAnsi="Arial" w:cs="Arial"/>
              </w:rPr>
            </w:pPr>
            <w:r>
              <w:rPr>
                <w:rFonts w:ascii="Arial" w:eastAsia="Calibri" w:hAnsi="Arial" w:cs="Arial"/>
              </w:rPr>
              <w:t xml:space="preserve">Experience in </w:t>
            </w:r>
            <w:r w:rsidR="004F5BCB" w:rsidRPr="00934E8C">
              <w:rPr>
                <w:rFonts w:ascii="Arial" w:eastAsia="Calibri" w:hAnsi="Arial" w:cs="Arial"/>
              </w:rPr>
              <w:t>producing an</w:t>
            </w:r>
            <w:r>
              <w:rPr>
                <w:rFonts w:ascii="Arial" w:eastAsia="Calibri" w:hAnsi="Arial" w:cs="Arial"/>
              </w:rPr>
              <w:t>d presenting analytical reports</w:t>
            </w:r>
            <w:r w:rsidR="004F5BCB" w:rsidRPr="00934E8C">
              <w:rPr>
                <w:rFonts w:ascii="Arial" w:eastAsia="Calibri" w:hAnsi="Arial" w:cs="Arial"/>
              </w:rPr>
              <w:t>.</w:t>
            </w:r>
          </w:p>
          <w:p w14:paraId="2EE9AC17" w14:textId="39BCA885" w:rsidR="004F5BCB" w:rsidRPr="006E5FD4" w:rsidRDefault="00AE2BEF" w:rsidP="006E5FD4">
            <w:pPr>
              <w:numPr>
                <w:ilvl w:val="0"/>
                <w:numId w:val="12"/>
              </w:numPr>
              <w:spacing w:line="240" w:lineRule="auto"/>
              <w:ind w:left="360"/>
              <w:rPr>
                <w:rFonts w:ascii="Arial" w:eastAsia="Calibri" w:hAnsi="Arial" w:cs="Arial"/>
              </w:rPr>
            </w:pPr>
            <w:r w:rsidRPr="00934E8C">
              <w:rPr>
                <w:rFonts w:ascii="Arial" w:eastAsia="Calibri" w:hAnsi="Arial" w:cs="Arial"/>
              </w:rPr>
              <w:t xml:space="preserve">Experience of writing supportive and interpretive </w:t>
            </w:r>
            <w:r w:rsidR="00C40721">
              <w:rPr>
                <w:rFonts w:ascii="Arial" w:eastAsia="Calibri" w:hAnsi="Arial" w:cs="Arial"/>
              </w:rPr>
              <w:t>narrative</w:t>
            </w:r>
            <w:r w:rsidR="00C40721" w:rsidRPr="00934E8C">
              <w:rPr>
                <w:rFonts w:ascii="Arial" w:eastAsia="Calibri" w:hAnsi="Arial" w:cs="Arial"/>
              </w:rPr>
              <w:t xml:space="preserve"> </w:t>
            </w:r>
            <w:r w:rsidRPr="00934E8C">
              <w:rPr>
                <w:rFonts w:ascii="Arial" w:eastAsia="Calibri" w:hAnsi="Arial" w:cs="Arial"/>
              </w:rPr>
              <w:t>from graphs/ tables and other relevant analysis.</w:t>
            </w:r>
          </w:p>
        </w:tc>
        <w:tc>
          <w:tcPr>
            <w:tcW w:w="3470" w:type="dxa"/>
            <w:shd w:val="clear" w:color="auto" w:fill="auto"/>
          </w:tcPr>
          <w:p w14:paraId="557BCAF7" w14:textId="77777777" w:rsidR="004F5BCB" w:rsidRPr="00934E8C" w:rsidRDefault="004F5BCB" w:rsidP="004F5BCB">
            <w:pPr>
              <w:numPr>
                <w:ilvl w:val="0"/>
                <w:numId w:val="12"/>
              </w:numPr>
              <w:spacing w:line="240" w:lineRule="auto"/>
              <w:ind w:left="360"/>
              <w:rPr>
                <w:rFonts w:ascii="Arial" w:eastAsia="Calibri" w:hAnsi="Arial" w:cs="Arial"/>
              </w:rPr>
            </w:pPr>
            <w:r w:rsidRPr="00934E8C">
              <w:rPr>
                <w:rFonts w:ascii="Arial" w:eastAsia="Calibri" w:hAnsi="Arial" w:cs="Arial"/>
              </w:rPr>
              <w:t>Experience of working in a similar role</w:t>
            </w:r>
            <w:r w:rsidR="008F7A74">
              <w:rPr>
                <w:rFonts w:ascii="Arial" w:eastAsia="Calibri" w:hAnsi="Arial" w:cs="Arial"/>
              </w:rPr>
              <w:t>.</w:t>
            </w:r>
          </w:p>
          <w:p w14:paraId="0926530E" w14:textId="454F77A8" w:rsidR="004F5BCB" w:rsidRPr="00934E8C" w:rsidRDefault="006E5FD4" w:rsidP="004F5BCB">
            <w:pPr>
              <w:numPr>
                <w:ilvl w:val="0"/>
                <w:numId w:val="12"/>
              </w:numPr>
              <w:spacing w:line="240" w:lineRule="auto"/>
              <w:ind w:left="360"/>
              <w:rPr>
                <w:rFonts w:ascii="Arial" w:eastAsia="Calibri" w:hAnsi="Arial" w:cs="Arial"/>
              </w:rPr>
            </w:pPr>
            <w:r w:rsidRPr="00934E8C">
              <w:rPr>
                <w:rFonts w:ascii="Arial" w:eastAsia="Calibri" w:hAnsi="Arial" w:cs="Arial"/>
              </w:rPr>
              <w:t>Experience of collating and interpreting informa</w:t>
            </w:r>
            <w:r>
              <w:rPr>
                <w:rFonts w:ascii="Arial" w:eastAsia="Calibri" w:hAnsi="Arial" w:cs="Arial"/>
              </w:rPr>
              <w:t xml:space="preserve">tion </w:t>
            </w:r>
            <w:r w:rsidRPr="00934E8C">
              <w:rPr>
                <w:rFonts w:ascii="Arial" w:eastAsia="Calibri" w:hAnsi="Arial" w:cs="Arial"/>
              </w:rPr>
              <w:t>in</w:t>
            </w:r>
            <w:r>
              <w:rPr>
                <w:rFonts w:ascii="Arial" w:eastAsia="Calibri" w:hAnsi="Arial" w:cs="Arial"/>
              </w:rPr>
              <w:t xml:space="preserve">to the most appropriate format for a wide variety of audiences.  </w:t>
            </w:r>
          </w:p>
        </w:tc>
      </w:tr>
      <w:tr w:rsidR="004F5BCB" w:rsidRPr="00803215" w14:paraId="3CE37C48" w14:textId="77777777" w:rsidTr="00265B0A">
        <w:tc>
          <w:tcPr>
            <w:tcW w:w="2099" w:type="dxa"/>
          </w:tcPr>
          <w:p w14:paraId="093CCC15" w14:textId="77777777" w:rsidR="004F5BCB" w:rsidRPr="00803215" w:rsidRDefault="004F5BCB" w:rsidP="004F5BCB">
            <w:pPr>
              <w:widowControl w:val="0"/>
              <w:spacing w:line="240" w:lineRule="auto"/>
              <w:rPr>
                <w:rFonts w:ascii="Arial" w:hAnsi="Arial" w:cs="Arial"/>
              </w:rPr>
            </w:pPr>
            <w:r w:rsidRPr="00803215">
              <w:rPr>
                <w:rFonts w:ascii="Arial" w:hAnsi="Arial" w:cs="Arial"/>
              </w:rPr>
              <w:t>Knowledge and understanding</w:t>
            </w:r>
          </w:p>
        </w:tc>
        <w:tc>
          <w:tcPr>
            <w:tcW w:w="3452" w:type="dxa"/>
            <w:shd w:val="clear" w:color="auto" w:fill="auto"/>
          </w:tcPr>
          <w:p w14:paraId="7C6DFE2B" w14:textId="77777777" w:rsidR="004F5BCB" w:rsidRDefault="004F5BCB" w:rsidP="00AE2BEF">
            <w:pPr>
              <w:numPr>
                <w:ilvl w:val="0"/>
                <w:numId w:val="12"/>
              </w:numPr>
              <w:spacing w:line="240" w:lineRule="auto"/>
              <w:ind w:left="360"/>
              <w:rPr>
                <w:rFonts w:ascii="Arial" w:eastAsia="Calibri" w:hAnsi="Arial" w:cs="Arial"/>
              </w:rPr>
            </w:pPr>
            <w:r w:rsidRPr="00934E8C">
              <w:rPr>
                <w:rFonts w:ascii="Arial" w:eastAsia="Calibri" w:hAnsi="Arial" w:cs="Arial"/>
              </w:rPr>
              <w:t xml:space="preserve">Knowledge of various quantitative research methods. </w:t>
            </w:r>
          </w:p>
          <w:p w14:paraId="22BCAED6" w14:textId="77777777" w:rsidR="00AE2BEF" w:rsidRPr="00AE2BEF" w:rsidRDefault="00AE2BEF" w:rsidP="00AE2BEF">
            <w:pPr>
              <w:numPr>
                <w:ilvl w:val="0"/>
                <w:numId w:val="12"/>
              </w:numPr>
              <w:spacing w:line="240" w:lineRule="auto"/>
              <w:ind w:left="360"/>
              <w:rPr>
                <w:rFonts w:ascii="Arial" w:eastAsia="Calibri" w:hAnsi="Arial" w:cs="Arial"/>
              </w:rPr>
            </w:pPr>
            <w:r>
              <w:rPr>
                <w:rFonts w:ascii="Arial" w:eastAsia="Calibri" w:hAnsi="Arial" w:cs="Arial"/>
              </w:rPr>
              <w:t>K</w:t>
            </w:r>
            <w:r w:rsidRPr="00934E8C">
              <w:rPr>
                <w:rFonts w:ascii="Arial" w:eastAsia="Calibri" w:hAnsi="Arial" w:cs="Arial"/>
              </w:rPr>
              <w:t>nowl</w:t>
            </w:r>
            <w:r>
              <w:rPr>
                <w:rFonts w:ascii="Arial" w:eastAsia="Calibri" w:hAnsi="Arial" w:cs="Arial"/>
              </w:rPr>
              <w:t>edge and understanding of data protection.</w:t>
            </w:r>
          </w:p>
        </w:tc>
        <w:tc>
          <w:tcPr>
            <w:tcW w:w="3470" w:type="dxa"/>
            <w:shd w:val="clear" w:color="auto" w:fill="auto"/>
          </w:tcPr>
          <w:p w14:paraId="3B8BFAEB" w14:textId="77777777" w:rsidR="00AE2BEF" w:rsidRPr="00934E8C" w:rsidRDefault="00AE2BEF" w:rsidP="00AE2BEF">
            <w:pPr>
              <w:numPr>
                <w:ilvl w:val="0"/>
                <w:numId w:val="12"/>
              </w:numPr>
              <w:spacing w:line="240" w:lineRule="auto"/>
              <w:ind w:left="360"/>
              <w:rPr>
                <w:rFonts w:ascii="Arial" w:eastAsia="Calibri" w:hAnsi="Arial" w:cs="Arial"/>
              </w:rPr>
            </w:pPr>
            <w:r w:rsidRPr="00934E8C">
              <w:rPr>
                <w:rFonts w:ascii="Arial" w:eastAsia="Calibri" w:hAnsi="Arial" w:cs="Arial"/>
              </w:rPr>
              <w:t>Knowledge of assessment, evaluation and analysis methods and target setting.</w:t>
            </w:r>
          </w:p>
          <w:p w14:paraId="0425E589" w14:textId="77777777" w:rsidR="004F5BCB" w:rsidRPr="00934E8C" w:rsidRDefault="004F5BCB" w:rsidP="005575C0">
            <w:pPr>
              <w:spacing w:line="240" w:lineRule="auto"/>
              <w:rPr>
                <w:rFonts w:ascii="Arial" w:eastAsia="Calibri" w:hAnsi="Arial" w:cs="Arial"/>
              </w:rPr>
            </w:pPr>
          </w:p>
        </w:tc>
      </w:tr>
      <w:tr w:rsidR="004F5BCB" w:rsidRPr="00803215" w14:paraId="59DC3039" w14:textId="77777777" w:rsidTr="006E5FD4">
        <w:tc>
          <w:tcPr>
            <w:tcW w:w="2099" w:type="dxa"/>
            <w:tcBorders>
              <w:bottom w:val="single" w:sz="4" w:space="0" w:color="auto"/>
            </w:tcBorders>
          </w:tcPr>
          <w:p w14:paraId="7E23A2E1" w14:textId="77777777" w:rsidR="004F5BCB" w:rsidRPr="00803215" w:rsidRDefault="004F5BCB" w:rsidP="004F5BCB">
            <w:pPr>
              <w:widowControl w:val="0"/>
              <w:spacing w:line="240" w:lineRule="auto"/>
              <w:rPr>
                <w:rFonts w:ascii="Arial" w:hAnsi="Arial" w:cs="Arial"/>
              </w:rPr>
            </w:pPr>
            <w:r w:rsidRPr="00803215">
              <w:rPr>
                <w:rFonts w:ascii="Arial" w:hAnsi="Arial" w:cs="Arial"/>
              </w:rPr>
              <w:t>Skills and personal attributes</w:t>
            </w:r>
          </w:p>
        </w:tc>
        <w:tc>
          <w:tcPr>
            <w:tcW w:w="3452" w:type="dxa"/>
            <w:tcBorders>
              <w:bottom w:val="single" w:sz="4" w:space="0" w:color="auto"/>
            </w:tcBorders>
          </w:tcPr>
          <w:p w14:paraId="382C91F1" w14:textId="77777777" w:rsidR="00AE2BEF" w:rsidRDefault="008F7AD6" w:rsidP="006A504E">
            <w:pPr>
              <w:numPr>
                <w:ilvl w:val="0"/>
                <w:numId w:val="12"/>
              </w:numPr>
              <w:spacing w:line="240" w:lineRule="auto"/>
              <w:ind w:left="348" w:hanging="348"/>
              <w:rPr>
                <w:rFonts w:ascii="Arial" w:eastAsia="Calibri" w:hAnsi="Arial" w:cs="Arial"/>
              </w:rPr>
            </w:pPr>
            <w:r>
              <w:rPr>
                <w:rFonts w:ascii="Arial" w:eastAsia="Calibri" w:hAnsi="Arial" w:cs="Arial"/>
              </w:rPr>
              <w:t>Proven a</w:t>
            </w:r>
            <w:r w:rsidR="00AE2BEF" w:rsidRPr="00934E8C">
              <w:rPr>
                <w:rFonts w:ascii="Arial" w:eastAsia="Calibri" w:hAnsi="Arial" w:cs="Arial"/>
              </w:rPr>
              <w:t>bility to interpret and deliver complex information to a variety of audiences</w:t>
            </w:r>
            <w:r w:rsidR="008F7A74">
              <w:rPr>
                <w:rFonts w:ascii="Arial" w:eastAsia="Calibri" w:hAnsi="Arial" w:cs="Arial"/>
              </w:rPr>
              <w:t>.</w:t>
            </w:r>
          </w:p>
          <w:p w14:paraId="20E79C4D" w14:textId="0B5FECB6" w:rsidR="006A504E" w:rsidRDefault="006E5FD4" w:rsidP="006A504E">
            <w:pPr>
              <w:pStyle w:val="ListParagraph"/>
              <w:numPr>
                <w:ilvl w:val="0"/>
                <w:numId w:val="12"/>
              </w:numPr>
              <w:autoSpaceDE w:val="0"/>
              <w:autoSpaceDN w:val="0"/>
              <w:adjustRightInd w:val="0"/>
              <w:spacing w:line="240" w:lineRule="auto"/>
              <w:ind w:left="348" w:hanging="348"/>
              <w:rPr>
                <w:rFonts w:ascii="Arial" w:hAnsi="Arial" w:cs="Arial"/>
                <w:color w:val="000000"/>
              </w:rPr>
            </w:pPr>
            <w:r>
              <w:rPr>
                <w:rFonts w:ascii="Arial" w:hAnsi="Arial" w:cs="Arial"/>
                <w:color w:val="000000"/>
              </w:rPr>
              <w:t>Ability to inspire the confidence of s</w:t>
            </w:r>
            <w:r w:rsidR="006A504E" w:rsidRPr="00706C72">
              <w:rPr>
                <w:rFonts w:ascii="Arial" w:hAnsi="Arial" w:cs="Arial"/>
                <w:color w:val="000000"/>
              </w:rPr>
              <w:t>chool princ</w:t>
            </w:r>
            <w:r w:rsidR="006A504E">
              <w:rPr>
                <w:rFonts w:ascii="Arial" w:hAnsi="Arial" w:cs="Arial"/>
                <w:color w:val="000000"/>
              </w:rPr>
              <w:t>ipals and colleagues.</w:t>
            </w:r>
          </w:p>
          <w:p w14:paraId="7063EFF7" w14:textId="2C5C551B" w:rsidR="006A504E" w:rsidRPr="006A504E" w:rsidRDefault="00AE2BEF" w:rsidP="006A504E">
            <w:pPr>
              <w:pStyle w:val="ListParagraph"/>
              <w:numPr>
                <w:ilvl w:val="0"/>
                <w:numId w:val="12"/>
              </w:numPr>
              <w:autoSpaceDE w:val="0"/>
              <w:autoSpaceDN w:val="0"/>
              <w:adjustRightInd w:val="0"/>
              <w:spacing w:line="240" w:lineRule="auto"/>
              <w:ind w:left="348" w:hanging="348"/>
              <w:rPr>
                <w:rFonts w:ascii="Arial" w:hAnsi="Arial" w:cs="Arial"/>
                <w:color w:val="000000"/>
              </w:rPr>
            </w:pPr>
            <w:r w:rsidRPr="006A504E">
              <w:rPr>
                <w:rFonts w:ascii="Arial" w:hAnsi="Arial" w:cs="Arial"/>
              </w:rPr>
              <w:t xml:space="preserve">Highly IT </w:t>
            </w:r>
            <w:r w:rsidR="006A504E">
              <w:rPr>
                <w:rFonts w:ascii="Arial" w:hAnsi="Arial" w:cs="Arial"/>
              </w:rPr>
              <w:t>literate (Microsoft Office</w:t>
            </w:r>
            <w:r w:rsidR="006E5FD4">
              <w:rPr>
                <w:rFonts w:ascii="Arial" w:hAnsi="Arial" w:cs="Arial"/>
              </w:rPr>
              <w:t>, especially Excel and other appropriate data handling packages</w:t>
            </w:r>
            <w:r w:rsidR="006A504E">
              <w:rPr>
                <w:rFonts w:ascii="Arial" w:hAnsi="Arial" w:cs="Arial"/>
              </w:rPr>
              <w:t>).</w:t>
            </w:r>
          </w:p>
          <w:p w14:paraId="44F9C733" w14:textId="77777777" w:rsidR="006A504E" w:rsidRPr="006A504E" w:rsidRDefault="00AE2BEF" w:rsidP="006A504E">
            <w:pPr>
              <w:pStyle w:val="ListParagraph"/>
              <w:numPr>
                <w:ilvl w:val="0"/>
                <w:numId w:val="12"/>
              </w:numPr>
              <w:autoSpaceDE w:val="0"/>
              <w:autoSpaceDN w:val="0"/>
              <w:adjustRightInd w:val="0"/>
              <w:spacing w:line="240" w:lineRule="auto"/>
              <w:ind w:left="348" w:hanging="348"/>
              <w:rPr>
                <w:rFonts w:ascii="Arial" w:hAnsi="Arial" w:cs="Arial"/>
                <w:color w:val="000000"/>
              </w:rPr>
            </w:pPr>
            <w:r w:rsidRPr="006A504E">
              <w:rPr>
                <w:rFonts w:ascii="Arial" w:hAnsi="Arial" w:cs="Arial"/>
              </w:rPr>
              <w:t>Ability to prioritise, and work to strict deadlines.</w:t>
            </w:r>
          </w:p>
          <w:p w14:paraId="3D5BBBBB" w14:textId="77777777" w:rsidR="006A504E" w:rsidRPr="006A504E" w:rsidRDefault="008F7AD6" w:rsidP="006A504E">
            <w:pPr>
              <w:pStyle w:val="ListParagraph"/>
              <w:numPr>
                <w:ilvl w:val="0"/>
                <w:numId w:val="12"/>
              </w:numPr>
              <w:autoSpaceDE w:val="0"/>
              <w:autoSpaceDN w:val="0"/>
              <w:adjustRightInd w:val="0"/>
              <w:spacing w:line="240" w:lineRule="auto"/>
              <w:ind w:left="348" w:hanging="348"/>
              <w:rPr>
                <w:rFonts w:ascii="Arial" w:hAnsi="Arial" w:cs="Arial"/>
                <w:color w:val="000000"/>
              </w:rPr>
            </w:pPr>
            <w:r w:rsidRPr="006A504E">
              <w:rPr>
                <w:rFonts w:ascii="Arial" w:hAnsi="Arial" w:cs="Arial"/>
              </w:rPr>
              <w:t>Proven a</w:t>
            </w:r>
            <w:r w:rsidR="00AE2BEF" w:rsidRPr="006A504E">
              <w:rPr>
                <w:rFonts w:ascii="Arial" w:hAnsi="Arial" w:cs="Arial"/>
              </w:rPr>
              <w:t>bility to manipulate data to provide information in various formats and to recognise emerging trends and patterns within data to prompt action.</w:t>
            </w:r>
          </w:p>
          <w:p w14:paraId="033DC45D" w14:textId="77777777" w:rsidR="006A504E" w:rsidRPr="006A504E" w:rsidRDefault="008F7AD6" w:rsidP="006A504E">
            <w:pPr>
              <w:pStyle w:val="ListParagraph"/>
              <w:numPr>
                <w:ilvl w:val="0"/>
                <w:numId w:val="12"/>
              </w:numPr>
              <w:autoSpaceDE w:val="0"/>
              <w:autoSpaceDN w:val="0"/>
              <w:adjustRightInd w:val="0"/>
              <w:spacing w:line="240" w:lineRule="auto"/>
              <w:ind w:left="348" w:hanging="348"/>
              <w:rPr>
                <w:rFonts w:ascii="Arial" w:hAnsi="Arial" w:cs="Arial"/>
                <w:color w:val="000000"/>
              </w:rPr>
            </w:pPr>
            <w:r w:rsidRPr="006A504E">
              <w:rPr>
                <w:rFonts w:ascii="Arial" w:hAnsi="Arial" w:cs="Arial"/>
              </w:rPr>
              <w:t>Excellent i</w:t>
            </w:r>
            <w:r w:rsidR="00AE2BEF" w:rsidRPr="006A504E">
              <w:rPr>
                <w:rFonts w:ascii="Arial" w:hAnsi="Arial" w:cs="Arial"/>
              </w:rPr>
              <w:t>nterpersonal skills.</w:t>
            </w:r>
          </w:p>
          <w:p w14:paraId="73A2C593" w14:textId="77777777" w:rsidR="006A504E" w:rsidRDefault="006A504E" w:rsidP="006A504E">
            <w:pPr>
              <w:pStyle w:val="ListParagraph"/>
              <w:numPr>
                <w:ilvl w:val="0"/>
                <w:numId w:val="12"/>
              </w:numPr>
              <w:autoSpaceDE w:val="0"/>
              <w:autoSpaceDN w:val="0"/>
              <w:adjustRightInd w:val="0"/>
              <w:spacing w:line="240" w:lineRule="auto"/>
              <w:ind w:left="348" w:hanging="348"/>
              <w:rPr>
                <w:rFonts w:ascii="Arial" w:hAnsi="Arial" w:cs="Arial"/>
                <w:color w:val="000000"/>
              </w:rPr>
            </w:pPr>
            <w:r w:rsidRPr="00706C72">
              <w:rPr>
                <w:rFonts w:ascii="Arial" w:hAnsi="Arial" w:cs="Arial"/>
                <w:color w:val="000000"/>
              </w:rPr>
              <w:t>Self-starter who is able to work well independently as well as part of a wider team.</w:t>
            </w:r>
          </w:p>
          <w:p w14:paraId="46829589" w14:textId="77777777" w:rsidR="004F5BCB" w:rsidRPr="006A504E" w:rsidRDefault="004F5BCB" w:rsidP="006A504E">
            <w:pPr>
              <w:pStyle w:val="ListParagraph"/>
              <w:numPr>
                <w:ilvl w:val="0"/>
                <w:numId w:val="12"/>
              </w:numPr>
              <w:autoSpaceDE w:val="0"/>
              <w:autoSpaceDN w:val="0"/>
              <w:adjustRightInd w:val="0"/>
              <w:spacing w:line="240" w:lineRule="auto"/>
              <w:ind w:left="348" w:hanging="348"/>
              <w:rPr>
                <w:rFonts w:ascii="Arial" w:hAnsi="Arial" w:cs="Arial"/>
                <w:color w:val="000000"/>
              </w:rPr>
            </w:pPr>
            <w:r w:rsidRPr="006A504E">
              <w:rPr>
                <w:rFonts w:ascii="Arial" w:hAnsi="Arial" w:cs="Arial"/>
              </w:rPr>
              <w:t xml:space="preserve">Aligned with Creative Education Trust’s high aspirations and high </w:t>
            </w:r>
            <w:r w:rsidRPr="006A504E">
              <w:rPr>
                <w:rFonts w:ascii="Arial" w:hAnsi="Arial" w:cs="Arial"/>
              </w:rPr>
              <w:lastRenderedPageBreak/>
              <w:t>expectations of self and others</w:t>
            </w:r>
            <w:r w:rsidR="00AE2BEF" w:rsidRPr="006A504E">
              <w:rPr>
                <w:rFonts w:ascii="Arial" w:hAnsi="Arial" w:cs="Arial"/>
              </w:rPr>
              <w:t>.</w:t>
            </w:r>
            <w:r w:rsidRPr="006A504E">
              <w:rPr>
                <w:rFonts w:ascii="Arial" w:hAnsi="Arial" w:cs="Arial"/>
              </w:rPr>
              <w:t xml:space="preserve"> </w:t>
            </w:r>
          </w:p>
        </w:tc>
        <w:tc>
          <w:tcPr>
            <w:tcW w:w="3470" w:type="dxa"/>
            <w:tcBorders>
              <w:bottom w:val="single" w:sz="4" w:space="0" w:color="auto"/>
            </w:tcBorders>
          </w:tcPr>
          <w:p w14:paraId="1AAF805D" w14:textId="77777777" w:rsidR="004F5BCB" w:rsidRPr="00803215" w:rsidRDefault="004F5BCB" w:rsidP="004F5BCB">
            <w:pPr>
              <w:widowControl w:val="0"/>
              <w:autoSpaceDE w:val="0"/>
              <w:autoSpaceDN w:val="0"/>
              <w:adjustRightInd w:val="0"/>
              <w:spacing w:line="240" w:lineRule="auto"/>
              <w:rPr>
                <w:rFonts w:ascii="Arial" w:hAnsi="Arial" w:cs="Arial"/>
              </w:rPr>
            </w:pPr>
          </w:p>
        </w:tc>
      </w:tr>
      <w:tr w:rsidR="004F5BCB" w:rsidRPr="00803215" w14:paraId="5BD457F9" w14:textId="77777777" w:rsidTr="00BB09C2">
        <w:tc>
          <w:tcPr>
            <w:tcW w:w="2099" w:type="dxa"/>
          </w:tcPr>
          <w:p w14:paraId="6F32DCA3" w14:textId="77777777" w:rsidR="004F5BCB" w:rsidRPr="00803215" w:rsidRDefault="004F5BCB" w:rsidP="004F5BCB">
            <w:pPr>
              <w:widowControl w:val="0"/>
              <w:spacing w:line="240" w:lineRule="auto"/>
              <w:rPr>
                <w:rFonts w:ascii="Arial" w:hAnsi="Arial" w:cs="Arial"/>
              </w:rPr>
            </w:pPr>
            <w:r w:rsidRPr="00803215">
              <w:rPr>
                <w:rFonts w:ascii="Arial" w:hAnsi="Arial" w:cs="Arial"/>
              </w:rPr>
              <w:t>Equal opportunities</w:t>
            </w:r>
            <w:r>
              <w:rPr>
                <w:rFonts w:ascii="Arial" w:hAnsi="Arial" w:cs="Arial"/>
              </w:rPr>
              <w:t xml:space="preserve"> and safeguarding</w:t>
            </w:r>
          </w:p>
        </w:tc>
        <w:tc>
          <w:tcPr>
            <w:tcW w:w="3452" w:type="dxa"/>
          </w:tcPr>
          <w:p w14:paraId="0D474291" w14:textId="77777777" w:rsidR="004F5BCB" w:rsidRPr="00803215" w:rsidRDefault="004F5BCB" w:rsidP="004F5BCB">
            <w:pPr>
              <w:widowControl w:val="0"/>
              <w:numPr>
                <w:ilvl w:val="0"/>
                <w:numId w:val="1"/>
              </w:numPr>
              <w:spacing w:line="240" w:lineRule="auto"/>
              <w:ind w:left="326" w:hanging="326"/>
              <w:contextualSpacing/>
              <w:rPr>
                <w:rFonts w:ascii="Arial" w:eastAsia="Calibri" w:hAnsi="Arial" w:cs="Arial"/>
              </w:rPr>
            </w:pPr>
            <w:r w:rsidRPr="00803215">
              <w:rPr>
                <w:rFonts w:ascii="Arial" w:eastAsia="Arial" w:hAnsi="Arial" w:cs="Arial"/>
              </w:rPr>
              <w:t>A demonstrable commitment to supporting and promoting safeguarding, student welfare, equality and diversity</w:t>
            </w:r>
          </w:p>
        </w:tc>
        <w:tc>
          <w:tcPr>
            <w:tcW w:w="3470" w:type="dxa"/>
          </w:tcPr>
          <w:p w14:paraId="01D17724" w14:textId="77777777" w:rsidR="004F5BCB" w:rsidRPr="00803215" w:rsidRDefault="004F5BCB" w:rsidP="004F5BCB">
            <w:pPr>
              <w:widowControl w:val="0"/>
              <w:spacing w:line="240" w:lineRule="auto"/>
              <w:ind w:left="326"/>
              <w:contextualSpacing/>
              <w:rPr>
                <w:rFonts w:ascii="Arial" w:eastAsia="Calibri" w:hAnsi="Arial" w:cs="Arial"/>
              </w:rPr>
            </w:pPr>
          </w:p>
        </w:tc>
      </w:tr>
    </w:tbl>
    <w:p w14:paraId="7C3FD8A0" w14:textId="77777777" w:rsidR="005B5C88" w:rsidRPr="00803215" w:rsidRDefault="005B5C88" w:rsidP="005B5C88">
      <w:pPr>
        <w:autoSpaceDE w:val="0"/>
        <w:autoSpaceDN w:val="0"/>
        <w:adjustRightInd w:val="0"/>
        <w:spacing w:line="240" w:lineRule="auto"/>
        <w:rPr>
          <w:rFonts w:ascii="Arial" w:hAnsi="Arial" w:cs="Arial"/>
          <w:b/>
          <w:bCs/>
        </w:rPr>
      </w:pPr>
    </w:p>
    <w:p w14:paraId="38667BEB" w14:textId="77777777" w:rsidR="00D571DE" w:rsidRPr="00803215" w:rsidRDefault="00D571DE" w:rsidP="005B5C88">
      <w:pPr>
        <w:autoSpaceDE w:val="0"/>
        <w:autoSpaceDN w:val="0"/>
        <w:adjustRightInd w:val="0"/>
        <w:spacing w:line="240" w:lineRule="auto"/>
        <w:rPr>
          <w:rFonts w:ascii="Arial" w:hAnsi="Arial" w:cs="Arial"/>
          <w:b/>
          <w:bCs/>
        </w:rPr>
      </w:pPr>
    </w:p>
    <w:p w14:paraId="4EACC1B5" w14:textId="77777777" w:rsidR="005B5C88" w:rsidRPr="00803215" w:rsidRDefault="005B5C88" w:rsidP="005B5C88">
      <w:pPr>
        <w:spacing w:line="240" w:lineRule="auto"/>
        <w:rPr>
          <w:rFonts w:ascii="Arial" w:hAnsi="Arial" w:cs="Arial"/>
        </w:rPr>
      </w:pPr>
      <w:r w:rsidRPr="00803215">
        <w:rPr>
          <w:rFonts w:ascii="Arial" w:hAnsi="Arial" w:cs="Arial"/>
        </w:rPr>
        <w:t xml:space="preserve">Creative Education Trust is committed to safeguarding and promoting the welfare of our children and young people and expects all staff and volunteers to share this commitment.  The successful applicant will be required to undertake relevant safeguarding checks in line with Government safer recruitment guidelines.  </w:t>
      </w:r>
    </w:p>
    <w:p w14:paraId="549026B4" w14:textId="77777777" w:rsidR="005B5C88" w:rsidRPr="00803215" w:rsidRDefault="005B5C88" w:rsidP="005B5C88">
      <w:pPr>
        <w:autoSpaceDE w:val="0"/>
        <w:autoSpaceDN w:val="0"/>
        <w:adjustRightInd w:val="0"/>
        <w:spacing w:line="240" w:lineRule="auto"/>
        <w:rPr>
          <w:rFonts w:ascii="Arial" w:hAnsi="Arial" w:cs="Arial"/>
        </w:rPr>
      </w:pPr>
    </w:p>
    <w:p w14:paraId="39299B16" w14:textId="77777777" w:rsidR="00434751" w:rsidRDefault="00434751"/>
    <w:sectPr w:rsidR="00434751" w:rsidSect="005B5C88">
      <w:headerReference w:type="default" r:id="rId11"/>
      <w:footerReference w:type="default" r:id="rId12"/>
      <w:headerReference w:type="first" r:id="rId13"/>
      <w:footerReference w:type="first" r:id="rId14"/>
      <w:pgSz w:w="11906" w:h="16838"/>
      <w:pgMar w:top="2268"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23F3B" w14:textId="77777777" w:rsidR="00A2179C" w:rsidRDefault="00A2179C" w:rsidP="005B5C88">
      <w:pPr>
        <w:spacing w:line="240" w:lineRule="auto"/>
      </w:pPr>
      <w:r>
        <w:separator/>
      </w:r>
    </w:p>
  </w:endnote>
  <w:endnote w:type="continuationSeparator" w:id="0">
    <w:p w14:paraId="141FC557" w14:textId="77777777" w:rsidR="00A2179C" w:rsidRDefault="00A2179C" w:rsidP="005B5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07992775"/>
      <w:docPartObj>
        <w:docPartGallery w:val="Page Numbers (Top of Page)"/>
        <w:docPartUnique/>
      </w:docPartObj>
    </w:sdtPr>
    <w:sdtEndPr/>
    <w:sdtContent>
      <w:p w14:paraId="4A276A65" w14:textId="102DD76F" w:rsidR="005B5C88" w:rsidRPr="005B5C88" w:rsidRDefault="005B5C88" w:rsidP="005B5C88">
        <w:pPr>
          <w:pStyle w:val="Footer"/>
          <w:jc w:val="center"/>
          <w:rPr>
            <w:rFonts w:ascii="Arial" w:hAnsi="Arial" w:cs="Arial"/>
            <w:sz w:val="20"/>
            <w:szCs w:val="20"/>
          </w:rPr>
        </w:pPr>
        <w:r w:rsidRPr="005B5C88">
          <w:rPr>
            <w:rFonts w:ascii="Arial" w:hAnsi="Arial" w:cs="Arial"/>
            <w:sz w:val="20"/>
            <w:szCs w:val="20"/>
          </w:rPr>
          <w:t xml:space="preserve">Page </w:t>
        </w:r>
        <w:r w:rsidRPr="005B5C88">
          <w:rPr>
            <w:rFonts w:ascii="Arial" w:hAnsi="Arial" w:cs="Arial"/>
            <w:bCs/>
            <w:sz w:val="20"/>
            <w:szCs w:val="20"/>
          </w:rPr>
          <w:fldChar w:fldCharType="begin"/>
        </w:r>
        <w:r w:rsidRPr="005B5C88">
          <w:rPr>
            <w:rFonts w:ascii="Arial" w:hAnsi="Arial" w:cs="Arial"/>
            <w:bCs/>
            <w:sz w:val="20"/>
            <w:szCs w:val="20"/>
          </w:rPr>
          <w:instrText xml:space="preserve"> PAGE </w:instrText>
        </w:r>
        <w:r w:rsidRPr="005B5C88">
          <w:rPr>
            <w:rFonts w:ascii="Arial" w:hAnsi="Arial" w:cs="Arial"/>
            <w:bCs/>
            <w:sz w:val="20"/>
            <w:szCs w:val="20"/>
          </w:rPr>
          <w:fldChar w:fldCharType="separate"/>
        </w:r>
        <w:r w:rsidR="00893B6C">
          <w:rPr>
            <w:rFonts w:ascii="Arial" w:hAnsi="Arial" w:cs="Arial"/>
            <w:bCs/>
            <w:noProof/>
            <w:sz w:val="20"/>
            <w:szCs w:val="20"/>
          </w:rPr>
          <w:t>4</w:t>
        </w:r>
        <w:r w:rsidRPr="005B5C88">
          <w:rPr>
            <w:rFonts w:ascii="Arial" w:hAnsi="Arial" w:cs="Arial"/>
            <w:bCs/>
            <w:sz w:val="20"/>
            <w:szCs w:val="20"/>
          </w:rPr>
          <w:fldChar w:fldCharType="end"/>
        </w:r>
        <w:r w:rsidRPr="005B5C88">
          <w:rPr>
            <w:rFonts w:ascii="Arial" w:hAnsi="Arial" w:cs="Arial"/>
            <w:sz w:val="20"/>
            <w:szCs w:val="20"/>
          </w:rPr>
          <w:t xml:space="preserve"> of </w:t>
        </w:r>
        <w:r w:rsidRPr="005B5C88">
          <w:rPr>
            <w:rFonts w:ascii="Arial" w:hAnsi="Arial" w:cs="Arial"/>
            <w:bCs/>
            <w:sz w:val="20"/>
            <w:szCs w:val="20"/>
          </w:rPr>
          <w:fldChar w:fldCharType="begin"/>
        </w:r>
        <w:r w:rsidRPr="005B5C88">
          <w:rPr>
            <w:rFonts w:ascii="Arial" w:hAnsi="Arial" w:cs="Arial"/>
            <w:bCs/>
            <w:sz w:val="20"/>
            <w:szCs w:val="20"/>
          </w:rPr>
          <w:instrText xml:space="preserve"> NUMPAGES  </w:instrText>
        </w:r>
        <w:r w:rsidRPr="005B5C88">
          <w:rPr>
            <w:rFonts w:ascii="Arial" w:hAnsi="Arial" w:cs="Arial"/>
            <w:bCs/>
            <w:sz w:val="20"/>
            <w:szCs w:val="20"/>
          </w:rPr>
          <w:fldChar w:fldCharType="separate"/>
        </w:r>
        <w:r w:rsidR="00893B6C">
          <w:rPr>
            <w:rFonts w:ascii="Arial" w:hAnsi="Arial" w:cs="Arial"/>
            <w:bCs/>
            <w:noProof/>
            <w:sz w:val="20"/>
            <w:szCs w:val="20"/>
          </w:rPr>
          <w:t>4</w:t>
        </w:r>
        <w:r w:rsidRPr="005B5C88">
          <w:rPr>
            <w:rFonts w:ascii="Arial" w:hAnsi="Arial" w:cs="Arial"/>
            <w:bCs/>
            <w:sz w:val="20"/>
            <w:szCs w:val="20"/>
          </w:rPr>
          <w:fldChar w:fldCharType="end"/>
        </w:r>
      </w:p>
    </w:sdtContent>
  </w:sdt>
  <w:p w14:paraId="65298C77" w14:textId="77777777" w:rsidR="005B5C88" w:rsidRPr="005B5C88" w:rsidRDefault="005B5C88" w:rsidP="005B5C88">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313498"/>
      <w:docPartObj>
        <w:docPartGallery w:val="Page Numbers (Bottom of Page)"/>
        <w:docPartUnique/>
      </w:docPartObj>
    </w:sdtPr>
    <w:sdtEndPr/>
    <w:sdtContent>
      <w:sdt>
        <w:sdtPr>
          <w:id w:val="-1705238520"/>
          <w:docPartObj>
            <w:docPartGallery w:val="Page Numbers (Top of Page)"/>
            <w:docPartUnique/>
          </w:docPartObj>
        </w:sdtPr>
        <w:sdtEndPr/>
        <w:sdtContent>
          <w:p w14:paraId="0EF9CE5E" w14:textId="1C4AB312" w:rsidR="005B5C88" w:rsidRDefault="005B5C88" w:rsidP="005B5C88">
            <w:pPr>
              <w:pStyle w:val="Footer"/>
              <w:jc w:val="center"/>
            </w:pPr>
            <w:r w:rsidRPr="005B5C88">
              <w:rPr>
                <w:rFonts w:ascii="Arial" w:hAnsi="Arial" w:cs="Arial"/>
                <w:sz w:val="20"/>
                <w:szCs w:val="20"/>
              </w:rPr>
              <w:t xml:space="preserve">Page </w:t>
            </w:r>
            <w:r w:rsidRPr="005B5C88">
              <w:rPr>
                <w:rFonts w:ascii="Arial" w:hAnsi="Arial" w:cs="Arial"/>
                <w:bCs/>
                <w:sz w:val="20"/>
                <w:szCs w:val="20"/>
              </w:rPr>
              <w:fldChar w:fldCharType="begin"/>
            </w:r>
            <w:r w:rsidRPr="005B5C88">
              <w:rPr>
                <w:rFonts w:ascii="Arial" w:hAnsi="Arial" w:cs="Arial"/>
                <w:bCs/>
                <w:sz w:val="20"/>
                <w:szCs w:val="20"/>
              </w:rPr>
              <w:instrText xml:space="preserve"> PAGE </w:instrText>
            </w:r>
            <w:r w:rsidRPr="005B5C88">
              <w:rPr>
                <w:rFonts w:ascii="Arial" w:hAnsi="Arial" w:cs="Arial"/>
                <w:bCs/>
                <w:sz w:val="20"/>
                <w:szCs w:val="20"/>
              </w:rPr>
              <w:fldChar w:fldCharType="separate"/>
            </w:r>
            <w:r w:rsidR="00893B6C">
              <w:rPr>
                <w:rFonts w:ascii="Arial" w:hAnsi="Arial" w:cs="Arial"/>
                <w:bCs/>
                <w:noProof/>
                <w:sz w:val="20"/>
                <w:szCs w:val="20"/>
              </w:rPr>
              <w:t>1</w:t>
            </w:r>
            <w:r w:rsidRPr="005B5C88">
              <w:rPr>
                <w:rFonts w:ascii="Arial" w:hAnsi="Arial" w:cs="Arial"/>
                <w:bCs/>
                <w:sz w:val="20"/>
                <w:szCs w:val="20"/>
              </w:rPr>
              <w:fldChar w:fldCharType="end"/>
            </w:r>
            <w:r w:rsidRPr="005B5C88">
              <w:rPr>
                <w:rFonts w:ascii="Arial" w:hAnsi="Arial" w:cs="Arial"/>
                <w:sz w:val="20"/>
                <w:szCs w:val="20"/>
              </w:rPr>
              <w:t xml:space="preserve"> of </w:t>
            </w:r>
            <w:r w:rsidRPr="005B5C88">
              <w:rPr>
                <w:rFonts w:ascii="Arial" w:hAnsi="Arial" w:cs="Arial"/>
                <w:bCs/>
                <w:sz w:val="20"/>
                <w:szCs w:val="20"/>
              </w:rPr>
              <w:fldChar w:fldCharType="begin"/>
            </w:r>
            <w:r w:rsidRPr="005B5C88">
              <w:rPr>
                <w:rFonts w:ascii="Arial" w:hAnsi="Arial" w:cs="Arial"/>
                <w:bCs/>
                <w:sz w:val="20"/>
                <w:szCs w:val="20"/>
              </w:rPr>
              <w:instrText xml:space="preserve"> NUMPAGES  </w:instrText>
            </w:r>
            <w:r w:rsidRPr="005B5C88">
              <w:rPr>
                <w:rFonts w:ascii="Arial" w:hAnsi="Arial" w:cs="Arial"/>
                <w:bCs/>
                <w:sz w:val="20"/>
                <w:szCs w:val="20"/>
              </w:rPr>
              <w:fldChar w:fldCharType="separate"/>
            </w:r>
            <w:r w:rsidR="00893B6C">
              <w:rPr>
                <w:rFonts w:ascii="Arial" w:hAnsi="Arial" w:cs="Arial"/>
                <w:bCs/>
                <w:noProof/>
                <w:sz w:val="20"/>
                <w:szCs w:val="20"/>
              </w:rPr>
              <w:t>4</w:t>
            </w:r>
            <w:r w:rsidRPr="005B5C88">
              <w:rPr>
                <w:rFonts w:ascii="Arial" w:hAnsi="Arial" w:cs="Arial"/>
                <w:bCs/>
                <w:sz w:val="20"/>
                <w:szCs w:val="20"/>
              </w:rPr>
              <w:fldChar w:fldCharType="end"/>
            </w:r>
          </w:p>
        </w:sdtContent>
      </w:sdt>
    </w:sdtContent>
  </w:sdt>
  <w:p w14:paraId="206E9583" w14:textId="77777777" w:rsidR="005B5C88" w:rsidRDefault="005B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8193D" w14:textId="77777777" w:rsidR="00A2179C" w:rsidRDefault="00A2179C" w:rsidP="005B5C88">
      <w:pPr>
        <w:spacing w:line="240" w:lineRule="auto"/>
      </w:pPr>
      <w:r>
        <w:separator/>
      </w:r>
    </w:p>
  </w:footnote>
  <w:footnote w:type="continuationSeparator" w:id="0">
    <w:p w14:paraId="72910B9B" w14:textId="77777777" w:rsidR="00A2179C" w:rsidRDefault="00A2179C" w:rsidP="005B5C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B30E6" w14:textId="77777777" w:rsidR="005B5C88" w:rsidRDefault="005B5C88">
    <w:pPr>
      <w:pStyle w:val="Header"/>
    </w:pPr>
    <w:r>
      <w:rPr>
        <w:noProof/>
        <w:lang w:eastAsia="en-GB"/>
      </w:rPr>
      <w:drawing>
        <wp:anchor distT="0" distB="0" distL="114300" distR="114300" simplePos="0" relativeHeight="251659264" behindDoc="0" locked="0" layoutInCell="1" allowOverlap="1" wp14:anchorId="38AD0E5A" wp14:editId="620C6D82">
          <wp:simplePos x="0" y="0"/>
          <wp:positionH relativeFrom="margin">
            <wp:align>right</wp:align>
          </wp:positionH>
          <wp:positionV relativeFrom="page">
            <wp:posOffset>296545</wp:posOffset>
          </wp:positionV>
          <wp:extent cx="669600" cy="8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1.png"/>
                  <pic:cNvPicPr/>
                </pic:nvPicPr>
                <pic:blipFill rotWithShape="1">
                  <a:blip r:embed="rId1">
                    <a:extLst>
                      <a:ext uri="{28A0092B-C50C-407E-A947-70E740481C1C}">
                        <a14:useLocalDpi xmlns:a14="http://schemas.microsoft.com/office/drawing/2010/main" val="0"/>
                      </a:ext>
                    </a:extLst>
                  </a:blip>
                  <a:srcRect r="35031" b="35870"/>
                  <a:stretch/>
                </pic:blipFill>
                <pic:spPr bwMode="auto">
                  <a:xfrm>
                    <a:off x="0" y="0"/>
                    <a:ext cx="669600" cy="820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3D52" w14:textId="77777777" w:rsidR="005B5C88" w:rsidRDefault="005B5C88" w:rsidP="005B5C88">
    <w:pPr>
      <w:pStyle w:val="Header"/>
      <w:jc w:val="right"/>
    </w:pPr>
    <w:r w:rsidRPr="00803297">
      <w:rPr>
        <w:rFonts w:cs="Arial"/>
        <w:noProof/>
        <w:spacing w:val="-12"/>
        <w:lang w:eastAsia="en-GB"/>
      </w:rPr>
      <w:drawing>
        <wp:inline distT="0" distB="0" distL="0" distR="0" wp14:anchorId="11D1F3C3" wp14:editId="3E814A05">
          <wp:extent cx="1694815" cy="2103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2103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6166"/>
    <w:multiLevelType w:val="hybridMultilevel"/>
    <w:tmpl w:val="C3EC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200FC"/>
    <w:multiLevelType w:val="hybridMultilevel"/>
    <w:tmpl w:val="EF567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965399"/>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F2E5626"/>
    <w:multiLevelType w:val="hybridMultilevel"/>
    <w:tmpl w:val="60EA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A6AA5"/>
    <w:multiLevelType w:val="hybridMultilevel"/>
    <w:tmpl w:val="E7625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419EF"/>
    <w:multiLevelType w:val="hybridMultilevel"/>
    <w:tmpl w:val="14EE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73395"/>
    <w:multiLevelType w:val="hybridMultilevel"/>
    <w:tmpl w:val="3F52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164B6"/>
    <w:multiLevelType w:val="hybridMultilevel"/>
    <w:tmpl w:val="C6FE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B4B83"/>
    <w:multiLevelType w:val="hybridMultilevel"/>
    <w:tmpl w:val="2D8A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20B0C"/>
    <w:multiLevelType w:val="hybridMultilevel"/>
    <w:tmpl w:val="1E38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7409A"/>
    <w:multiLevelType w:val="hybridMultilevel"/>
    <w:tmpl w:val="22CE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92298"/>
    <w:multiLevelType w:val="hybridMultilevel"/>
    <w:tmpl w:val="C192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4F0A02"/>
    <w:multiLevelType w:val="hybridMultilevel"/>
    <w:tmpl w:val="3C3E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4C4F8C"/>
    <w:multiLevelType w:val="hybridMultilevel"/>
    <w:tmpl w:val="CA62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0"/>
  </w:num>
  <w:num w:numId="5">
    <w:abstractNumId w:val="7"/>
  </w:num>
  <w:num w:numId="6">
    <w:abstractNumId w:val="13"/>
  </w:num>
  <w:num w:numId="7">
    <w:abstractNumId w:val="11"/>
  </w:num>
  <w:num w:numId="8">
    <w:abstractNumId w:val="1"/>
  </w:num>
  <w:num w:numId="9">
    <w:abstractNumId w:val="9"/>
  </w:num>
  <w:num w:numId="10">
    <w:abstractNumId w:val="12"/>
  </w:num>
  <w:num w:numId="11">
    <w:abstractNumId w:val="5"/>
  </w:num>
  <w:num w:numId="12">
    <w:abstractNumId w:val="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88"/>
    <w:rsid w:val="00003877"/>
    <w:rsid w:val="0004734D"/>
    <w:rsid w:val="000942C3"/>
    <w:rsid w:val="000A2BE0"/>
    <w:rsid w:val="000C49D5"/>
    <w:rsid w:val="001622A4"/>
    <w:rsid w:val="00186C05"/>
    <w:rsid w:val="002E20D6"/>
    <w:rsid w:val="003A675E"/>
    <w:rsid w:val="003B207E"/>
    <w:rsid w:val="003C7C8E"/>
    <w:rsid w:val="00434751"/>
    <w:rsid w:val="004446B1"/>
    <w:rsid w:val="004F5BCB"/>
    <w:rsid w:val="005575C0"/>
    <w:rsid w:val="005A480B"/>
    <w:rsid w:val="005B5C88"/>
    <w:rsid w:val="00603A7B"/>
    <w:rsid w:val="0066738F"/>
    <w:rsid w:val="00667FF4"/>
    <w:rsid w:val="00684627"/>
    <w:rsid w:val="006A504E"/>
    <w:rsid w:val="006B0F5B"/>
    <w:rsid w:val="006E5FD4"/>
    <w:rsid w:val="006E7DBB"/>
    <w:rsid w:val="0089073A"/>
    <w:rsid w:val="00893B6C"/>
    <w:rsid w:val="008F583D"/>
    <w:rsid w:val="008F7A74"/>
    <w:rsid w:val="008F7AD6"/>
    <w:rsid w:val="00A2179C"/>
    <w:rsid w:val="00A669E7"/>
    <w:rsid w:val="00A779E3"/>
    <w:rsid w:val="00AE2BEF"/>
    <w:rsid w:val="00B55C75"/>
    <w:rsid w:val="00BB09C2"/>
    <w:rsid w:val="00C40721"/>
    <w:rsid w:val="00C7104D"/>
    <w:rsid w:val="00CC10F7"/>
    <w:rsid w:val="00D0687E"/>
    <w:rsid w:val="00D177CB"/>
    <w:rsid w:val="00D571DE"/>
    <w:rsid w:val="00E338ED"/>
    <w:rsid w:val="00E91782"/>
    <w:rsid w:val="00FD0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EF958"/>
  <w15:chartTrackingRefBased/>
  <w15:docId w15:val="{0E434D15-3EBC-44DA-A8F1-76555477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C88"/>
    <w:pPr>
      <w:spacing w:after="0" w:line="28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B5C88"/>
    <w:pPr>
      <w:spacing w:after="280"/>
    </w:pPr>
  </w:style>
  <w:style w:type="character" w:customStyle="1" w:styleId="BodyTextChar">
    <w:name w:val="Body Text Char"/>
    <w:basedOn w:val="DefaultParagraphFont"/>
    <w:link w:val="BodyText"/>
    <w:uiPriority w:val="1"/>
    <w:rsid w:val="005B5C88"/>
  </w:style>
  <w:style w:type="paragraph" w:styleId="ListParagraph">
    <w:name w:val="List Paragraph"/>
    <w:basedOn w:val="Normal"/>
    <w:uiPriority w:val="34"/>
    <w:qFormat/>
    <w:rsid w:val="005B5C88"/>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5B5C88"/>
    <w:pPr>
      <w:tabs>
        <w:tab w:val="center" w:pos="4513"/>
        <w:tab w:val="right" w:pos="9026"/>
      </w:tabs>
      <w:spacing w:line="240" w:lineRule="auto"/>
    </w:pPr>
  </w:style>
  <w:style w:type="character" w:customStyle="1" w:styleId="HeaderChar">
    <w:name w:val="Header Char"/>
    <w:basedOn w:val="DefaultParagraphFont"/>
    <w:link w:val="Header"/>
    <w:uiPriority w:val="99"/>
    <w:rsid w:val="005B5C88"/>
  </w:style>
  <w:style w:type="paragraph" w:styleId="Footer">
    <w:name w:val="footer"/>
    <w:basedOn w:val="Normal"/>
    <w:link w:val="FooterChar"/>
    <w:uiPriority w:val="99"/>
    <w:unhideWhenUsed/>
    <w:rsid w:val="005B5C88"/>
    <w:pPr>
      <w:tabs>
        <w:tab w:val="center" w:pos="4513"/>
        <w:tab w:val="right" w:pos="9026"/>
      </w:tabs>
      <w:spacing w:line="240" w:lineRule="auto"/>
    </w:pPr>
  </w:style>
  <w:style w:type="character" w:customStyle="1" w:styleId="FooterChar">
    <w:name w:val="Footer Char"/>
    <w:basedOn w:val="DefaultParagraphFont"/>
    <w:link w:val="Footer"/>
    <w:uiPriority w:val="99"/>
    <w:rsid w:val="005B5C88"/>
  </w:style>
  <w:style w:type="character" w:styleId="CommentReference">
    <w:name w:val="annotation reference"/>
    <w:basedOn w:val="DefaultParagraphFont"/>
    <w:uiPriority w:val="99"/>
    <w:semiHidden/>
    <w:unhideWhenUsed/>
    <w:rsid w:val="006B0F5B"/>
    <w:rPr>
      <w:sz w:val="16"/>
      <w:szCs w:val="16"/>
    </w:rPr>
  </w:style>
  <w:style w:type="paragraph" w:styleId="CommentText">
    <w:name w:val="annotation text"/>
    <w:basedOn w:val="Normal"/>
    <w:link w:val="CommentTextChar"/>
    <w:uiPriority w:val="99"/>
    <w:semiHidden/>
    <w:unhideWhenUsed/>
    <w:rsid w:val="006B0F5B"/>
    <w:pPr>
      <w:spacing w:line="240" w:lineRule="auto"/>
    </w:pPr>
    <w:rPr>
      <w:sz w:val="20"/>
      <w:szCs w:val="20"/>
    </w:rPr>
  </w:style>
  <w:style w:type="character" w:customStyle="1" w:styleId="CommentTextChar">
    <w:name w:val="Comment Text Char"/>
    <w:basedOn w:val="DefaultParagraphFont"/>
    <w:link w:val="CommentText"/>
    <w:uiPriority w:val="99"/>
    <w:semiHidden/>
    <w:rsid w:val="006B0F5B"/>
    <w:rPr>
      <w:sz w:val="20"/>
      <w:szCs w:val="20"/>
    </w:rPr>
  </w:style>
  <w:style w:type="paragraph" w:styleId="CommentSubject">
    <w:name w:val="annotation subject"/>
    <w:basedOn w:val="CommentText"/>
    <w:next w:val="CommentText"/>
    <w:link w:val="CommentSubjectChar"/>
    <w:uiPriority w:val="99"/>
    <w:semiHidden/>
    <w:unhideWhenUsed/>
    <w:rsid w:val="006B0F5B"/>
    <w:rPr>
      <w:b/>
      <w:bCs/>
    </w:rPr>
  </w:style>
  <w:style w:type="character" w:customStyle="1" w:styleId="CommentSubjectChar">
    <w:name w:val="Comment Subject Char"/>
    <w:basedOn w:val="CommentTextChar"/>
    <w:link w:val="CommentSubject"/>
    <w:uiPriority w:val="99"/>
    <w:semiHidden/>
    <w:rsid w:val="006B0F5B"/>
    <w:rPr>
      <w:b/>
      <w:bCs/>
      <w:sz w:val="20"/>
      <w:szCs w:val="20"/>
    </w:rPr>
  </w:style>
  <w:style w:type="paragraph" w:styleId="BalloonText">
    <w:name w:val="Balloon Text"/>
    <w:basedOn w:val="Normal"/>
    <w:link w:val="BalloonTextChar"/>
    <w:uiPriority w:val="99"/>
    <w:semiHidden/>
    <w:unhideWhenUsed/>
    <w:rsid w:val="006B0F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6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B0A761CCF104D8D3CCE444F5F6E39" ma:contentTypeVersion="11" ma:contentTypeDescription="Create a new document." ma:contentTypeScope="" ma:versionID="fe29b35a9ba8bc040eb20fc39197aac1">
  <xsd:schema xmlns:xsd="http://www.w3.org/2001/XMLSchema" xmlns:xs="http://www.w3.org/2001/XMLSchema" xmlns:p="http://schemas.microsoft.com/office/2006/metadata/properties" xmlns:ns2="01ade66b-8e3f-48c3-ac59-0d052a7d4585" xmlns:ns3="164e25a4-dbd0-46f5-a886-2b6b5bf1fb24" targetNamespace="http://schemas.microsoft.com/office/2006/metadata/properties" ma:root="true" ma:fieldsID="19a52d80237cee2bf7d3f5d96a6f1beb" ns2:_="" ns3:_="">
    <xsd:import namespace="01ade66b-8e3f-48c3-ac59-0d052a7d4585"/>
    <xsd:import namespace="164e25a4-dbd0-46f5-a886-2b6b5bf1fb2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de66b-8e3f-48c3-ac59-0d052a7d45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4e25a4-dbd0-46f5-a886-2b6b5bf1fb2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3A470-D35B-4F67-A587-D1079329B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de66b-8e3f-48c3-ac59-0d052a7d4585"/>
    <ds:schemaRef ds:uri="164e25a4-dbd0-46f5-a886-2b6b5bf1f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522AA-3C1C-42E1-B44E-9600DDD32A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880398-5509-4926-A34D-181457A42552}">
  <ds:schemaRefs>
    <ds:schemaRef ds:uri="http://schemas.microsoft.com/sharepoint/v3/contenttype/forms"/>
  </ds:schemaRefs>
</ds:datastoreItem>
</file>

<file path=customXml/itemProps4.xml><?xml version="1.0" encoding="utf-8"?>
<ds:datastoreItem xmlns:ds="http://schemas.openxmlformats.org/officeDocument/2006/customXml" ds:itemID="{D10FF9AC-8159-4F81-AF73-AEEC546D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Creative Education Trust</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Tricarico</dc:creator>
  <cp:keywords/>
  <dc:description/>
  <cp:lastModifiedBy>Victoria Tricarico</cp:lastModifiedBy>
  <cp:revision>4</cp:revision>
  <dcterms:created xsi:type="dcterms:W3CDTF">2018-12-18T15:55:00Z</dcterms:created>
  <dcterms:modified xsi:type="dcterms:W3CDTF">2018-12-19T13:50:00Z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0x010100297B0A761CCF104D8D3CCE444F5F6E39</vt:lpwstr>
  </property>
</Properties>
</file>