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51A45" w14:textId="77777777" w:rsidR="00F47537" w:rsidRPr="00647A59" w:rsidRDefault="00BB5143" w:rsidP="00FD05EB">
      <w:pPr>
        <w:pStyle w:val="Title"/>
        <w:rPr>
          <w:rFonts w:ascii="Arial" w:hAnsi="Arial" w:cs="Arial"/>
          <w:bCs/>
          <w:sz w:val="36"/>
          <w:szCs w:val="36"/>
        </w:rPr>
      </w:pPr>
      <w:r w:rsidRPr="00647A59">
        <w:rPr>
          <w:rFonts w:ascii="Arial" w:hAnsi="Arial" w:cs="Arial"/>
          <w:bCs/>
          <w:noProof/>
          <w:sz w:val="36"/>
          <w:szCs w:val="36"/>
          <w:lang w:eastAsia="en-GB"/>
        </w:rPr>
        <w:drawing>
          <wp:anchor distT="0" distB="0" distL="114300" distR="114300" simplePos="0" relativeHeight="251659264" behindDoc="1" locked="0" layoutInCell="1" allowOverlap="1" wp14:anchorId="086775A7" wp14:editId="04193F92">
            <wp:simplePos x="0" y="0"/>
            <wp:positionH relativeFrom="column">
              <wp:posOffset>5139690</wp:posOffset>
            </wp:positionH>
            <wp:positionV relativeFrom="paragraph">
              <wp:posOffset>4445</wp:posOffset>
            </wp:positionV>
            <wp:extent cx="1024255" cy="650240"/>
            <wp:effectExtent l="0" t="0" r="0" b="0"/>
            <wp:wrapTight wrapText="bothSides">
              <wp:wrapPolygon edited="0">
                <wp:start x="803" y="1266"/>
                <wp:lineTo x="803" y="12656"/>
                <wp:lineTo x="3214" y="19617"/>
                <wp:lineTo x="8436" y="19617"/>
                <wp:lineTo x="20489" y="13922"/>
                <wp:lineTo x="20489" y="1266"/>
                <wp:lineTo x="803" y="1266"/>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FA Amington Logo - Blue Tex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4255" cy="650240"/>
                    </a:xfrm>
                    <a:prstGeom prst="rect">
                      <a:avLst/>
                    </a:prstGeom>
                  </pic:spPr>
                </pic:pic>
              </a:graphicData>
            </a:graphic>
            <wp14:sizeRelH relativeFrom="page">
              <wp14:pctWidth>0</wp14:pctWidth>
            </wp14:sizeRelH>
            <wp14:sizeRelV relativeFrom="page">
              <wp14:pctHeight>0</wp14:pctHeight>
            </wp14:sizeRelV>
          </wp:anchor>
        </w:drawing>
      </w:r>
      <w:r w:rsidR="003D7A44" w:rsidRPr="00647A59">
        <w:rPr>
          <w:rFonts w:ascii="Arial" w:hAnsi="Arial" w:cs="Arial"/>
          <w:bCs/>
          <w:noProof/>
          <w:sz w:val="36"/>
          <w:szCs w:val="36"/>
          <w:lang w:eastAsia="en-GB"/>
        </w:rPr>
        <w:t>Learning Support Assistant</w:t>
      </w:r>
      <w:r w:rsidR="001D407F" w:rsidRPr="00647A59">
        <w:rPr>
          <w:rFonts w:ascii="Arial" w:hAnsi="Arial" w:cs="Arial"/>
          <w:bCs/>
          <w:noProof/>
          <w:sz w:val="36"/>
          <w:szCs w:val="36"/>
          <w:lang w:eastAsia="en-GB"/>
        </w:rPr>
        <w:t xml:space="preserve"> (One to One Support)</w:t>
      </w:r>
    </w:p>
    <w:p w14:paraId="3070E8C9" w14:textId="77777777" w:rsidR="00647A59" w:rsidRDefault="00647A59" w:rsidP="00FD05EB">
      <w:pPr>
        <w:pStyle w:val="Heading3"/>
        <w:rPr>
          <w:rFonts w:ascii="Arial" w:hAnsi="Arial" w:cs="Arial"/>
          <w:b/>
          <w:sz w:val="22"/>
          <w:szCs w:val="22"/>
        </w:rPr>
      </w:pPr>
    </w:p>
    <w:p w14:paraId="11BDDF73" w14:textId="77777777" w:rsidR="004A34DC" w:rsidRPr="00647A59" w:rsidRDefault="004A34DC" w:rsidP="005A51A8">
      <w:pPr>
        <w:ind w:left="360"/>
        <w:rPr>
          <w:rFonts w:cs="Arial"/>
          <w:b/>
          <w:bCs/>
          <w:color w:val="002060"/>
          <w:sz w:val="22"/>
        </w:rPr>
      </w:pPr>
      <w:r w:rsidRPr="00647A59">
        <w:rPr>
          <w:rFonts w:cs="Arial"/>
          <w:b/>
          <w:bCs/>
          <w:color w:val="002060"/>
          <w:sz w:val="22"/>
        </w:rPr>
        <w:t>What we can offer you</w:t>
      </w:r>
    </w:p>
    <w:p w14:paraId="3C31FDDE" w14:textId="77777777" w:rsidR="004A34DC" w:rsidRPr="004B01EF" w:rsidRDefault="004A34DC" w:rsidP="004A34DC">
      <w:pPr>
        <w:pStyle w:val="ListParagraph"/>
        <w:rPr>
          <w:rFonts w:cs="Arial"/>
          <w:sz w:val="22"/>
        </w:rPr>
      </w:pPr>
      <w:r w:rsidRPr="004B01EF">
        <w:rPr>
          <w:rFonts w:cs="Arial"/>
          <w:sz w:val="22"/>
        </w:rPr>
        <w:t xml:space="preserve">A supportive, </w:t>
      </w:r>
      <w:proofErr w:type="gramStart"/>
      <w:r w:rsidRPr="004B01EF">
        <w:rPr>
          <w:rFonts w:cs="Arial"/>
          <w:sz w:val="22"/>
        </w:rPr>
        <w:t>cohesive</w:t>
      </w:r>
      <w:proofErr w:type="gramEnd"/>
      <w:r w:rsidRPr="004B01EF">
        <w:rPr>
          <w:rFonts w:cs="Arial"/>
          <w:sz w:val="22"/>
        </w:rPr>
        <w:t xml:space="preserve"> and exciting working environment</w:t>
      </w:r>
    </w:p>
    <w:p w14:paraId="64E5053D" w14:textId="77777777" w:rsidR="004A34DC" w:rsidRPr="004B01EF" w:rsidRDefault="004A34DC" w:rsidP="004A34DC">
      <w:pPr>
        <w:pStyle w:val="ListParagraph"/>
        <w:rPr>
          <w:rFonts w:cs="Arial"/>
          <w:sz w:val="22"/>
        </w:rPr>
      </w:pPr>
      <w:r w:rsidRPr="004B01EF">
        <w:rPr>
          <w:rFonts w:cs="Arial"/>
          <w:sz w:val="22"/>
        </w:rPr>
        <w:t xml:space="preserve">The chance to work with genuinely enthusiastic and happy </w:t>
      </w:r>
      <w:proofErr w:type="gramStart"/>
      <w:r w:rsidRPr="004B01EF">
        <w:rPr>
          <w:rFonts w:cs="Arial"/>
          <w:sz w:val="22"/>
        </w:rPr>
        <w:t>students</w:t>
      </w:r>
      <w:proofErr w:type="gramEnd"/>
    </w:p>
    <w:p w14:paraId="4106DBF6" w14:textId="77777777" w:rsidR="004A34DC" w:rsidRPr="004B01EF" w:rsidRDefault="004A34DC" w:rsidP="004A34DC">
      <w:pPr>
        <w:pStyle w:val="ListParagraph"/>
        <w:rPr>
          <w:rFonts w:cs="Arial"/>
          <w:sz w:val="22"/>
        </w:rPr>
      </w:pPr>
      <w:r w:rsidRPr="004B01EF">
        <w:rPr>
          <w:rFonts w:cs="Arial"/>
          <w:sz w:val="22"/>
        </w:rPr>
        <w:t>Career prospects within an innovative and ambitious Multi Academy Trust</w:t>
      </w:r>
    </w:p>
    <w:p w14:paraId="3F314E4D" w14:textId="77777777" w:rsidR="004A34DC" w:rsidRPr="004B01EF" w:rsidRDefault="004A34DC" w:rsidP="004A34DC">
      <w:pPr>
        <w:pStyle w:val="ListParagraph"/>
        <w:rPr>
          <w:rFonts w:cs="Arial"/>
          <w:sz w:val="22"/>
        </w:rPr>
      </w:pPr>
      <w:r w:rsidRPr="004B01EF">
        <w:rPr>
          <w:rFonts w:cs="Arial"/>
          <w:sz w:val="22"/>
        </w:rPr>
        <w:t>A meal allowance, commensurate with your working hours</w:t>
      </w:r>
    </w:p>
    <w:p w14:paraId="6195A2F5" w14:textId="77777777" w:rsidR="004A34DC" w:rsidRPr="004B01EF" w:rsidRDefault="004A34DC" w:rsidP="004A34DC">
      <w:pPr>
        <w:pStyle w:val="ListParagraph"/>
        <w:rPr>
          <w:rFonts w:cs="Arial"/>
          <w:sz w:val="22"/>
        </w:rPr>
      </w:pPr>
      <w:r w:rsidRPr="004B01EF">
        <w:rPr>
          <w:rFonts w:cs="Arial"/>
          <w:sz w:val="22"/>
        </w:rPr>
        <w:t>Membership of the Local Government Pension Scheme (LGPS) or Teacher Pension Scheme (TPS)</w:t>
      </w:r>
    </w:p>
    <w:p w14:paraId="449979AE" w14:textId="77777777" w:rsidR="004A34DC" w:rsidRPr="004B01EF" w:rsidRDefault="004A34DC" w:rsidP="004A34DC">
      <w:pPr>
        <w:pStyle w:val="ListParagraph"/>
        <w:rPr>
          <w:rFonts w:cs="Arial"/>
          <w:sz w:val="22"/>
        </w:rPr>
      </w:pPr>
      <w:r w:rsidRPr="004B01EF">
        <w:rPr>
          <w:rFonts w:cs="Arial"/>
          <w:sz w:val="22"/>
        </w:rPr>
        <w:t>Healthcare Cash Plan, from Westfield Health</w:t>
      </w:r>
    </w:p>
    <w:p w14:paraId="4EDDD889" w14:textId="77777777" w:rsidR="00FD05EB" w:rsidRPr="00B8388F" w:rsidRDefault="00FD05EB" w:rsidP="00FD05EB">
      <w:pPr>
        <w:pStyle w:val="Heading2"/>
        <w:rPr>
          <w:rFonts w:ascii="Arial" w:hAnsi="Arial" w:cs="Arial"/>
          <w:b/>
          <w:sz w:val="22"/>
          <w:szCs w:val="22"/>
        </w:rPr>
      </w:pPr>
      <w:r w:rsidRPr="00B8388F">
        <w:rPr>
          <w:rFonts w:ascii="Arial" w:hAnsi="Arial" w:cs="Arial"/>
          <w:b/>
          <w:sz w:val="22"/>
          <w:szCs w:val="22"/>
        </w:rPr>
        <w:t>Person specification</w:t>
      </w:r>
    </w:p>
    <w:p w14:paraId="2FC8CED2" w14:textId="77777777" w:rsidR="00F90151" w:rsidRPr="00B8388F" w:rsidRDefault="00F90151" w:rsidP="00F90151">
      <w:pPr>
        <w:pStyle w:val="Heading3"/>
        <w:rPr>
          <w:rFonts w:ascii="Arial" w:hAnsi="Arial" w:cs="Arial"/>
          <w:b/>
          <w:sz w:val="22"/>
          <w:szCs w:val="22"/>
        </w:rPr>
      </w:pPr>
      <w:r w:rsidRPr="00B8388F">
        <w:rPr>
          <w:rFonts w:ascii="Arial" w:hAnsi="Arial" w:cs="Arial"/>
          <w:b/>
          <w:sz w:val="22"/>
          <w:szCs w:val="22"/>
        </w:rPr>
        <w:t>Qualifications and experience</w:t>
      </w:r>
    </w:p>
    <w:p w14:paraId="45B319F7" w14:textId="77777777" w:rsidR="00F90151" w:rsidRPr="00B8388F" w:rsidRDefault="00F90151" w:rsidP="00F90151">
      <w:pPr>
        <w:pStyle w:val="Heading4"/>
        <w:rPr>
          <w:rFonts w:ascii="Arial" w:hAnsi="Arial" w:cs="Arial"/>
          <w:b/>
          <w:sz w:val="22"/>
          <w:szCs w:val="22"/>
        </w:rPr>
      </w:pPr>
      <w:r w:rsidRPr="00B8388F">
        <w:rPr>
          <w:rFonts w:ascii="Arial" w:hAnsi="Arial" w:cs="Arial"/>
          <w:b/>
          <w:sz w:val="22"/>
          <w:szCs w:val="22"/>
        </w:rPr>
        <w:t>Essential:</w:t>
      </w:r>
    </w:p>
    <w:p w14:paraId="02F8041B" w14:textId="77777777" w:rsidR="00F90151" w:rsidRPr="004B01EF" w:rsidRDefault="00F90151" w:rsidP="00617B50">
      <w:pPr>
        <w:pStyle w:val="ListParagraph"/>
        <w:numPr>
          <w:ilvl w:val="0"/>
          <w:numId w:val="19"/>
        </w:numPr>
        <w:spacing w:after="0" w:line="240" w:lineRule="auto"/>
        <w:rPr>
          <w:rFonts w:cs="Arial"/>
          <w:sz w:val="22"/>
        </w:rPr>
      </w:pPr>
      <w:r w:rsidRPr="004B01EF">
        <w:rPr>
          <w:rFonts w:cs="Arial"/>
          <w:sz w:val="22"/>
        </w:rPr>
        <w:t>Experience of working with children</w:t>
      </w:r>
    </w:p>
    <w:p w14:paraId="7FC23E72" w14:textId="77777777" w:rsidR="00F90151" w:rsidRPr="004B01EF" w:rsidRDefault="00F90151" w:rsidP="00617B50">
      <w:pPr>
        <w:pStyle w:val="ListParagraph"/>
        <w:numPr>
          <w:ilvl w:val="0"/>
          <w:numId w:val="19"/>
        </w:numPr>
        <w:spacing w:after="0" w:line="240" w:lineRule="auto"/>
        <w:rPr>
          <w:rFonts w:cs="Arial"/>
          <w:sz w:val="22"/>
        </w:rPr>
      </w:pPr>
      <w:r w:rsidRPr="004B01EF">
        <w:rPr>
          <w:rFonts w:cs="Arial"/>
          <w:sz w:val="22"/>
        </w:rPr>
        <w:t>Experience of working in a school / academy environment</w:t>
      </w:r>
    </w:p>
    <w:p w14:paraId="59E295EC" w14:textId="77777777" w:rsidR="00277A92" w:rsidRPr="004B01EF" w:rsidRDefault="00277A92" w:rsidP="00617B50">
      <w:pPr>
        <w:pStyle w:val="ListParagraph"/>
        <w:numPr>
          <w:ilvl w:val="0"/>
          <w:numId w:val="19"/>
        </w:numPr>
        <w:spacing w:after="0" w:line="240" w:lineRule="auto"/>
        <w:rPr>
          <w:rFonts w:cs="Arial"/>
          <w:sz w:val="22"/>
        </w:rPr>
      </w:pPr>
      <w:r w:rsidRPr="004B01EF">
        <w:rPr>
          <w:rFonts w:cs="Arial"/>
          <w:bCs/>
          <w:color w:val="000000"/>
          <w:sz w:val="22"/>
        </w:rPr>
        <w:t>Level 2 LSA Qualification</w:t>
      </w:r>
      <w:r w:rsidR="001D407F" w:rsidRPr="004B01EF">
        <w:rPr>
          <w:rFonts w:cs="Arial"/>
          <w:bCs/>
          <w:color w:val="000000"/>
          <w:sz w:val="22"/>
        </w:rPr>
        <w:t xml:space="preserve"> (or willing to work towards)</w:t>
      </w:r>
      <w:r w:rsidRPr="004B01EF">
        <w:rPr>
          <w:rFonts w:cs="Arial"/>
          <w:bCs/>
          <w:color w:val="000000"/>
          <w:sz w:val="22"/>
        </w:rPr>
        <w:tab/>
      </w:r>
    </w:p>
    <w:p w14:paraId="649E6EE6" w14:textId="77777777" w:rsidR="00F90151" w:rsidRPr="004B01EF" w:rsidRDefault="00F90151" w:rsidP="00617B50">
      <w:pPr>
        <w:pStyle w:val="ListParagraph"/>
        <w:numPr>
          <w:ilvl w:val="0"/>
          <w:numId w:val="19"/>
        </w:numPr>
        <w:spacing w:after="0" w:line="240" w:lineRule="auto"/>
        <w:rPr>
          <w:rFonts w:cs="Arial"/>
          <w:sz w:val="22"/>
        </w:rPr>
      </w:pPr>
      <w:r w:rsidRPr="004B01EF">
        <w:rPr>
          <w:rFonts w:cs="Arial"/>
          <w:sz w:val="22"/>
        </w:rPr>
        <w:t>Good numeracy, literacy, and communication skills</w:t>
      </w:r>
    </w:p>
    <w:p w14:paraId="2D116A89" w14:textId="77777777" w:rsidR="00F90151" w:rsidRPr="004B01EF" w:rsidRDefault="00F90151" w:rsidP="00617B50">
      <w:pPr>
        <w:pStyle w:val="ListParagraph"/>
        <w:numPr>
          <w:ilvl w:val="0"/>
          <w:numId w:val="19"/>
        </w:numPr>
        <w:spacing w:after="0" w:line="240" w:lineRule="auto"/>
        <w:rPr>
          <w:rFonts w:cs="Arial"/>
          <w:sz w:val="22"/>
        </w:rPr>
      </w:pPr>
      <w:r w:rsidRPr="004B01EF">
        <w:rPr>
          <w:rFonts w:cs="Arial"/>
          <w:sz w:val="22"/>
        </w:rPr>
        <w:t xml:space="preserve">Level 2 (GCSE) minimum qualification in English, Mathematics + 3 other qualifications at grade C or higher </w:t>
      </w:r>
    </w:p>
    <w:p w14:paraId="1030E2B6" w14:textId="77777777" w:rsidR="00617B50" w:rsidRPr="004B01EF" w:rsidRDefault="00617B50" w:rsidP="00617B50">
      <w:pPr>
        <w:pStyle w:val="ListParagraph"/>
        <w:numPr>
          <w:ilvl w:val="0"/>
          <w:numId w:val="19"/>
        </w:numPr>
        <w:spacing w:after="0" w:line="240" w:lineRule="auto"/>
        <w:rPr>
          <w:rFonts w:cs="Arial"/>
          <w:sz w:val="22"/>
        </w:rPr>
      </w:pPr>
      <w:r w:rsidRPr="004B01EF">
        <w:rPr>
          <w:rFonts w:cs="Arial"/>
          <w:sz w:val="22"/>
        </w:rPr>
        <w:t>Good knowledge of ICT</w:t>
      </w:r>
    </w:p>
    <w:p w14:paraId="3E762AE5" w14:textId="77777777" w:rsidR="00617B50" w:rsidRPr="004B01EF" w:rsidRDefault="00617B50" w:rsidP="00617B50">
      <w:pPr>
        <w:pStyle w:val="ListParagraph"/>
        <w:numPr>
          <w:ilvl w:val="0"/>
          <w:numId w:val="19"/>
        </w:numPr>
        <w:spacing w:after="0" w:line="240" w:lineRule="auto"/>
        <w:rPr>
          <w:rFonts w:cs="Arial"/>
          <w:sz w:val="22"/>
        </w:rPr>
      </w:pPr>
      <w:r w:rsidRPr="004B01EF">
        <w:rPr>
          <w:rFonts w:cs="Arial"/>
          <w:bCs/>
          <w:color w:val="000000"/>
          <w:sz w:val="22"/>
        </w:rPr>
        <w:t xml:space="preserve">Able to work constructively as part of a team whilst demonstrating </w:t>
      </w:r>
      <w:proofErr w:type="gramStart"/>
      <w:r w:rsidRPr="004B01EF">
        <w:rPr>
          <w:rFonts w:cs="Arial"/>
          <w:bCs/>
          <w:color w:val="000000"/>
          <w:sz w:val="22"/>
        </w:rPr>
        <w:t>initiative</w:t>
      </w:r>
      <w:proofErr w:type="gramEnd"/>
    </w:p>
    <w:p w14:paraId="565877AB" w14:textId="77777777" w:rsidR="004A1F64" w:rsidRPr="00B8388F" w:rsidRDefault="004A1F64" w:rsidP="004A1F64">
      <w:pPr>
        <w:pStyle w:val="Heading2"/>
        <w:rPr>
          <w:rFonts w:ascii="Arial" w:hAnsi="Arial" w:cs="Arial"/>
          <w:b/>
          <w:sz w:val="22"/>
          <w:szCs w:val="22"/>
        </w:rPr>
      </w:pPr>
      <w:r w:rsidRPr="00B8388F">
        <w:rPr>
          <w:rFonts w:ascii="Arial" w:hAnsi="Arial" w:cs="Arial"/>
          <w:b/>
          <w:sz w:val="22"/>
          <w:szCs w:val="22"/>
        </w:rPr>
        <w:t xml:space="preserve">Job </w:t>
      </w:r>
      <w:r w:rsidR="00550F69" w:rsidRPr="00B8388F">
        <w:rPr>
          <w:rFonts w:ascii="Arial" w:hAnsi="Arial" w:cs="Arial"/>
          <w:b/>
          <w:sz w:val="22"/>
          <w:szCs w:val="22"/>
        </w:rPr>
        <w:t>d</w:t>
      </w:r>
      <w:r w:rsidRPr="00B8388F">
        <w:rPr>
          <w:rFonts w:ascii="Arial" w:hAnsi="Arial" w:cs="Arial"/>
          <w:b/>
          <w:sz w:val="22"/>
          <w:szCs w:val="22"/>
        </w:rPr>
        <w:t>escription</w:t>
      </w:r>
    </w:p>
    <w:p w14:paraId="1AF3CB37" w14:textId="77777777" w:rsidR="00617B50" w:rsidRPr="004B01EF" w:rsidRDefault="00617B50" w:rsidP="00617B50">
      <w:pPr>
        <w:pStyle w:val="Heading3"/>
        <w:rPr>
          <w:rFonts w:ascii="Arial" w:hAnsi="Arial" w:cs="Arial"/>
          <w:sz w:val="22"/>
          <w:szCs w:val="22"/>
        </w:rPr>
      </w:pPr>
      <w:r w:rsidRPr="004B01EF">
        <w:rPr>
          <w:rFonts w:ascii="Arial" w:hAnsi="Arial" w:cs="Arial"/>
          <w:bCs/>
          <w:color w:val="000000"/>
          <w:sz w:val="22"/>
          <w:szCs w:val="22"/>
        </w:rPr>
        <w:t>A Learning Support Assistant will foster the participation of pupils in the social and academic processes of the Academy, enable pupils to become more independent learners and help to raise the standards of achievement for all pupils.</w:t>
      </w:r>
    </w:p>
    <w:p w14:paraId="39122661" w14:textId="77777777" w:rsidR="00647A59" w:rsidRDefault="00647A59" w:rsidP="00F90151">
      <w:pPr>
        <w:pStyle w:val="Heading3"/>
        <w:rPr>
          <w:rFonts w:ascii="Arial" w:hAnsi="Arial" w:cs="Arial"/>
          <w:b/>
          <w:sz w:val="22"/>
          <w:szCs w:val="22"/>
        </w:rPr>
      </w:pPr>
    </w:p>
    <w:p w14:paraId="15C7CCA2" w14:textId="2CD3167B" w:rsidR="00F90151" w:rsidRPr="00B8388F" w:rsidRDefault="00F90151" w:rsidP="00F90151">
      <w:pPr>
        <w:pStyle w:val="Heading3"/>
        <w:rPr>
          <w:rFonts w:ascii="Arial" w:hAnsi="Arial" w:cs="Arial"/>
          <w:b/>
          <w:sz w:val="22"/>
          <w:szCs w:val="22"/>
        </w:rPr>
      </w:pPr>
      <w:r w:rsidRPr="00B8388F">
        <w:rPr>
          <w:rFonts w:ascii="Arial" w:hAnsi="Arial" w:cs="Arial"/>
          <w:b/>
          <w:sz w:val="22"/>
          <w:szCs w:val="22"/>
        </w:rPr>
        <w:t>Key Responsibilities will include:</w:t>
      </w:r>
    </w:p>
    <w:p w14:paraId="2D02198D" w14:textId="77777777" w:rsidR="00617B50" w:rsidRPr="004B01EF" w:rsidRDefault="00617B50" w:rsidP="00617B50">
      <w:pPr>
        <w:autoSpaceDE w:val="0"/>
        <w:autoSpaceDN w:val="0"/>
        <w:adjustRightInd w:val="0"/>
        <w:spacing w:after="0" w:line="240" w:lineRule="auto"/>
        <w:rPr>
          <w:rFonts w:cs="Arial"/>
          <w:b/>
          <w:bCs/>
          <w:color w:val="000000"/>
          <w:sz w:val="22"/>
        </w:rPr>
      </w:pPr>
      <w:r w:rsidRPr="004B01EF">
        <w:rPr>
          <w:rFonts w:cs="Arial"/>
          <w:b/>
          <w:bCs/>
          <w:color w:val="000000"/>
          <w:sz w:val="22"/>
        </w:rPr>
        <w:t>Support for pupils:</w:t>
      </w:r>
    </w:p>
    <w:p w14:paraId="449B00A0" w14:textId="77777777" w:rsidR="00617B50" w:rsidRPr="004B01EF" w:rsidRDefault="00617B50" w:rsidP="00617B50">
      <w:pPr>
        <w:pStyle w:val="ListParagraph"/>
        <w:numPr>
          <w:ilvl w:val="0"/>
          <w:numId w:val="20"/>
        </w:numPr>
        <w:autoSpaceDE w:val="0"/>
        <w:autoSpaceDN w:val="0"/>
        <w:adjustRightInd w:val="0"/>
        <w:spacing w:after="0" w:line="240" w:lineRule="auto"/>
        <w:ind w:left="360"/>
        <w:rPr>
          <w:rFonts w:cs="Arial"/>
          <w:color w:val="000000"/>
          <w:sz w:val="22"/>
        </w:rPr>
      </w:pPr>
      <w:r w:rsidRPr="004B01EF">
        <w:rPr>
          <w:rFonts w:cs="Arial"/>
          <w:color w:val="000000"/>
          <w:sz w:val="22"/>
        </w:rPr>
        <w:t xml:space="preserve">Support pupils’ learning activities, attend to additional learning needs, and help in </w:t>
      </w:r>
      <w:proofErr w:type="gramStart"/>
      <w:r w:rsidRPr="004B01EF">
        <w:rPr>
          <w:rFonts w:cs="Arial"/>
          <w:color w:val="000000"/>
          <w:sz w:val="22"/>
        </w:rPr>
        <w:t>development;</w:t>
      </w:r>
      <w:proofErr w:type="gramEnd"/>
    </w:p>
    <w:p w14:paraId="0973E221" w14:textId="77777777" w:rsidR="00617B50" w:rsidRPr="004B01EF" w:rsidRDefault="00617B50" w:rsidP="00617B50">
      <w:pPr>
        <w:pStyle w:val="ListParagraph"/>
        <w:numPr>
          <w:ilvl w:val="0"/>
          <w:numId w:val="20"/>
        </w:numPr>
        <w:autoSpaceDE w:val="0"/>
        <w:autoSpaceDN w:val="0"/>
        <w:adjustRightInd w:val="0"/>
        <w:spacing w:after="0" w:line="240" w:lineRule="auto"/>
        <w:ind w:left="360"/>
        <w:rPr>
          <w:rFonts w:cs="Arial"/>
          <w:color w:val="000000"/>
          <w:sz w:val="22"/>
        </w:rPr>
      </w:pPr>
      <w:r w:rsidRPr="004B01EF">
        <w:rPr>
          <w:rFonts w:cs="Arial"/>
          <w:color w:val="000000"/>
          <w:sz w:val="22"/>
        </w:rPr>
        <w:t xml:space="preserve">Help with the care and support of </w:t>
      </w:r>
      <w:proofErr w:type="gramStart"/>
      <w:r w:rsidRPr="004B01EF">
        <w:rPr>
          <w:rFonts w:cs="Arial"/>
          <w:color w:val="000000"/>
          <w:sz w:val="22"/>
        </w:rPr>
        <w:t>pupils;</w:t>
      </w:r>
      <w:proofErr w:type="gramEnd"/>
    </w:p>
    <w:p w14:paraId="3DB6C3F6" w14:textId="77777777" w:rsidR="00617B50" w:rsidRPr="004B01EF" w:rsidRDefault="00617B50" w:rsidP="00617B50">
      <w:pPr>
        <w:pStyle w:val="ListParagraph"/>
        <w:numPr>
          <w:ilvl w:val="0"/>
          <w:numId w:val="20"/>
        </w:numPr>
        <w:autoSpaceDE w:val="0"/>
        <w:autoSpaceDN w:val="0"/>
        <w:adjustRightInd w:val="0"/>
        <w:spacing w:after="0" w:line="240" w:lineRule="auto"/>
        <w:ind w:left="360"/>
        <w:rPr>
          <w:rFonts w:cs="Arial"/>
          <w:color w:val="000000"/>
          <w:sz w:val="22"/>
        </w:rPr>
      </w:pPr>
      <w:r w:rsidRPr="004B01EF">
        <w:rPr>
          <w:rFonts w:cs="Arial"/>
          <w:color w:val="000000"/>
          <w:sz w:val="22"/>
        </w:rPr>
        <w:t xml:space="preserve">Contribute to the health and well-being of </w:t>
      </w:r>
      <w:proofErr w:type="gramStart"/>
      <w:r w:rsidRPr="004B01EF">
        <w:rPr>
          <w:rFonts w:cs="Arial"/>
          <w:color w:val="000000"/>
          <w:sz w:val="22"/>
        </w:rPr>
        <w:t>pupils;</w:t>
      </w:r>
      <w:proofErr w:type="gramEnd"/>
    </w:p>
    <w:p w14:paraId="27888225" w14:textId="77777777" w:rsidR="00617B50" w:rsidRPr="004B01EF" w:rsidRDefault="00617B50" w:rsidP="00617B50">
      <w:pPr>
        <w:pStyle w:val="ListParagraph"/>
        <w:numPr>
          <w:ilvl w:val="0"/>
          <w:numId w:val="20"/>
        </w:numPr>
        <w:autoSpaceDE w:val="0"/>
        <w:autoSpaceDN w:val="0"/>
        <w:adjustRightInd w:val="0"/>
        <w:spacing w:after="0" w:line="240" w:lineRule="auto"/>
        <w:ind w:left="360"/>
        <w:rPr>
          <w:rFonts w:cs="Arial"/>
          <w:color w:val="000000"/>
          <w:sz w:val="22"/>
        </w:rPr>
      </w:pPr>
      <w:r w:rsidRPr="004B01EF">
        <w:rPr>
          <w:rFonts w:cs="Arial"/>
          <w:color w:val="000000"/>
          <w:sz w:val="22"/>
        </w:rPr>
        <w:t xml:space="preserve">Establish and maintain relationships with individual pupils and </w:t>
      </w:r>
      <w:proofErr w:type="gramStart"/>
      <w:r w:rsidRPr="004B01EF">
        <w:rPr>
          <w:rFonts w:cs="Arial"/>
          <w:color w:val="000000"/>
          <w:sz w:val="22"/>
        </w:rPr>
        <w:t>groups;</w:t>
      </w:r>
      <w:proofErr w:type="gramEnd"/>
    </w:p>
    <w:p w14:paraId="3AF58DBF" w14:textId="77777777" w:rsidR="00617B50" w:rsidRPr="004B01EF" w:rsidRDefault="00617B50" w:rsidP="00617B50">
      <w:pPr>
        <w:pStyle w:val="ListParagraph"/>
        <w:numPr>
          <w:ilvl w:val="0"/>
          <w:numId w:val="20"/>
        </w:numPr>
        <w:autoSpaceDE w:val="0"/>
        <w:autoSpaceDN w:val="0"/>
        <w:adjustRightInd w:val="0"/>
        <w:spacing w:after="0" w:line="240" w:lineRule="auto"/>
        <w:ind w:left="360"/>
        <w:rPr>
          <w:rFonts w:cs="Arial"/>
          <w:color w:val="000000"/>
          <w:sz w:val="22"/>
        </w:rPr>
      </w:pPr>
      <w:r w:rsidRPr="004B01EF">
        <w:rPr>
          <w:rFonts w:cs="Arial"/>
          <w:color w:val="000000"/>
          <w:sz w:val="22"/>
        </w:rPr>
        <w:t xml:space="preserve">Be an effective model for pupil </w:t>
      </w:r>
      <w:proofErr w:type="gramStart"/>
      <w:r w:rsidRPr="004B01EF">
        <w:rPr>
          <w:rFonts w:cs="Arial"/>
          <w:color w:val="000000"/>
          <w:sz w:val="22"/>
        </w:rPr>
        <w:t>behaviour;</w:t>
      </w:r>
      <w:proofErr w:type="gramEnd"/>
    </w:p>
    <w:p w14:paraId="794BBD16" w14:textId="77777777" w:rsidR="00617B50" w:rsidRPr="004B01EF" w:rsidRDefault="00617B50" w:rsidP="00617B50">
      <w:pPr>
        <w:pStyle w:val="ListParagraph"/>
        <w:numPr>
          <w:ilvl w:val="0"/>
          <w:numId w:val="20"/>
        </w:numPr>
        <w:autoSpaceDE w:val="0"/>
        <w:autoSpaceDN w:val="0"/>
        <w:adjustRightInd w:val="0"/>
        <w:spacing w:after="0" w:line="240" w:lineRule="auto"/>
        <w:ind w:left="360"/>
        <w:rPr>
          <w:rFonts w:cs="Arial"/>
          <w:color w:val="000000"/>
          <w:sz w:val="22"/>
        </w:rPr>
      </w:pPr>
      <w:r w:rsidRPr="004B01EF">
        <w:rPr>
          <w:rFonts w:cs="Arial"/>
          <w:color w:val="000000"/>
          <w:sz w:val="22"/>
        </w:rPr>
        <w:t xml:space="preserve">Assist pupils in carrying out schemes of work and programmes set by teaching </w:t>
      </w:r>
      <w:proofErr w:type="gramStart"/>
      <w:r w:rsidRPr="004B01EF">
        <w:rPr>
          <w:rFonts w:cs="Arial"/>
          <w:color w:val="000000"/>
          <w:sz w:val="22"/>
        </w:rPr>
        <w:t>staff;</w:t>
      </w:r>
      <w:proofErr w:type="gramEnd"/>
    </w:p>
    <w:p w14:paraId="69A1F9FD" w14:textId="77777777" w:rsidR="00617B50" w:rsidRPr="004B01EF" w:rsidRDefault="00617B50" w:rsidP="00617B50">
      <w:pPr>
        <w:pStyle w:val="ListParagraph"/>
        <w:numPr>
          <w:ilvl w:val="0"/>
          <w:numId w:val="20"/>
        </w:numPr>
        <w:autoSpaceDE w:val="0"/>
        <w:autoSpaceDN w:val="0"/>
        <w:adjustRightInd w:val="0"/>
        <w:spacing w:after="0" w:line="240" w:lineRule="auto"/>
        <w:ind w:left="360"/>
        <w:rPr>
          <w:rFonts w:cs="Arial"/>
          <w:color w:val="000000"/>
          <w:sz w:val="22"/>
        </w:rPr>
      </w:pPr>
      <w:r w:rsidRPr="004B01EF">
        <w:rPr>
          <w:rFonts w:cs="Arial"/>
          <w:color w:val="000000"/>
          <w:sz w:val="22"/>
        </w:rPr>
        <w:t xml:space="preserve">Support </w:t>
      </w:r>
      <w:proofErr w:type="gramStart"/>
      <w:r w:rsidRPr="004B01EF">
        <w:rPr>
          <w:rFonts w:cs="Arial"/>
          <w:color w:val="000000"/>
          <w:sz w:val="22"/>
        </w:rPr>
        <w:t>pupils’</w:t>
      </w:r>
      <w:proofErr w:type="gramEnd"/>
      <w:r w:rsidRPr="004B01EF">
        <w:rPr>
          <w:rFonts w:cs="Arial"/>
          <w:color w:val="000000"/>
          <w:sz w:val="22"/>
        </w:rPr>
        <w:t xml:space="preserve"> in their individual learning and development, for example, in their acquisition of cognitive and learning skills;</w:t>
      </w:r>
    </w:p>
    <w:p w14:paraId="060048A3" w14:textId="77777777" w:rsidR="00617B50" w:rsidRPr="004B01EF" w:rsidRDefault="00617B50" w:rsidP="00617B50">
      <w:pPr>
        <w:pStyle w:val="ListParagraph"/>
        <w:numPr>
          <w:ilvl w:val="0"/>
          <w:numId w:val="20"/>
        </w:numPr>
        <w:autoSpaceDE w:val="0"/>
        <w:autoSpaceDN w:val="0"/>
        <w:adjustRightInd w:val="0"/>
        <w:spacing w:after="0" w:line="240" w:lineRule="auto"/>
        <w:ind w:left="360"/>
        <w:rPr>
          <w:rFonts w:cs="Arial"/>
          <w:color w:val="000000"/>
          <w:sz w:val="22"/>
        </w:rPr>
      </w:pPr>
      <w:r w:rsidRPr="004B01EF">
        <w:rPr>
          <w:rFonts w:cs="Arial"/>
          <w:color w:val="000000"/>
          <w:sz w:val="22"/>
        </w:rPr>
        <w:t>Help pupils to develop their literacy and numeracy skills, and thus to improve their attainment across the curriculum.</w:t>
      </w:r>
    </w:p>
    <w:p w14:paraId="53EF5401" w14:textId="77777777" w:rsidR="00617B50" w:rsidRPr="004B01EF" w:rsidRDefault="00617B50" w:rsidP="00617B50">
      <w:pPr>
        <w:autoSpaceDE w:val="0"/>
        <w:autoSpaceDN w:val="0"/>
        <w:adjustRightInd w:val="0"/>
        <w:spacing w:after="0" w:line="240" w:lineRule="auto"/>
        <w:rPr>
          <w:rFonts w:cs="Arial"/>
          <w:b/>
          <w:bCs/>
          <w:color w:val="000000"/>
          <w:sz w:val="22"/>
        </w:rPr>
      </w:pPr>
    </w:p>
    <w:p w14:paraId="1F768C72" w14:textId="77777777" w:rsidR="00617B50" w:rsidRPr="004B01EF" w:rsidRDefault="00617B50" w:rsidP="00617B50">
      <w:pPr>
        <w:autoSpaceDE w:val="0"/>
        <w:autoSpaceDN w:val="0"/>
        <w:adjustRightInd w:val="0"/>
        <w:spacing w:after="0" w:line="240" w:lineRule="auto"/>
        <w:rPr>
          <w:rFonts w:cs="Arial"/>
          <w:b/>
          <w:bCs/>
          <w:color w:val="000000"/>
          <w:sz w:val="22"/>
        </w:rPr>
      </w:pPr>
      <w:r w:rsidRPr="004B01EF">
        <w:rPr>
          <w:rFonts w:cs="Arial"/>
          <w:b/>
          <w:bCs/>
          <w:color w:val="000000"/>
          <w:sz w:val="22"/>
        </w:rPr>
        <w:t>Support for the teacher:</w:t>
      </w:r>
    </w:p>
    <w:p w14:paraId="21F6C257" w14:textId="77777777" w:rsidR="00617B50" w:rsidRPr="004B01EF" w:rsidRDefault="00617B50" w:rsidP="00617B50">
      <w:pPr>
        <w:pStyle w:val="ListParagraph"/>
        <w:numPr>
          <w:ilvl w:val="0"/>
          <w:numId w:val="20"/>
        </w:numPr>
        <w:autoSpaceDE w:val="0"/>
        <w:autoSpaceDN w:val="0"/>
        <w:adjustRightInd w:val="0"/>
        <w:spacing w:after="0" w:line="240" w:lineRule="auto"/>
        <w:ind w:left="360"/>
        <w:rPr>
          <w:rFonts w:cs="Arial"/>
          <w:color w:val="000000"/>
          <w:sz w:val="22"/>
        </w:rPr>
      </w:pPr>
      <w:r w:rsidRPr="004B01EF">
        <w:rPr>
          <w:rFonts w:cs="Arial"/>
          <w:color w:val="000000"/>
          <w:sz w:val="22"/>
        </w:rPr>
        <w:t xml:space="preserve">Help with classroom resources and </w:t>
      </w:r>
      <w:proofErr w:type="gramStart"/>
      <w:r w:rsidRPr="004B01EF">
        <w:rPr>
          <w:rFonts w:cs="Arial"/>
          <w:color w:val="000000"/>
          <w:sz w:val="22"/>
        </w:rPr>
        <w:t>records;</w:t>
      </w:r>
      <w:proofErr w:type="gramEnd"/>
    </w:p>
    <w:p w14:paraId="128A3DAE" w14:textId="77777777" w:rsidR="00617B50" w:rsidRPr="004B01EF" w:rsidRDefault="00617B50" w:rsidP="00617B50">
      <w:pPr>
        <w:pStyle w:val="ListParagraph"/>
        <w:numPr>
          <w:ilvl w:val="0"/>
          <w:numId w:val="20"/>
        </w:numPr>
        <w:autoSpaceDE w:val="0"/>
        <w:autoSpaceDN w:val="0"/>
        <w:adjustRightInd w:val="0"/>
        <w:spacing w:after="0" w:line="240" w:lineRule="auto"/>
        <w:ind w:left="360"/>
        <w:rPr>
          <w:rFonts w:cs="Arial"/>
          <w:color w:val="000000"/>
          <w:sz w:val="22"/>
        </w:rPr>
      </w:pPr>
      <w:r w:rsidRPr="004B01EF">
        <w:rPr>
          <w:rFonts w:cs="Arial"/>
          <w:color w:val="000000"/>
          <w:sz w:val="22"/>
        </w:rPr>
        <w:lastRenderedPageBreak/>
        <w:t xml:space="preserve">Contribute to the management of pupils' behaviour, both in the classroom and on the playground, as </w:t>
      </w:r>
      <w:proofErr w:type="gramStart"/>
      <w:r w:rsidRPr="004B01EF">
        <w:rPr>
          <w:rFonts w:cs="Arial"/>
          <w:color w:val="000000"/>
          <w:sz w:val="22"/>
        </w:rPr>
        <w:t>required;</w:t>
      </w:r>
      <w:proofErr w:type="gramEnd"/>
    </w:p>
    <w:p w14:paraId="5C6CE6EB" w14:textId="77777777" w:rsidR="00617B50" w:rsidRPr="004B01EF" w:rsidRDefault="00617B50" w:rsidP="00617B50">
      <w:pPr>
        <w:pStyle w:val="ListParagraph"/>
        <w:numPr>
          <w:ilvl w:val="0"/>
          <w:numId w:val="20"/>
        </w:numPr>
        <w:autoSpaceDE w:val="0"/>
        <w:autoSpaceDN w:val="0"/>
        <w:adjustRightInd w:val="0"/>
        <w:spacing w:after="0" w:line="240" w:lineRule="auto"/>
        <w:ind w:left="360"/>
        <w:rPr>
          <w:rFonts w:cs="Arial"/>
          <w:color w:val="000000"/>
          <w:sz w:val="22"/>
        </w:rPr>
      </w:pPr>
      <w:r w:rsidRPr="004B01EF">
        <w:rPr>
          <w:rFonts w:cs="Arial"/>
          <w:color w:val="000000"/>
          <w:sz w:val="22"/>
        </w:rPr>
        <w:t xml:space="preserve">Act as Cover Supervisor during teacher absence under the direction of a teacher/designated member of staff.  Cover will be in accordance with the nationally agreed protocols and as provided for the Education Act 2002.  (The role of Cover Supervisor will be to supervise and take sole responsibility, for short term cover only, for a class/group who are undertaking pre-planned work or where pupils are able to undertake effective, self-directed learning. </w:t>
      </w:r>
    </w:p>
    <w:p w14:paraId="58E3B3BD" w14:textId="77777777" w:rsidR="00617B50" w:rsidRPr="004B01EF" w:rsidRDefault="00617B50" w:rsidP="00617B50">
      <w:pPr>
        <w:pStyle w:val="ListParagraph"/>
        <w:numPr>
          <w:ilvl w:val="0"/>
          <w:numId w:val="20"/>
        </w:numPr>
        <w:autoSpaceDE w:val="0"/>
        <w:autoSpaceDN w:val="0"/>
        <w:adjustRightInd w:val="0"/>
        <w:spacing w:after="0" w:line="240" w:lineRule="auto"/>
        <w:ind w:left="360"/>
        <w:rPr>
          <w:rFonts w:cs="Arial"/>
          <w:color w:val="000000"/>
          <w:sz w:val="22"/>
        </w:rPr>
      </w:pPr>
      <w:r w:rsidRPr="004B01EF">
        <w:rPr>
          <w:rFonts w:cs="Arial"/>
          <w:color w:val="000000"/>
          <w:sz w:val="22"/>
        </w:rPr>
        <w:t xml:space="preserve">Support the Academy curriculum, especially literacy and numeracy </w:t>
      </w:r>
      <w:proofErr w:type="gramStart"/>
      <w:r w:rsidRPr="004B01EF">
        <w:rPr>
          <w:rFonts w:cs="Arial"/>
          <w:color w:val="000000"/>
          <w:sz w:val="22"/>
        </w:rPr>
        <w:t>activities;</w:t>
      </w:r>
      <w:proofErr w:type="gramEnd"/>
    </w:p>
    <w:p w14:paraId="327348DB" w14:textId="77777777" w:rsidR="00617B50" w:rsidRPr="004B01EF" w:rsidRDefault="00617B50" w:rsidP="00617B50">
      <w:pPr>
        <w:pStyle w:val="ListParagraph"/>
        <w:numPr>
          <w:ilvl w:val="0"/>
          <w:numId w:val="20"/>
        </w:numPr>
        <w:autoSpaceDE w:val="0"/>
        <w:autoSpaceDN w:val="0"/>
        <w:adjustRightInd w:val="0"/>
        <w:spacing w:after="0" w:line="240" w:lineRule="auto"/>
        <w:ind w:left="360"/>
        <w:rPr>
          <w:rFonts w:cs="Arial"/>
          <w:color w:val="000000"/>
          <w:sz w:val="22"/>
        </w:rPr>
      </w:pPr>
      <w:r w:rsidRPr="004B01EF">
        <w:rPr>
          <w:rFonts w:cs="Arial"/>
          <w:color w:val="000000"/>
          <w:sz w:val="22"/>
        </w:rPr>
        <w:t xml:space="preserve">Provide support for learning </w:t>
      </w:r>
      <w:proofErr w:type="gramStart"/>
      <w:r w:rsidRPr="004B01EF">
        <w:rPr>
          <w:rFonts w:cs="Arial"/>
          <w:color w:val="000000"/>
          <w:sz w:val="22"/>
        </w:rPr>
        <w:t>activities;</w:t>
      </w:r>
      <w:proofErr w:type="gramEnd"/>
    </w:p>
    <w:p w14:paraId="0BBEC251" w14:textId="77777777" w:rsidR="00617B50" w:rsidRPr="004B01EF" w:rsidRDefault="00617B50" w:rsidP="00617B50">
      <w:pPr>
        <w:pStyle w:val="ListParagraph"/>
        <w:numPr>
          <w:ilvl w:val="0"/>
          <w:numId w:val="20"/>
        </w:numPr>
        <w:autoSpaceDE w:val="0"/>
        <w:autoSpaceDN w:val="0"/>
        <w:adjustRightInd w:val="0"/>
        <w:spacing w:after="0" w:line="240" w:lineRule="auto"/>
        <w:ind w:left="360"/>
        <w:rPr>
          <w:rFonts w:cs="Arial"/>
          <w:color w:val="000000"/>
          <w:sz w:val="22"/>
        </w:rPr>
      </w:pPr>
      <w:r w:rsidRPr="004B01EF">
        <w:rPr>
          <w:rFonts w:cs="Arial"/>
          <w:color w:val="000000"/>
          <w:sz w:val="22"/>
        </w:rPr>
        <w:t xml:space="preserve">Support the use of ICT in the </w:t>
      </w:r>
      <w:proofErr w:type="gramStart"/>
      <w:r w:rsidRPr="004B01EF">
        <w:rPr>
          <w:rFonts w:cs="Arial"/>
          <w:color w:val="000000"/>
          <w:sz w:val="22"/>
        </w:rPr>
        <w:t>classroom;</w:t>
      </w:r>
      <w:proofErr w:type="gramEnd"/>
    </w:p>
    <w:p w14:paraId="30315F37" w14:textId="77777777" w:rsidR="00617B50" w:rsidRPr="004B01EF" w:rsidRDefault="00617B50" w:rsidP="00617B50">
      <w:pPr>
        <w:pStyle w:val="ListParagraph"/>
        <w:numPr>
          <w:ilvl w:val="0"/>
          <w:numId w:val="20"/>
        </w:numPr>
        <w:autoSpaceDE w:val="0"/>
        <w:autoSpaceDN w:val="0"/>
        <w:adjustRightInd w:val="0"/>
        <w:spacing w:after="0" w:line="240" w:lineRule="auto"/>
        <w:ind w:left="360"/>
        <w:rPr>
          <w:rFonts w:cs="Arial"/>
          <w:color w:val="000000"/>
          <w:sz w:val="22"/>
        </w:rPr>
      </w:pPr>
      <w:r w:rsidRPr="004B01EF">
        <w:rPr>
          <w:rFonts w:cs="Arial"/>
          <w:color w:val="000000"/>
          <w:sz w:val="22"/>
        </w:rPr>
        <w:t xml:space="preserve">Assist in the maintenance of a safe environment for pupils and </w:t>
      </w:r>
      <w:proofErr w:type="gramStart"/>
      <w:r w:rsidRPr="004B01EF">
        <w:rPr>
          <w:rFonts w:cs="Arial"/>
          <w:color w:val="000000"/>
          <w:sz w:val="22"/>
        </w:rPr>
        <w:t>staff;</w:t>
      </w:r>
      <w:proofErr w:type="gramEnd"/>
    </w:p>
    <w:p w14:paraId="711E86E3" w14:textId="77777777" w:rsidR="00617B50" w:rsidRPr="004B01EF" w:rsidRDefault="00617B50" w:rsidP="00617B50">
      <w:pPr>
        <w:pStyle w:val="ListParagraph"/>
        <w:numPr>
          <w:ilvl w:val="0"/>
          <w:numId w:val="20"/>
        </w:numPr>
        <w:autoSpaceDE w:val="0"/>
        <w:autoSpaceDN w:val="0"/>
        <w:adjustRightInd w:val="0"/>
        <w:spacing w:after="0" w:line="240" w:lineRule="auto"/>
        <w:ind w:left="360"/>
        <w:rPr>
          <w:rFonts w:cs="Arial"/>
          <w:color w:val="000000"/>
          <w:sz w:val="22"/>
        </w:rPr>
      </w:pPr>
      <w:r w:rsidRPr="004B01EF">
        <w:rPr>
          <w:rFonts w:cs="Arial"/>
          <w:color w:val="000000"/>
          <w:sz w:val="22"/>
        </w:rPr>
        <w:t xml:space="preserve">Assist in the presentation of display </w:t>
      </w:r>
      <w:proofErr w:type="gramStart"/>
      <w:r w:rsidRPr="004B01EF">
        <w:rPr>
          <w:rFonts w:cs="Arial"/>
          <w:color w:val="000000"/>
          <w:sz w:val="22"/>
        </w:rPr>
        <w:t>materials;</w:t>
      </w:r>
      <w:proofErr w:type="gramEnd"/>
    </w:p>
    <w:p w14:paraId="3B299E5D" w14:textId="77777777" w:rsidR="00617B50" w:rsidRPr="004B01EF" w:rsidRDefault="00617B50" w:rsidP="00617B50">
      <w:pPr>
        <w:pStyle w:val="ListParagraph"/>
        <w:numPr>
          <w:ilvl w:val="0"/>
          <w:numId w:val="20"/>
        </w:numPr>
        <w:autoSpaceDE w:val="0"/>
        <w:autoSpaceDN w:val="0"/>
        <w:adjustRightInd w:val="0"/>
        <w:spacing w:after="0" w:line="240" w:lineRule="auto"/>
        <w:ind w:left="360"/>
        <w:rPr>
          <w:rFonts w:cs="Arial"/>
          <w:color w:val="000000"/>
          <w:sz w:val="22"/>
        </w:rPr>
      </w:pPr>
      <w:r w:rsidRPr="004B01EF">
        <w:rPr>
          <w:rFonts w:cs="Arial"/>
          <w:color w:val="000000"/>
          <w:sz w:val="22"/>
        </w:rPr>
        <w:t xml:space="preserve">Support teaching staff or senior colleagues with routine </w:t>
      </w:r>
      <w:proofErr w:type="gramStart"/>
      <w:r w:rsidRPr="004B01EF">
        <w:rPr>
          <w:rFonts w:cs="Arial"/>
          <w:color w:val="000000"/>
          <w:sz w:val="22"/>
        </w:rPr>
        <w:t>administration;</w:t>
      </w:r>
      <w:proofErr w:type="gramEnd"/>
    </w:p>
    <w:p w14:paraId="46AD1ED7" w14:textId="77777777" w:rsidR="00617B50" w:rsidRPr="004B01EF" w:rsidRDefault="00617B50" w:rsidP="00617B50">
      <w:pPr>
        <w:pStyle w:val="ListParagraph"/>
        <w:numPr>
          <w:ilvl w:val="0"/>
          <w:numId w:val="20"/>
        </w:numPr>
        <w:autoSpaceDE w:val="0"/>
        <w:autoSpaceDN w:val="0"/>
        <w:adjustRightInd w:val="0"/>
        <w:spacing w:after="0" w:line="240" w:lineRule="auto"/>
        <w:ind w:left="360"/>
        <w:rPr>
          <w:rFonts w:cs="Arial"/>
          <w:color w:val="000000"/>
          <w:sz w:val="22"/>
        </w:rPr>
      </w:pPr>
      <w:r w:rsidRPr="004B01EF">
        <w:rPr>
          <w:rFonts w:cs="Arial"/>
          <w:color w:val="000000"/>
          <w:sz w:val="22"/>
        </w:rPr>
        <w:t xml:space="preserve">Contribute to the planning and evaluation of learning </w:t>
      </w:r>
      <w:proofErr w:type="gramStart"/>
      <w:r w:rsidRPr="004B01EF">
        <w:rPr>
          <w:rFonts w:cs="Arial"/>
          <w:color w:val="000000"/>
          <w:sz w:val="22"/>
        </w:rPr>
        <w:t>activities;</w:t>
      </w:r>
      <w:proofErr w:type="gramEnd"/>
    </w:p>
    <w:p w14:paraId="7A84FBC3" w14:textId="77777777" w:rsidR="00617B50" w:rsidRPr="004B01EF" w:rsidRDefault="00617B50" w:rsidP="00617B50">
      <w:pPr>
        <w:pStyle w:val="ListParagraph"/>
        <w:numPr>
          <w:ilvl w:val="0"/>
          <w:numId w:val="20"/>
        </w:numPr>
        <w:autoSpaceDE w:val="0"/>
        <w:autoSpaceDN w:val="0"/>
        <w:adjustRightInd w:val="0"/>
        <w:spacing w:after="0" w:line="240" w:lineRule="auto"/>
        <w:ind w:left="360"/>
        <w:rPr>
          <w:rFonts w:cs="Arial"/>
          <w:color w:val="000000"/>
          <w:sz w:val="22"/>
        </w:rPr>
      </w:pPr>
      <w:r w:rsidRPr="004B01EF">
        <w:rPr>
          <w:rFonts w:cs="Arial"/>
          <w:color w:val="000000"/>
          <w:sz w:val="22"/>
        </w:rPr>
        <w:t>Assist in the record of pupils’ progress.</w:t>
      </w:r>
    </w:p>
    <w:p w14:paraId="5ABB69FD" w14:textId="77777777" w:rsidR="00277A92" w:rsidRPr="004B01EF" w:rsidRDefault="00277A92" w:rsidP="00617B50">
      <w:pPr>
        <w:autoSpaceDE w:val="0"/>
        <w:autoSpaceDN w:val="0"/>
        <w:adjustRightInd w:val="0"/>
        <w:spacing w:after="0" w:line="240" w:lineRule="auto"/>
        <w:rPr>
          <w:rFonts w:cs="Arial"/>
          <w:b/>
          <w:bCs/>
          <w:color w:val="000000"/>
          <w:sz w:val="22"/>
        </w:rPr>
      </w:pPr>
    </w:p>
    <w:p w14:paraId="62DDFC61" w14:textId="77777777" w:rsidR="00617B50" w:rsidRPr="004B01EF" w:rsidRDefault="00617B50" w:rsidP="00617B50">
      <w:pPr>
        <w:autoSpaceDE w:val="0"/>
        <w:autoSpaceDN w:val="0"/>
        <w:adjustRightInd w:val="0"/>
        <w:spacing w:after="0" w:line="240" w:lineRule="auto"/>
        <w:rPr>
          <w:rFonts w:cs="Arial"/>
          <w:b/>
          <w:bCs/>
          <w:color w:val="000000"/>
          <w:sz w:val="22"/>
        </w:rPr>
      </w:pPr>
      <w:r w:rsidRPr="004B01EF">
        <w:rPr>
          <w:rFonts w:cs="Arial"/>
          <w:b/>
          <w:bCs/>
          <w:color w:val="000000"/>
          <w:sz w:val="22"/>
        </w:rPr>
        <w:t>Support for the Academy:</w:t>
      </w:r>
    </w:p>
    <w:p w14:paraId="7927FD89" w14:textId="77777777" w:rsidR="00617B50" w:rsidRPr="004B01EF" w:rsidRDefault="00617B50" w:rsidP="00617B50">
      <w:pPr>
        <w:pStyle w:val="ListParagraph"/>
        <w:numPr>
          <w:ilvl w:val="0"/>
          <w:numId w:val="20"/>
        </w:numPr>
        <w:autoSpaceDE w:val="0"/>
        <w:autoSpaceDN w:val="0"/>
        <w:adjustRightInd w:val="0"/>
        <w:spacing w:after="0" w:line="240" w:lineRule="auto"/>
        <w:ind w:left="360"/>
        <w:rPr>
          <w:rFonts w:cs="Arial"/>
          <w:color w:val="000000"/>
          <w:sz w:val="22"/>
        </w:rPr>
      </w:pPr>
      <w:r w:rsidRPr="004B01EF">
        <w:rPr>
          <w:rFonts w:cs="Arial"/>
          <w:color w:val="000000"/>
          <w:sz w:val="22"/>
        </w:rPr>
        <w:t xml:space="preserve">Develop effective working relationships with colleagues and </w:t>
      </w:r>
      <w:proofErr w:type="gramStart"/>
      <w:r w:rsidRPr="004B01EF">
        <w:rPr>
          <w:rFonts w:cs="Arial"/>
          <w:color w:val="000000"/>
          <w:sz w:val="22"/>
        </w:rPr>
        <w:t>parents;</w:t>
      </w:r>
      <w:proofErr w:type="gramEnd"/>
    </w:p>
    <w:p w14:paraId="0E366AFB" w14:textId="77777777" w:rsidR="00617B50" w:rsidRPr="004B01EF" w:rsidRDefault="00617B50" w:rsidP="00617B50">
      <w:pPr>
        <w:pStyle w:val="ListParagraph"/>
        <w:numPr>
          <w:ilvl w:val="0"/>
          <w:numId w:val="20"/>
        </w:numPr>
        <w:autoSpaceDE w:val="0"/>
        <w:autoSpaceDN w:val="0"/>
        <w:adjustRightInd w:val="0"/>
        <w:spacing w:after="0" w:line="240" w:lineRule="auto"/>
        <w:ind w:left="360"/>
        <w:rPr>
          <w:rFonts w:cs="Arial"/>
          <w:color w:val="000000"/>
          <w:sz w:val="22"/>
        </w:rPr>
      </w:pPr>
      <w:r w:rsidRPr="004B01EF">
        <w:rPr>
          <w:rFonts w:cs="Arial"/>
          <w:color w:val="000000"/>
          <w:sz w:val="22"/>
        </w:rPr>
        <w:t xml:space="preserve">Contribute to the maintenance of pupils' safety and </w:t>
      </w:r>
      <w:proofErr w:type="gramStart"/>
      <w:r w:rsidRPr="004B01EF">
        <w:rPr>
          <w:rFonts w:cs="Arial"/>
          <w:color w:val="000000"/>
          <w:sz w:val="22"/>
        </w:rPr>
        <w:t>security;</w:t>
      </w:r>
      <w:proofErr w:type="gramEnd"/>
    </w:p>
    <w:p w14:paraId="58B2DC8C" w14:textId="77777777" w:rsidR="00617B50" w:rsidRPr="004B01EF" w:rsidRDefault="00617B50" w:rsidP="00617B50">
      <w:pPr>
        <w:pStyle w:val="ListParagraph"/>
        <w:numPr>
          <w:ilvl w:val="0"/>
          <w:numId w:val="20"/>
        </w:numPr>
        <w:autoSpaceDE w:val="0"/>
        <w:autoSpaceDN w:val="0"/>
        <w:adjustRightInd w:val="0"/>
        <w:spacing w:after="0" w:line="240" w:lineRule="auto"/>
        <w:ind w:left="360"/>
        <w:rPr>
          <w:rFonts w:cs="Arial"/>
          <w:color w:val="000000"/>
          <w:sz w:val="22"/>
        </w:rPr>
      </w:pPr>
      <w:r w:rsidRPr="004B01EF">
        <w:rPr>
          <w:rFonts w:cs="Arial"/>
          <w:color w:val="000000"/>
          <w:sz w:val="22"/>
        </w:rPr>
        <w:t xml:space="preserve">Review and develop their own professional </w:t>
      </w:r>
      <w:proofErr w:type="gramStart"/>
      <w:r w:rsidRPr="004B01EF">
        <w:rPr>
          <w:rFonts w:cs="Arial"/>
          <w:color w:val="000000"/>
          <w:sz w:val="22"/>
        </w:rPr>
        <w:t>practice;</w:t>
      </w:r>
      <w:proofErr w:type="gramEnd"/>
    </w:p>
    <w:p w14:paraId="60C3DDFE" w14:textId="77777777" w:rsidR="00617B50" w:rsidRPr="004B01EF" w:rsidRDefault="00617B50" w:rsidP="00617B50">
      <w:pPr>
        <w:pStyle w:val="ListParagraph"/>
        <w:numPr>
          <w:ilvl w:val="0"/>
          <w:numId w:val="20"/>
        </w:numPr>
        <w:autoSpaceDE w:val="0"/>
        <w:autoSpaceDN w:val="0"/>
        <w:adjustRightInd w:val="0"/>
        <w:spacing w:after="0" w:line="240" w:lineRule="auto"/>
        <w:ind w:left="360"/>
        <w:rPr>
          <w:rFonts w:cs="Arial"/>
          <w:color w:val="000000"/>
          <w:sz w:val="22"/>
        </w:rPr>
      </w:pPr>
      <w:r w:rsidRPr="004B01EF">
        <w:rPr>
          <w:rFonts w:cs="Arial"/>
          <w:color w:val="000000"/>
          <w:sz w:val="22"/>
        </w:rPr>
        <w:t xml:space="preserve">Recognise confidentiality, child protection procedures, Health &amp; Safety, and policies of the Governing </w:t>
      </w:r>
      <w:proofErr w:type="gramStart"/>
      <w:r w:rsidRPr="004B01EF">
        <w:rPr>
          <w:rFonts w:cs="Arial"/>
          <w:color w:val="000000"/>
          <w:sz w:val="22"/>
        </w:rPr>
        <w:t>Body;</w:t>
      </w:r>
      <w:proofErr w:type="gramEnd"/>
    </w:p>
    <w:p w14:paraId="55285222" w14:textId="77777777" w:rsidR="00617B50" w:rsidRPr="004B01EF" w:rsidRDefault="00617B50" w:rsidP="00617B50">
      <w:pPr>
        <w:pStyle w:val="ListParagraph"/>
        <w:numPr>
          <w:ilvl w:val="0"/>
          <w:numId w:val="21"/>
        </w:numPr>
        <w:autoSpaceDE w:val="0"/>
        <w:autoSpaceDN w:val="0"/>
        <w:adjustRightInd w:val="0"/>
        <w:spacing w:after="0" w:line="240" w:lineRule="auto"/>
        <w:ind w:left="360"/>
        <w:rPr>
          <w:rFonts w:cs="Arial"/>
          <w:color w:val="000000"/>
          <w:sz w:val="22"/>
        </w:rPr>
      </w:pPr>
      <w:r w:rsidRPr="004B01EF">
        <w:rPr>
          <w:rFonts w:cs="Arial"/>
          <w:color w:val="000000"/>
          <w:sz w:val="22"/>
        </w:rPr>
        <w:t xml:space="preserve">Attend training </w:t>
      </w:r>
      <w:proofErr w:type="gramStart"/>
      <w:r w:rsidRPr="004B01EF">
        <w:rPr>
          <w:rFonts w:cs="Arial"/>
          <w:color w:val="000000"/>
          <w:sz w:val="22"/>
        </w:rPr>
        <w:t>events;</w:t>
      </w:r>
      <w:proofErr w:type="gramEnd"/>
    </w:p>
    <w:p w14:paraId="06E3BBAB" w14:textId="77777777" w:rsidR="00617B50" w:rsidRPr="004B01EF" w:rsidRDefault="00617B50" w:rsidP="00617B50">
      <w:pPr>
        <w:pStyle w:val="ListParagraph"/>
        <w:numPr>
          <w:ilvl w:val="0"/>
          <w:numId w:val="21"/>
        </w:numPr>
        <w:autoSpaceDE w:val="0"/>
        <w:autoSpaceDN w:val="0"/>
        <w:adjustRightInd w:val="0"/>
        <w:spacing w:after="0" w:line="240" w:lineRule="auto"/>
        <w:ind w:left="360"/>
        <w:rPr>
          <w:rFonts w:cs="Arial"/>
          <w:color w:val="000000"/>
          <w:sz w:val="22"/>
        </w:rPr>
      </w:pPr>
      <w:r w:rsidRPr="004B01EF">
        <w:rPr>
          <w:rFonts w:cs="Arial"/>
          <w:color w:val="000000"/>
          <w:sz w:val="22"/>
        </w:rPr>
        <w:t xml:space="preserve">Assist the teaching staff in the smooth transition between educational </w:t>
      </w:r>
      <w:proofErr w:type="gramStart"/>
      <w:r w:rsidRPr="004B01EF">
        <w:rPr>
          <w:rFonts w:cs="Arial"/>
          <w:color w:val="000000"/>
          <w:sz w:val="22"/>
        </w:rPr>
        <w:t>phases;</w:t>
      </w:r>
      <w:proofErr w:type="gramEnd"/>
    </w:p>
    <w:p w14:paraId="69A35660" w14:textId="77777777" w:rsidR="00617B50" w:rsidRPr="004B01EF" w:rsidRDefault="00617B50" w:rsidP="00617B50">
      <w:pPr>
        <w:pStyle w:val="ListParagraph"/>
        <w:numPr>
          <w:ilvl w:val="0"/>
          <w:numId w:val="21"/>
        </w:numPr>
        <w:autoSpaceDE w:val="0"/>
        <w:autoSpaceDN w:val="0"/>
        <w:adjustRightInd w:val="0"/>
        <w:spacing w:after="0" w:line="240" w:lineRule="auto"/>
        <w:ind w:left="360"/>
        <w:rPr>
          <w:rFonts w:cs="Arial"/>
          <w:color w:val="000000"/>
          <w:sz w:val="22"/>
        </w:rPr>
      </w:pPr>
      <w:r w:rsidRPr="004B01EF">
        <w:rPr>
          <w:rFonts w:cs="Arial"/>
          <w:color w:val="000000"/>
          <w:sz w:val="22"/>
        </w:rPr>
        <w:t xml:space="preserve">Assist in the preparation of reports on pupils' performance, and contribute to the maintenance of pupils' </w:t>
      </w:r>
      <w:proofErr w:type="gramStart"/>
      <w:r w:rsidRPr="004B01EF">
        <w:rPr>
          <w:rFonts w:cs="Arial"/>
          <w:color w:val="000000"/>
          <w:sz w:val="22"/>
        </w:rPr>
        <w:t>records;</w:t>
      </w:r>
      <w:proofErr w:type="gramEnd"/>
    </w:p>
    <w:p w14:paraId="3A35971D" w14:textId="77777777" w:rsidR="00617B50" w:rsidRPr="004B01EF" w:rsidRDefault="00617B50" w:rsidP="000F09AF">
      <w:pPr>
        <w:pStyle w:val="ListParagraph"/>
        <w:numPr>
          <w:ilvl w:val="0"/>
          <w:numId w:val="21"/>
        </w:numPr>
        <w:ind w:left="360"/>
        <w:rPr>
          <w:rFonts w:cs="Arial"/>
          <w:sz w:val="22"/>
        </w:rPr>
      </w:pPr>
      <w:r w:rsidRPr="004B01EF">
        <w:rPr>
          <w:rFonts w:cs="Arial"/>
          <w:color w:val="000000"/>
          <w:sz w:val="22"/>
        </w:rPr>
        <w:t>Liaise effectively with parents and other parties, as required.</w:t>
      </w:r>
      <w:r w:rsidRPr="004B01EF">
        <w:rPr>
          <w:rFonts w:cs="Arial"/>
          <w:color w:val="000000"/>
          <w:sz w:val="22"/>
        </w:rPr>
        <w:tab/>
      </w:r>
      <w:r w:rsidRPr="004B01EF">
        <w:rPr>
          <w:rFonts w:cs="Arial"/>
          <w:color w:val="000000"/>
          <w:sz w:val="22"/>
        </w:rPr>
        <w:tab/>
      </w:r>
      <w:r w:rsidRPr="004B01EF">
        <w:rPr>
          <w:rFonts w:cs="Arial"/>
          <w:color w:val="000000"/>
          <w:sz w:val="22"/>
        </w:rPr>
        <w:tab/>
      </w:r>
      <w:r w:rsidRPr="004B01EF">
        <w:rPr>
          <w:rFonts w:cs="Arial"/>
          <w:color w:val="000000"/>
          <w:sz w:val="22"/>
        </w:rPr>
        <w:tab/>
      </w:r>
    </w:p>
    <w:p w14:paraId="34F2FF24" w14:textId="77777777" w:rsidR="001D407F" w:rsidRPr="004B01EF" w:rsidRDefault="001D407F" w:rsidP="00F90151">
      <w:pPr>
        <w:rPr>
          <w:rFonts w:cs="Arial"/>
          <w:sz w:val="22"/>
        </w:rPr>
      </w:pPr>
    </w:p>
    <w:p w14:paraId="6932C61E" w14:textId="77777777" w:rsidR="00BC0839" w:rsidRDefault="00BC0839" w:rsidP="00F90151">
      <w:pPr>
        <w:rPr>
          <w:rFonts w:cs="Arial"/>
          <w:sz w:val="22"/>
        </w:rPr>
      </w:pPr>
    </w:p>
    <w:p w14:paraId="5BE75605" w14:textId="77777777" w:rsidR="00B8388F" w:rsidRDefault="00B8388F" w:rsidP="00F90151">
      <w:pPr>
        <w:rPr>
          <w:rFonts w:cs="Arial"/>
          <w:sz w:val="22"/>
        </w:rPr>
      </w:pPr>
    </w:p>
    <w:p w14:paraId="54DBF7F3" w14:textId="77777777" w:rsidR="00B8388F" w:rsidRPr="004B01EF" w:rsidRDefault="00B8388F" w:rsidP="00F90151">
      <w:pPr>
        <w:rPr>
          <w:rFonts w:cs="Arial"/>
          <w:sz w:val="22"/>
        </w:rPr>
      </w:pPr>
    </w:p>
    <w:p w14:paraId="15C401F7" w14:textId="77777777" w:rsidR="00BC0839" w:rsidRPr="004B01EF" w:rsidRDefault="00BC0839" w:rsidP="00F90151">
      <w:pPr>
        <w:rPr>
          <w:rFonts w:cs="Arial"/>
          <w:sz w:val="22"/>
        </w:rPr>
      </w:pPr>
    </w:p>
    <w:p w14:paraId="1B8C2EA9" w14:textId="77777777" w:rsidR="008D21C6" w:rsidRPr="00B8388F" w:rsidRDefault="008D21C6" w:rsidP="008D21C6">
      <w:pPr>
        <w:pStyle w:val="Heading2"/>
        <w:rPr>
          <w:rFonts w:ascii="Arial" w:hAnsi="Arial" w:cs="Arial"/>
          <w:b/>
          <w:sz w:val="22"/>
          <w:szCs w:val="22"/>
        </w:rPr>
      </w:pPr>
      <w:r w:rsidRPr="00B8388F">
        <w:rPr>
          <w:rFonts w:ascii="Arial" w:hAnsi="Arial" w:cs="Arial"/>
          <w:b/>
          <w:sz w:val="22"/>
          <w:szCs w:val="22"/>
        </w:rPr>
        <w:t>About The Trust</w:t>
      </w:r>
    </w:p>
    <w:p w14:paraId="6BE6B945" w14:textId="77777777" w:rsidR="008D21C6" w:rsidRPr="004B01EF" w:rsidRDefault="008D21C6" w:rsidP="008D21C6">
      <w:pPr>
        <w:pStyle w:val="NormalWeb"/>
        <w:shd w:val="clear" w:color="auto" w:fill="FFFFFF"/>
        <w:spacing w:before="240" w:beforeAutospacing="0" w:after="0" w:afterAutospacing="0" w:line="312" w:lineRule="auto"/>
        <w:rPr>
          <w:rFonts w:ascii="Arial" w:hAnsi="Arial" w:cs="Arial"/>
          <w:sz w:val="22"/>
          <w:szCs w:val="22"/>
        </w:rPr>
      </w:pPr>
      <w:r w:rsidRPr="004B01EF">
        <w:rPr>
          <w:rFonts w:ascii="Arial" w:hAnsi="Arial" w:cs="Arial"/>
          <w:sz w:val="22"/>
          <w:szCs w:val="22"/>
        </w:rPr>
        <w:t xml:space="preserve">Landau Forte Charitable Trust is a family of six Primary, Secondary and Sixth Form Academies across the Midlands. Established in 1989, our roots as a charity lie in the global finance and hospitality industries, with our founders Martin Landau and Rocco Forte. Their values combine in how our schools look after their children and young people; they aspire to a world-leading standard of innovation, entrepreneurship, </w:t>
      </w:r>
      <w:proofErr w:type="gramStart"/>
      <w:r w:rsidRPr="004B01EF">
        <w:rPr>
          <w:rFonts w:ascii="Arial" w:hAnsi="Arial" w:cs="Arial"/>
          <w:sz w:val="22"/>
          <w:szCs w:val="22"/>
        </w:rPr>
        <w:t>service</w:t>
      </w:r>
      <w:proofErr w:type="gramEnd"/>
      <w:r w:rsidRPr="004B01EF">
        <w:rPr>
          <w:rFonts w:ascii="Arial" w:hAnsi="Arial" w:cs="Arial"/>
          <w:sz w:val="22"/>
          <w:szCs w:val="22"/>
        </w:rPr>
        <w:t xml:space="preserve"> and care.</w:t>
      </w:r>
    </w:p>
    <w:p w14:paraId="0D5E8EE5" w14:textId="77777777" w:rsidR="008D21C6" w:rsidRPr="004B01EF" w:rsidRDefault="008D21C6" w:rsidP="008D21C6">
      <w:pPr>
        <w:pStyle w:val="NormalWeb"/>
        <w:shd w:val="clear" w:color="auto" w:fill="FFFFFF"/>
        <w:spacing w:before="240" w:beforeAutospacing="0" w:after="0" w:afterAutospacing="0" w:line="312" w:lineRule="auto"/>
        <w:rPr>
          <w:rFonts w:ascii="Arial" w:hAnsi="Arial" w:cs="Arial"/>
          <w:sz w:val="22"/>
          <w:szCs w:val="22"/>
        </w:rPr>
      </w:pPr>
      <w:r w:rsidRPr="004B01EF">
        <w:rPr>
          <w:rFonts w:ascii="Arial" w:hAnsi="Arial" w:cs="Arial"/>
          <w:sz w:val="22"/>
          <w:szCs w:val="22"/>
        </w:rPr>
        <w:t xml:space="preserve">We believe a brilliant education should be central to the development of every child and young person. Their learning, wellbeing and happiness is at the centre of every decision we take and every pound we spend.  </w:t>
      </w:r>
    </w:p>
    <w:p w14:paraId="7F9CA05C" w14:textId="77777777" w:rsidR="00AD1C1B" w:rsidRPr="00B8388F" w:rsidRDefault="00AD1C1B" w:rsidP="006461CC">
      <w:pPr>
        <w:pStyle w:val="Heading2"/>
        <w:rPr>
          <w:rFonts w:ascii="Arial" w:hAnsi="Arial" w:cs="Arial"/>
          <w:b/>
          <w:sz w:val="22"/>
          <w:szCs w:val="22"/>
        </w:rPr>
      </w:pPr>
      <w:r w:rsidRPr="00B8388F">
        <w:rPr>
          <w:rFonts w:ascii="Arial" w:hAnsi="Arial" w:cs="Arial"/>
          <w:b/>
          <w:sz w:val="22"/>
          <w:szCs w:val="22"/>
        </w:rPr>
        <w:t xml:space="preserve">Landau Forte </w:t>
      </w:r>
      <w:r w:rsidR="009D4E1A" w:rsidRPr="00B8388F">
        <w:rPr>
          <w:rFonts w:ascii="Arial" w:hAnsi="Arial" w:cs="Arial"/>
          <w:b/>
          <w:sz w:val="22"/>
          <w:szCs w:val="22"/>
        </w:rPr>
        <w:t>Academy Moorhead</w:t>
      </w:r>
    </w:p>
    <w:p w14:paraId="36C0D9F7" w14:textId="77777777" w:rsidR="00AD1C1B" w:rsidRPr="004B01EF" w:rsidRDefault="009D4E1A" w:rsidP="00AD1C1B">
      <w:pPr>
        <w:rPr>
          <w:rFonts w:cs="Arial"/>
          <w:sz w:val="22"/>
        </w:rPr>
      </w:pPr>
      <w:r w:rsidRPr="004B01EF">
        <w:rPr>
          <w:rFonts w:cs="Arial"/>
          <w:sz w:val="22"/>
        </w:rPr>
        <w:lastRenderedPageBreak/>
        <w:t xml:space="preserve">Landau Forte Academy Moorhead joined the Landau Forte family of academies in September 2012. </w:t>
      </w:r>
      <w:r w:rsidR="00B77E78" w:rsidRPr="004B01EF">
        <w:rPr>
          <w:rFonts w:cs="Arial"/>
          <w:sz w:val="22"/>
        </w:rPr>
        <w:t xml:space="preserve">We are a 4 – 11 primary academy under </w:t>
      </w:r>
      <w:r w:rsidR="00492A3D" w:rsidRPr="004B01EF">
        <w:rPr>
          <w:rFonts w:cs="Arial"/>
          <w:sz w:val="22"/>
        </w:rPr>
        <w:t>strong leadership</w:t>
      </w:r>
      <w:r w:rsidR="00B77E78" w:rsidRPr="004B01EF">
        <w:rPr>
          <w:rFonts w:cs="Arial"/>
          <w:sz w:val="22"/>
        </w:rPr>
        <w:t xml:space="preserve">, </w:t>
      </w:r>
      <w:r w:rsidRPr="004B01EF">
        <w:rPr>
          <w:rFonts w:cs="Arial"/>
          <w:sz w:val="22"/>
        </w:rPr>
        <w:t>pleasantly situated</w:t>
      </w:r>
      <w:r w:rsidR="00B77E78" w:rsidRPr="004B01EF">
        <w:rPr>
          <w:rFonts w:cs="Arial"/>
          <w:sz w:val="22"/>
        </w:rPr>
        <w:t xml:space="preserve"> close to Derby city centre. </w:t>
      </w:r>
      <w:r w:rsidR="00DE51CD" w:rsidRPr="004B01EF">
        <w:rPr>
          <w:rFonts w:cs="Arial"/>
          <w:sz w:val="22"/>
        </w:rPr>
        <w:t xml:space="preserve">Following an Ofsted inspection in April 2022 we have been judged as </w:t>
      </w:r>
      <w:r w:rsidR="00DE51CD" w:rsidRPr="004B01EF">
        <w:rPr>
          <w:rFonts w:cs="Arial"/>
          <w:color w:val="141414"/>
          <w:sz w:val="22"/>
          <w:shd w:val="clear" w:color="auto" w:fill="FFFFFF"/>
        </w:rPr>
        <w:t>an improving school with good leadership and that it is no longer "inadequate."</w:t>
      </w:r>
      <w:r w:rsidR="00DE51CD" w:rsidRPr="004B01EF">
        <w:rPr>
          <w:rFonts w:cs="Arial"/>
          <w:sz w:val="22"/>
        </w:rPr>
        <w:t xml:space="preserve">  </w:t>
      </w:r>
      <w:r w:rsidR="00DE51CD" w:rsidRPr="004B01EF">
        <w:rPr>
          <w:rFonts w:cs="Arial"/>
          <w:color w:val="141414"/>
          <w:sz w:val="22"/>
          <w:shd w:val="clear" w:color="auto" w:fill="FFFFFF"/>
        </w:rPr>
        <w:t>Ofsted report rated leadership an</w:t>
      </w:r>
      <w:r w:rsidR="00475FB6" w:rsidRPr="004B01EF">
        <w:rPr>
          <w:rFonts w:cs="Arial"/>
          <w:color w:val="141414"/>
          <w:sz w:val="22"/>
          <w:shd w:val="clear" w:color="auto" w:fill="FFFFFF"/>
        </w:rPr>
        <w:t>d</w:t>
      </w:r>
      <w:r w:rsidR="00DE51CD" w:rsidRPr="004B01EF">
        <w:rPr>
          <w:rFonts w:cs="Arial"/>
          <w:color w:val="141414"/>
          <w:sz w:val="22"/>
          <w:shd w:val="clear" w:color="auto" w:fill="FFFFFF"/>
        </w:rPr>
        <w:t xml:space="preserve"> management as strong and said that school leaders have high expectations of all pupils and staff and share a mutual determination for children to receive a high-quality education</w:t>
      </w:r>
      <w:r w:rsidR="00475FB6" w:rsidRPr="004B01EF">
        <w:rPr>
          <w:rFonts w:cs="Arial"/>
          <w:color w:val="141414"/>
          <w:sz w:val="22"/>
          <w:shd w:val="clear" w:color="auto" w:fill="FFFFFF"/>
        </w:rPr>
        <w:t xml:space="preserve">. </w:t>
      </w:r>
      <w:r w:rsidR="00B77E78" w:rsidRPr="004B01EF">
        <w:rPr>
          <w:rFonts w:cs="Arial"/>
          <w:sz w:val="22"/>
        </w:rPr>
        <w:t xml:space="preserve">We unashamedly have high expectations of all children at the </w:t>
      </w:r>
      <w:proofErr w:type="gramStart"/>
      <w:r w:rsidR="00B77E78" w:rsidRPr="004B01EF">
        <w:rPr>
          <w:rFonts w:cs="Arial"/>
          <w:sz w:val="22"/>
        </w:rPr>
        <w:t>Academy</w:t>
      </w:r>
      <w:proofErr w:type="gramEnd"/>
      <w:r w:rsidR="00B77E78" w:rsidRPr="004B01EF">
        <w:rPr>
          <w:rFonts w:cs="Arial"/>
          <w:sz w:val="22"/>
        </w:rPr>
        <w:t xml:space="preserve"> and this is supported by our highly dedicated tutorial and support staff.</w:t>
      </w:r>
    </w:p>
    <w:p w14:paraId="1F76ABFA" w14:textId="77777777" w:rsidR="00AD1C1B" w:rsidRPr="00B8388F" w:rsidRDefault="00AD1C1B" w:rsidP="00AD1C1B">
      <w:pPr>
        <w:pStyle w:val="Heading3"/>
        <w:rPr>
          <w:rFonts w:ascii="Arial" w:hAnsi="Arial" w:cs="Arial"/>
          <w:b/>
          <w:sz w:val="22"/>
          <w:szCs w:val="22"/>
        </w:rPr>
      </w:pPr>
      <w:r w:rsidRPr="00B8388F">
        <w:rPr>
          <w:rFonts w:ascii="Arial" w:hAnsi="Arial" w:cs="Arial"/>
          <w:b/>
          <w:sz w:val="22"/>
          <w:szCs w:val="22"/>
        </w:rPr>
        <w:t>The local area</w:t>
      </w:r>
    </w:p>
    <w:p w14:paraId="26B06818" w14:textId="77777777" w:rsidR="00AD1C1B" w:rsidRPr="004B01EF" w:rsidRDefault="00AD1C1B" w:rsidP="00AD1C1B">
      <w:pPr>
        <w:rPr>
          <w:rFonts w:cs="Arial"/>
          <w:sz w:val="22"/>
        </w:rPr>
      </w:pPr>
      <w:r w:rsidRPr="004B01EF">
        <w:rPr>
          <w:rFonts w:cs="Arial"/>
          <w:sz w:val="22"/>
        </w:rPr>
        <w:t xml:space="preserve">Derby is a vibrant and exciting city, located right in the heart of the UK. The city has a developed arts and culture </w:t>
      </w:r>
      <w:proofErr w:type="gramStart"/>
      <w:r w:rsidRPr="004B01EF">
        <w:rPr>
          <w:rFonts w:cs="Arial"/>
          <w:sz w:val="22"/>
        </w:rPr>
        <w:t>scene</w:t>
      </w:r>
      <w:proofErr w:type="gramEnd"/>
      <w:r w:rsidRPr="004B01EF">
        <w:rPr>
          <w:rFonts w:cs="Arial"/>
          <w:sz w:val="22"/>
        </w:rPr>
        <w:t xml:space="preserve"> and the area has a great history. The </w:t>
      </w:r>
      <w:r w:rsidR="00BA65D5" w:rsidRPr="004B01EF">
        <w:rPr>
          <w:rFonts w:cs="Arial"/>
          <w:sz w:val="22"/>
        </w:rPr>
        <w:t>Academy</w:t>
      </w:r>
      <w:r w:rsidRPr="004B01EF">
        <w:rPr>
          <w:rFonts w:cs="Arial"/>
          <w:sz w:val="22"/>
        </w:rPr>
        <w:t xml:space="preserve"> is located just a few minutes’ </w:t>
      </w:r>
      <w:r w:rsidR="00BA65D5" w:rsidRPr="004B01EF">
        <w:rPr>
          <w:rFonts w:cs="Arial"/>
          <w:sz w:val="22"/>
        </w:rPr>
        <w:t>drive</w:t>
      </w:r>
      <w:r w:rsidRPr="004B01EF">
        <w:rPr>
          <w:rFonts w:cs="Arial"/>
          <w:sz w:val="22"/>
        </w:rPr>
        <w:t xml:space="preserve"> away from Derby city centre.</w:t>
      </w:r>
    </w:p>
    <w:p w14:paraId="58962521" w14:textId="77777777" w:rsidR="00AD1C1B" w:rsidRPr="004B01EF" w:rsidRDefault="00AD1C1B" w:rsidP="00AD1C1B">
      <w:pPr>
        <w:rPr>
          <w:rFonts w:cs="Arial"/>
          <w:sz w:val="22"/>
        </w:rPr>
      </w:pPr>
      <w:r w:rsidRPr="004B01EF">
        <w:rPr>
          <w:rFonts w:cs="Arial"/>
          <w:sz w:val="22"/>
        </w:rPr>
        <w:t xml:space="preserve">Derby provides great range of sports and leisure facilities and is the gateway to the Peak District. Within a 10 minutes’ drive of the </w:t>
      </w:r>
      <w:proofErr w:type="gramStart"/>
      <w:r w:rsidRPr="004B01EF">
        <w:rPr>
          <w:rFonts w:cs="Arial"/>
          <w:sz w:val="22"/>
        </w:rPr>
        <w:t>city</w:t>
      </w:r>
      <w:proofErr w:type="gramEnd"/>
      <w:r w:rsidRPr="004B01EF">
        <w:rPr>
          <w:rFonts w:cs="Arial"/>
          <w:sz w:val="22"/>
        </w:rPr>
        <w:t xml:space="preserve"> you will find yourself in the beautiful open Derbyshire countryside with unspoilt villages, historic houses and adventurous attractions.</w:t>
      </w:r>
    </w:p>
    <w:p w14:paraId="131B369C" w14:textId="77777777" w:rsidR="00AD1C1B" w:rsidRPr="004B01EF" w:rsidRDefault="00AD1C1B" w:rsidP="00AD1C1B">
      <w:pPr>
        <w:pStyle w:val="ListParagraph"/>
        <w:rPr>
          <w:rFonts w:cs="Arial"/>
          <w:sz w:val="22"/>
        </w:rPr>
      </w:pPr>
      <w:r w:rsidRPr="004B01EF">
        <w:rPr>
          <w:rFonts w:cs="Arial"/>
          <w:sz w:val="22"/>
        </w:rPr>
        <w:t xml:space="preserve">Derby is 10 minutes away from M1 junction </w:t>
      </w:r>
      <w:proofErr w:type="gramStart"/>
      <w:r w:rsidRPr="004B01EF">
        <w:rPr>
          <w:rFonts w:cs="Arial"/>
          <w:sz w:val="22"/>
        </w:rPr>
        <w:t>25</w:t>
      </w:r>
      <w:proofErr w:type="gramEnd"/>
    </w:p>
    <w:p w14:paraId="160ACD6D" w14:textId="77777777" w:rsidR="00AD1C1B" w:rsidRPr="004B01EF" w:rsidRDefault="00AD1C1B" w:rsidP="00AD1C1B">
      <w:pPr>
        <w:pStyle w:val="ListParagraph"/>
        <w:rPr>
          <w:rFonts w:cs="Arial"/>
          <w:sz w:val="22"/>
        </w:rPr>
      </w:pPr>
      <w:r w:rsidRPr="004B01EF">
        <w:rPr>
          <w:rFonts w:cs="Arial"/>
          <w:sz w:val="22"/>
        </w:rPr>
        <w:t xml:space="preserve">London is 90 minutes away by </w:t>
      </w:r>
      <w:proofErr w:type="gramStart"/>
      <w:r w:rsidRPr="004B01EF">
        <w:rPr>
          <w:rFonts w:cs="Arial"/>
          <w:sz w:val="22"/>
        </w:rPr>
        <w:t>train</w:t>
      </w:r>
      <w:proofErr w:type="gramEnd"/>
    </w:p>
    <w:p w14:paraId="37777E67" w14:textId="77777777" w:rsidR="00AD1C1B" w:rsidRPr="004B01EF" w:rsidRDefault="00AD1C1B" w:rsidP="00AD1C1B">
      <w:pPr>
        <w:pStyle w:val="ListParagraph"/>
        <w:rPr>
          <w:rFonts w:cs="Arial"/>
          <w:sz w:val="22"/>
        </w:rPr>
      </w:pPr>
      <w:r w:rsidRPr="004B01EF">
        <w:rPr>
          <w:rFonts w:cs="Arial"/>
          <w:sz w:val="22"/>
        </w:rPr>
        <w:t xml:space="preserve">East Midlands Airport is 20 minutes </w:t>
      </w:r>
      <w:proofErr w:type="gramStart"/>
      <w:r w:rsidRPr="004B01EF">
        <w:rPr>
          <w:rFonts w:cs="Arial"/>
          <w:sz w:val="22"/>
        </w:rPr>
        <w:t>away</w:t>
      </w:r>
      <w:proofErr w:type="gramEnd"/>
    </w:p>
    <w:p w14:paraId="01ADECF0" w14:textId="77777777" w:rsidR="008F786B" w:rsidRPr="004B01EF" w:rsidRDefault="008F786B" w:rsidP="008F786B">
      <w:pPr>
        <w:rPr>
          <w:rFonts w:cs="Arial"/>
          <w:i/>
          <w:color w:val="FFD200" w:themeColor="background2"/>
          <w:sz w:val="22"/>
        </w:rPr>
      </w:pPr>
    </w:p>
    <w:sectPr w:rsidR="008F786B" w:rsidRPr="004B01EF" w:rsidSect="002B7168">
      <w:headerReference w:type="default" r:id="rId9"/>
      <w:footerReference w:type="default" r:id="rId10"/>
      <w:pgSz w:w="11906" w:h="16838"/>
      <w:pgMar w:top="1418" w:right="1134" w:bottom="1418" w:left="1191"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82635" w14:textId="77777777" w:rsidR="002F6920" w:rsidRDefault="002F6920" w:rsidP="00FB1FC2">
      <w:pPr>
        <w:spacing w:after="0" w:line="240" w:lineRule="auto"/>
      </w:pPr>
      <w:r>
        <w:separator/>
      </w:r>
    </w:p>
  </w:endnote>
  <w:endnote w:type="continuationSeparator" w:id="0">
    <w:p w14:paraId="73FF8F6D" w14:textId="77777777" w:rsidR="002F6920" w:rsidRDefault="002F6920" w:rsidP="00FB1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B51B7" w14:textId="77777777" w:rsidR="001222D3" w:rsidRPr="001726CB" w:rsidRDefault="005640D4" w:rsidP="00F5463C">
    <w:pPr>
      <w:pStyle w:val="Footer"/>
      <w:tabs>
        <w:tab w:val="clear" w:pos="4513"/>
        <w:tab w:val="clear" w:pos="9026"/>
        <w:tab w:val="center" w:pos="7230"/>
        <w:tab w:val="right" w:pos="14570"/>
      </w:tabs>
      <w:rPr>
        <w:sz w:val="14"/>
      </w:rPr>
    </w:pPr>
    <w:r>
      <w:rPr>
        <w:noProof/>
        <w:sz w:val="14"/>
        <w:lang w:eastAsia="en-GB"/>
      </w:rPr>
      <mc:AlternateContent>
        <mc:Choice Requires="wps">
          <w:drawing>
            <wp:anchor distT="0" distB="0" distL="114300" distR="114300" simplePos="0" relativeHeight="251655680" behindDoc="1" locked="0" layoutInCell="1" allowOverlap="1" wp14:anchorId="704C7638" wp14:editId="406026AC">
              <wp:simplePos x="0" y="0"/>
              <wp:positionH relativeFrom="margin">
                <wp:align>center</wp:align>
              </wp:positionH>
              <wp:positionV relativeFrom="bottomMargin">
                <wp:posOffset>118745</wp:posOffset>
              </wp:positionV>
              <wp:extent cx="6119495" cy="0"/>
              <wp:effectExtent l="0" t="0" r="12065" b="19050"/>
              <wp:wrapNone/>
              <wp:docPr id="4" name="Straight Connector 4"/>
              <wp:cNvGraphicFramePr/>
              <a:graphic xmlns:a="http://schemas.openxmlformats.org/drawingml/2006/main">
                <a:graphicData uri="http://schemas.microsoft.com/office/word/2010/wordprocessingShape">
                  <wps:wsp>
                    <wps:cNvCnPr/>
                    <wps:spPr>
                      <a:xfrm rot="10800000">
                        <a:off x="0" y="0"/>
                        <a:ext cx="6119495" cy="0"/>
                      </a:xfrm>
                      <a:prstGeom prst="line">
                        <a:avLst/>
                      </a:prstGeom>
                      <a:ln w="15875">
                        <a:solidFill>
                          <a:schemeClr val="tx2"/>
                        </a:solidFill>
                        <a:prstDash val="sysDot"/>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anchor>
          </w:drawing>
        </mc:Choice>
        <mc:Fallback>
          <w:pict>
            <v:line w14:anchorId="471B8FEA" id="Straight Connector 4" o:spid="_x0000_s1026" style="position:absolute;rotation:180;z-index:-251660800;visibility:visible;mso-wrap-style:square;mso-width-percent:1000;mso-wrap-distance-left:9pt;mso-wrap-distance-top:0;mso-wrap-distance-right:9pt;mso-wrap-distance-bottom:0;mso-position-horizontal:center;mso-position-horizontal-relative:margin;mso-position-vertical:absolute;mso-position-vertical-relative:bottom-margin-area;mso-width-percent:1000;mso-width-relative:margin" from="0,9.35pt" to="481.8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" strokecolor="#21368b [3215]" strokeweight="1.25pt">
              <v:stroke dashstyle="1 1" joinstyle="miter"/>
              <w10:wrap anchorx="margin" anchory="margin"/>
            </v:line>
          </w:pict>
        </mc:Fallback>
      </mc:AlternateContent>
    </w:r>
    <w:r>
      <w:rPr>
        <w:noProof/>
        <w:sz w:val="14"/>
        <w:lang w:eastAsia="en-GB"/>
      </w:rPr>
      <mc:AlternateContent>
        <mc:Choice Requires="wps">
          <w:drawing>
            <wp:anchor distT="0" distB="0" distL="114300" distR="114300" simplePos="0" relativeHeight="251656704" behindDoc="1" locked="0" layoutInCell="1" allowOverlap="1" wp14:anchorId="43B876B7" wp14:editId="16AF2958">
              <wp:simplePos x="0" y="0"/>
              <wp:positionH relativeFrom="margin">
                <wp:align>center</wp:align>
              </wp:positionH>
              <wp:positionV relativeFrom="bottomMargin">
                <wp:posOffset>198120</wp:posOffset>
              </wp:positionV>
              <wp:extent cx="6119495" cy="72000"/>
              <wp:effectExtent l="0" t="0" r="0" b="4445"/>
              <wp:wrapNone/>
              <wp:docPr id="6" name="Rectangle 6"/>
              <wp:cNvGraphicFramePr/>
              <a:graphic xmlns:a="http://schemas.openxmlformats.org/drawingml/2006/main">
                <a:graphicData uri="http://schemas.microsoft.com/office/word/2010/wordprocessingShape">
                  <wps:wsp>
                    <wps:cNvSpPr/>
                    <wps:spPr>
                      <a:xfrm rot="10800000" flipH="1">
                        <a:off x="0" y="0"/>
                        <a:ext cx="6119495" cy="72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rect w14:anchorId="76EF806F" id="Rectangle 6" o:spid="_x0000_s1026" style="position:absolute;margin-left:0;margin-top:15.6pt;width:481.85pt;height:5.65pt;rotation:180;flip:x;z-index:-251659776;visibility:visible;mso-wrap-style:square;mso-width-percent:1000;mso-height-percent:0;mso-wrap-distance-left:9pt;mso-wrap-distance-top:0;mso-wrap-distance-right:9pt;mso-wrap-distance-bottom:0;mso-position-horizontal:center;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" fillcolor="#21368b [3215]" stroked="f" strokeweight="2pt">
              <w10:wrap anchorx="margin" anchory="margin"/>
            </v:rect>
          </w:pict>
        </mc:Fallback>
      </mc:AlternateContent>
    </w:r>
    <w:r w:rsidR="001222D3" w:rsidRPr="001726CB">
      <w:rPr>
        <w:sz w:val="14"/>
      </w:rPr>
      <w:t xml:space="preserve">Landau Forte </w:t>
    </w:r>
    <w:r w:rsidR="00754FCC">
      <w:rPr>
        <w:sz w:val="14"/>
      </w:rPr>
      <w:t>Academy Moorhead</w:t>
    </w:r>
    <w:r w:rsidR="001222D3" w:rsidRPr="001726CB">
      <w:rPr>
        <w:sz w:val="14"/>
      </w:rPr>
      <w:tab/>
    </w:r>
    <w:r w:rsidR="001222D3" w:rsidRPr="001726CB">
      <w:rPr>
        <w:sz w:val="14"/>
      </w:rPr>
      <w:tab/>
    </w:r>
    <w:r w:rsidR="001222D3" w:rsidRPr="001726CB">
      <w:rPr>
        <w:sz w:val="14"/>
      </w:rPr>
      <w:fldChar w:fldCharType="begin"/>
    </w:r>
    <w:r w:rsidR="001222D3" w:rsidRPr="001726CB">
      <w:rPr>
        <w:sz w:val="14"/>
      </w:rPr>
      <w:instrText xml:space="preserve"> PAGE  \* Arabic  \* MERGEFORMAT </w:instrText>
    </w:r>
    <w:r w:rsidR="001222D3" w:rsidRPr="001726CB">
      <w:rPr>
        <w:sz w:val="14"/>
      </w:rPr>
      <w:fldChar w:fldCharType="separate"/>
    </w:r>
    <w:r w:rsidR="00731378">
      <w:rPr>
        <w:noProof/>
        <w:sz w:val="14"/>
      </w:rPr>
      <w:t>1</w:t>
    </w:r>
    <w:r w:rsidR="001222D3" w:rsidRPr="001726CB">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87B7A" w14:textId="77777777" w:rsidR="002F6920" w:rsidRDefault="002F6920" w:rsidP="00FB1FC2">
      <w:pPr>
        <w:spacing w:after="0" w:line="240" w:lineRule="auto"/>
      </w:pPr>
      <w:r>
        <w:separator/>
      </w:r>
    </w:p>
  </w:footnote>
  <w:footnote w:type="continuationSeparator" w:id="0">
    <w:p w14:paraId="0F9DF67F" w14:textId="77777777" w:rsidR="002F6920" w:rsidRDefault="002F6920" w:rsidP="00FB1F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22000" w14:textId="77777777" w:rsidR="001222D3" w:rsidRPr="001E4CB4" w:rsidRDefault="00C66E17" w:rsidP="00C75CDE">
    <w:pPr>
      <w:pStyle w:val="Header"/>
      <w:tabs>
        <w:tab w:val="clear" w:pos="4513"/>
        <w:tab w:val="clear" w:pos="9026"/>
        <w:tab w:val="right" w:pos="14570"/>
      </w:tabs>
      <w:rPr>
        <w:sz w:val="14"/>
        <w:lang w:eastAsia="en-GB"/>
      </w:rPr>
    </w:pPr>
    <w:r>
      <w:rPr>
        <w:noProof/>
        <w:sz w:val="14"/>
        <w:lang w:eastAsia="en-GB"/>
      </w:rPr>
      <mc:AlternateContent>
        <mc:Choice Requires="wps">
          <w:drawing>
            <wp:anchor distT="0" distB="0" distL="114300" distR="114300" simplePos="0" relativeHeight="251657728" behindDoc="1" locked="0" layoutInCell="1" allowOverlap="1" wp14:anchorId="0DB4407F" wp14:editId="571B0A99">
              <wp:simplePos x="0" y="0"/>
              <wp:positionH relativeFrom="margin">
                <wp:posOffset>0</wp:posOffset>
              </wp:positionH>
              <wp:positionV relativeFrom="margin">
                <wp:posOffset>-118745</wp:posOffset>
              </wp:positionV>
              <wp:extent cx="6106160" cy="0"/>
              <wp:effectExtent l="0" t="0" r="12065" b="19050"/>
              <wp:wrapNone/>
              <wp:docPr id="26" name="Straight Connector 26"/>
              <wp:cNvGraphicFramePr/>
              <a:graphic xmlns:a="http://schemas.openxmlformats.org/drawingml/2006/main">
                <a:graphicData uri="http://schemas.microsoft.com/office/word/2010/wordprocessingShape">
                  <wps:wsp>
                    <wps:cNvCnPr/>
                    <wps:spPr>
                      <a:xfrm>
                        <a:off x="0" y="0"/>
                        <a:ext cx="6106160" cy="0"/>
                      </a:xfrm>
                      <a:prstGeom prst="line">
                        <a:avLst/>
                      </a:prstGeom>
                      <a:ln w="15875" cmpd="sng">
                        <a:solidFill>
                          <a:schemeClr val="tx2"/>
                        </a:solidFill>
                        <a:prstDash val="sysDot"/>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anchor>
          </w:drawing>
        </mc:Choice>
        <mc:Fallback>
          <w:pict>
            <v:line w14:anchorId="7ACDCEAF" id="Straight Connector 26" o:spid="_x0000_s1026" style="position:absolute;z-index:-251658752;visibility:visible;mso-wrap-style:square;mso-width-percent:1000;mso-wrap-distance-left:9pt;mso-wrap-distance-top:0;mso-wrap-distance-right:9pt;mso-wrap-distance-bottom:0;mso-position-horizontal:absolute;mso-position-horizontal-relative:margin;mso-position-vertical:absolute;mso-position-vertical-relative:margin;mso-width-percent:1000;mso-width-relative:margin" from="0,-9.35pt" to="480.8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" strokecolor="#21368b [3215]" strokeweight="1.25pt">
              <v:stroke dashstyle="1 1" joinstyle="miter"/>
              <w10:wrap anchorx="margin" anchory="margin"/>
            </v:line>
          </w:pict>
        </mc:Fallback>
      </mc:AlternateContent>
    </w:r>
    <w:r w:rsidR="00922174">
      <w:rPr>
        <w:noProof/>
        <w:sz w:val="14"/>
        <w:lang w:eastAsia="en-GB"/>
      </w:rPr>
      <mc:AlternateContent>
        <mc:Choice Requires="wps">
          <w:drawing>
            <wp:anchor distT="0" distB="0" distL="114300" distR="114300" simplePos="0" relativeHeight="251658752" behindDoc="1" locked="0" layoutInCell="1" allowOverlap="1" wp14:anchorId="43726DD8" wp14:editId="17ECBE47">
              <wp:simplePos x="0" y="0"/>
              <wp:positionH relativeFrom="margin">
                <wp:posOffset>0</wp:posOffset>
              </wp:positionH>
              <wp:positionV relativeFrom="margin">
                <wp:posOffset>-269875</wp:posOffset>
              </wp:positionV>
              <wp:extent cx="6120130" cy="72000"/>
              <wp:effectExtent l="0" t="0" r="0" b="4445"/>
              <wp:wrapNone/>
              <wp:docPr id="27" name="Rectangle 27"/>
              <wp:cNvGraphicFramePr/>
              <a:graphic xmlns:a="http://schemas.openxmlformats.org/drawingml/2006/main">
                <a:graphicData uri="http://schemas.microsoft.com/office/word/2010/wordprocessingShape">
                  <wps:wsp>
                    <wps:cNvSpPr/>
                    <wps:spPr>
                      <a:xfrm flipH="1">
                        <a:off x="0" y="0"/>
                        <a:ext cx="6120130" cy="72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rect w14:anchorId="4AB2848B" id="Rectangle 27" o:spid="_x0000_s1026" style="position:absolute;margin-left:0;margin-top:-21.25pt;width:481.9pt;height:5.65pt;flip:x;z-index:-251657728;visibility:visible;mso-wrap-style:square;mso-width-percent:1000;mso-height-percent:0;mso-wrap-distance-left:9pt;mso-wrap-distance-top:0;mso-wrap-distance-right:9pt;mso-wrap-distance-bottom:0;mso-position-horizontal:absolute;mso-position-horizontal-relative:margin;mso-position-vertical:absolute;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" fillcolor="#21368b [3215]" stroked="f" strokeweight="2pt">
              <w10:wrap anchorx="margin" anchory="margin"/>
            </v:rect>
          </w:pict>
        </mc:Fallback>
      </mc:AlternateContent>
    </w:r>
    <w:r w:rsidR="00924C64">
      <w:rPr>
        <w:sz w:val="14"/>
        <w:lang w:eastAsia="en-GB"/>
      </w:rPr>
      <w:t xml:space="preserve"> </w:t>
    </w:r>
    <w:r w:rsidR="00C75CDE">
      <w:rPr>
        <w:sz w:val="14"/>
        <w:lang w:eastAsia="en-GB"/>
      </w:rPr>
      <w:ptab w:relativeTo="margin" w:alignment="center" w:leader="none"/>
    </w:r>
    <w:r w:rsidR="00C75CDE">
      <w:rPr>
        <w:sz w:val="14"/>
        <w:lang w:eastAsia="en-GB"/>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F26"/>
    <w:multiLevelType w:val="hybridMultilevel"/>
    <w:tmpl w:val="C5BAE954"/>
    <w:lvl w:ilvl="0" w:tplc="EFA63CB0">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CE7304"/>
    <w:multiLevelType w:val="hybridMultilevel"/>
    <w:tmpl w:val="3E5E06F2"/>
    <w:lvl w:ilvl="0" w:tplc="0D3278CC">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44715C"/>
    <w:multiLevelType w:val="hybridMultilevel"/>
    <w:tmpl w:val="2DAC80F4"/>
    <w:lvl w:ilvl="0" w:tplc="0D3278C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B12D63"/>
    <w:multiLevelType w:val="hybridMultilevel"/>
    <w:tmpl w:val="3F9CBBDC"/>
    <w:lvl w:ilvl="0" w:tplc="2696C618">
      <w:numFmt w:val="bullet"/>
      <w:lvlText w:val="•"/>
      <w:lvlJc w:val="left"/>
      <w:pPr>
        <w:ind w:left="720" w:hanging="360"/>
      </w:pPr>
      <w:rPr>
        <w:rFonts w:ascii="Arial" w:eastAsiaTheme="minorHAnsi" w:hAnsi="Aria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110610"/>
    <w:multiLevelType w:val="hybridMultilevel"/>
    <w:tmpl w:val="7AC2D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26530A"/>
    <w:multiLevelType w:val="hybridMultilevel"/>
    <w:tmpl w:val="FB2698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933E4D"/>
    <w:multiLevelType w:val="hybridMultilevel"/>
    <w:tmpl w:val="BE0EA008"/>
    <w:lvl w:ilvl="0" w:tplc="08090001">
      <w:start w:val="1"/>
      <w:numFmt w:val="bullet"/>
      <w:lvlText w:val=""/>
      <w:lvlJc w:val="left"/>
      <w:pPr>
        <w:ind w:left="585" w:hanging="360"/>
      </w:pPr>
      <w:rPr>
        <w:rFonts w:ascii="Symbol" w:hAnsi="Symbol" w:hint="default"/>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7" w15:restartNumberingAfterBreak="0">
    <w:nsid w:val="30D228DD"/>
    <w:multiLevelType w:val="hybridMultilevel"/>
    <w:tmpl w:val="B5ECD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720219"/>
    <w:multiLevelType w:val="hybridMultilevel"/>
    <w:tmpl w:val="55C85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2075F5"/>
    <w:multiLevelType w:val="hybridMultilevel"/>
    <w:tmpl w:val="E29C0CB6"/>
    <w:lvl w:ilvl="0" w:tplc="0166E97E">
      <w:start w:val="1"/>
      <w:numFmt w:val="bullet"/>
      <w:pStyle w:val="ListParagraph"/>
      <w:lvlText w:val=""/>
      <w:lvlJc w:val="left"/>
      <w:pPr>
        <w:ind w:left="720" w:hanging="360"/>
      </w:pPr>
      <w:rPr>
        <w:rFonts w:ascii="Symbol" w:hAnsi="Symbol" w:hint="default"/>
        <w:color w:val="21368B" w:themeColor="text2"/>
      </w:rPr>
    </w:lvl>
    <w:lvl w:ilvl="1" w:tplc="1F4AE17E">
      <w:start w:val="1"/>
      <w:numFmt w:val="bullet"/>
      <w:lvlText w:val="o"/>
      <w:lvlJc w:val="left"/>
      <w:pPr>
        <w:ind w:left="1440" w:hanging="360"/>
      </w:pPr>
      <w:rPr>
        <w:rFonts w:ascii="Courier New" w:hAnsi="Courier New" w:cs="Courier New" w:hint="default"/>
        <w:color w:val="21368B" w:themeColor="text2"/>
      </w:rPr>
    </w:lvl>
    <w:lvl w:ilvl="2" w:tplc="CBEE2610">
      <w:start w:val="1"/>
      <w:numFmt w:val="bullet"/>
      <w:lvlText w:val=""/>
      <w:lvlJc w:val="left"/>
      <w:pPr>
        <w:ind w:left="2160" w:hanging="360"/>
      </w:pPr>
      <w:rPr>
        <w:rFonts w:ascii="Wingdings" w:hAnsi="Wingdings" w:hint="default"/>
        <w:color w:val="21368B" w:themeColor="text2"/>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475DEF"/>
    <w:multiLevelType w:val="hybridMultilevel"/>
    <w:tmpl w:val="A7168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B74875"/>
    <w:multiLevelType w:val="multilevel"/>
    <w:tmpl w:val="F160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A02500"/>
    <w:multiLevelType w:val="hybridMultilevel"/>
    <w:tmpl w:val="6FF6A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5346F8"/>
    <w:multiLevelType w:val="hybridMultilevel"/>
    <w:tmpl w:val="9BAA6AEA"/>
    <w:lvl w:ilvl="0" w:tplc="0D3278C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E00833"/>
    <w:multiLevelType w:val="hybridMultilevel"/>
    <w:tmpl w:val="9FF88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A9B1D65"/>
    <w:multiLevelType w:val="hybridMultilevel"/>
    <w:tmpl w:val="02E68458"/>
    <w:lvl w:ilvl="0" w:tplc="0D3278C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B220DA"/>
    <w:multiLevelType w:val="hybridMultilevel"/>
    <w:tmpl w:val="00A8A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F8428F"/>
    <w:multiLevelType w:val="hybridMultilevel"/>
    <w:tmpl w:val="458ED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E71804"/>
    <w:multiLevelType w:val="hybridMultilevel"/>
    <w:tmpl w:val="BD1C6008"/>
    <w:lvl w:ilvl="0" w:tplc="0D3278CC">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21764429">
    <w:abstractNumId w:val="9"/>
  </w:num>
  <w:num w:numId="2" w16cid:durableId="318312328">
    <w:abstractNumId w:val="8"/>
  </w:num>
  <w:num w:numId="3" w16cid:durableId="1545629878">
    <w:abstractNumId w:val="16"/>
  </w:num>
  <w:num w:numId="4" w16cid:durableId="1415518491">
    <w:abstractNumId w:val="10"/>
  </w:num>
  <w:num w:numId="5" w16cid:durableId="1886871981">
    <w:abstractNumId w:val="4"/>
  </w:num>
  <w:num w:numId="6" w16cid:durableId="80226374">
    <w:abstractNumId w:val="7"/>
  </w:num>
  <w:num w:numId="7" w16cid:durableId="1308392063">
    <w:abstractNumId w:val="12"/>
  </w:num>
  <w:num w:numId="8" w16cid:durableId="1475680458">
    <w:abstractNumId w:val="17"/>
  </w:num>
  <w:num w:numId="9" w16cid:durableId="1824932645">
    <w:abstractNumId w:val="5"/>
  </w:num>
  <w:num w:numId="10" w16cid:durableId="291517288">
    <w:abstractNumId w:val="9"/>
  </w:num>
  <w:num w:numId="11" w16cid:durableId="4558782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0156974">
    <w:abstractNumId w:val="6"/>
  </w:num>
  <w:num w:numId="13" w16cid:durableId="631637799">
    <w:abstractNumId w:val="11"/>
  </w:num>
  <w:num w:numId="14" w16cid:durableId="107240271">
    <w:abstractNumId w:val="0"/>
  </w:num>
  <w:num w:numId="15" w16cid:durableId="853803497">
    <w:abstractNumId w:val="14"/>
  </w:num>
  <w:num w:numId="16" w16cid:durableId="1405420124">
    <w:abstractNumId w:val="1"/>
  </w:num>
  <w:num w:numId="17" w16cid:durableId="367264129">
    <w:abstractNumId w:val="13"/>
  </w:num>
  <w:num w:numId="18" w16cid:durableId="292059070">
    <w:abstractNumId w:val="3"/>
  </w:num>
  <w:num w:numId="19" w16cid:durableId="538400998">
    <w:abstractNumId w:val="18"/>
  </w:num>
  <w:num w:numId="20" w16cid:durableId="1256279958">
    <w:abstractNumId w:val="15"/>
  </w:num>
  <w:num w:numId="21" w16cid:durableId="265970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1C6"/>
    <w:rsid w:val="00001DDE"/>
    <w:rsid w:val="0000310F"/>
    <w:rsid w:val="000848E9"/>
    <w:rsid w:val="00084A25"/>
    <w:rsid w:val="000B7F4A"/>
    <w:rsid w:val="000D3ABA"/>
    <w:rsid w:val="000D4C81"/>
    <w:rsid w:val="000E6757"/>
    <w:rsid w:val="001222D3"/>
    <w:rsid w:val="001726CB"/>
    <w:rsid w:val="001B1AA5"/>
    <w:rsid w:val="001B3702"/>
    <w:rsid w:val="001D407F"/>
    <w:rsid w:val="001D74B8"/>
    <w:rsid w:val="001E4CB4"/>
    <w:rsid w:val="001E576A"/>
    <w:rsid w:val="001F1491"/>
    <w:rsid w:val="00244FB7"/>
    <w:rsid w:val="00277A92"/>
    <w:rsid w:val="002B7168"/>
    <w:rsid w:val="002C3399"/>
    <w:rsid w:val="002D7EE9"/>
    <w:rsid w:val="002F6920"/>
    <w:rsid w:val="00325882"/>
    <w:rsid w:val="0035375E"/>
    <w:rsid w:val="003D57E4"/>
    <w:rsid w:val="003D7A44"/>
    <w:rsid w:val="003F3F7A"/>
    <w:rsid w:val="00470D28"/>
    <w:rsid w:val="00470DB6"/>
    <w:rsid w:val="00475FB6"/>
    <w:rsid w:val="00492A3D"/>
    <w:rsid w:val="00496696"/>
    <w:rsid w:val="004A1F64"/>
    <w:rsid w:val="004A34DC"/>
    <w:rsid w:val="004B01EF"/>
    <w:rsid w:val="004E354B"/>
    <w:rsid w:val="005201DA"/>
    <w:rsid w:val="00550F69"/>
    <w:rsid w:val="00562BCF"/>
    <w:rsid w:val="0056305C"/>
    <w:rsid w:val="005640D4"/>
    <w:rsid w:val="005703F0"/>
    <w:rsid w:val="005968A6"/>
    <w:rsid w:val="005A51A8"/>
    <w:rsid w:val="005C27C4"/>
    <w:rsid w:val="005C3583"/>
    <w:rsid w:val="005E2DE2"/>
    <w:rsid w:val="00610A3A"/>
    <w:rsid w:val="00612AEA"/>
    <w:rsid w:val="00617B50"/>
    <w:rsid w:val="00631F5A"/>
    <w:rsid w:val="006461CC"/>
    <w:rsid w:val="00647A59"/>
    <w:rsid w:val="0066037C"/>
    <w:rsid w:val="006878E8"/>
    <w:rsid w:val="006C7489"/>
    <w:rsid w:val="006D375B"/>
    <w:rsid w:val="006E58CD"/>
    <w:rsid w:val="006F06D2"/>
    <w:rsid w:val="00731378"/>
    <w:rsid w:val="00754FCC"/>
    <w:rsid w:val="007635E0"/>
    <w:rsid w:val="007809EE"/>
    <w:rsid w:val="007D3993"/>
    <w:rsid w:val="007E37CC"/>
    <w:rsid w:val="00806D21"/>
    <w:rsid w:val="00816FBE"/>
    <w:rsid w:val="00881A47"/>
    <w:rsid w:val="008A2BCD"/>
    <w:rsid w:val="008B30E2"/>
    <w:rsid w:val="008D21C6"/>
    <w:rsid w:val="008F786B"/>
    <w:rsid w:val="00922174"/>
    <w:rsid w:val="00924C64"/>
    <w:rsid w:val="00957308"/>
    <w:rsid w:val="009B66E3"/>
    <w:rsid w:val="009D4E1A"/>
    <w:rsid w:val="009D6F70"/>
    <w:rsid w:val="009D7CCF"/>
    <w:rsid w:val="009F467D"/>
    <w:rsid w:val="00A07773"/>
    <w:rsid w:val="00A13BB1"/>
    <w:rsid w:val="00A93551"/>
    <w:rsid w:val="00AB665C"/>
    <w:rsid w:val="00AC4DEA"/>
    <w:rsid w:val="00AD1C1B"/>
    <w:rsid w:val="00B05C0E"/>
    <w:rsid w:val="00B067A3"/>
    <w:rsid w:val="00B1747F"/>
    <w:rsid w:val="00B216A0"/>
    <w:rsid w:val="00B503FF"/>
    <w:rsid w:val="00B64491"/>
    <w:rsid w:val="00B77E78"/>
    <w:rsid w:val="00B8388F"/>
    <w:rsid w:val="00BA65D5"/>
    <w:rsid w:val="00BB5143"/>
    <w:rsid w:val="00BC0839"/>
    <w:rsid w:val="00BC4B90"/>
    <w:rsid w:val="00BF3266"/>
    <w:rsid w:val="00C37300"/>
    <w:rsid w:val="00C54734"/>
    <w:rsid w:val="00C66E17"/>
    <w:rsid w:val="00C75CDE"/>
    <w:rsid w:val="00C82AEE"/>
    <w:rsid w:val="00CA6293"/>
    <w:rsid w:val="00CD3807"/>
    <w:rsid w:val="00CD4704"/>
    <w:rsid w:val="00D108AA"/>
    <w:rsid w:val="00D1351B"/>
    <w:rsid w:val="00D431F2"/>
    <w:rsid w:val="00D447A9"/>
    <w:rsid w:val="00DE51CD"/>
    <w:rsid w:val="00E006C8"/>
    <w:rsid w:val="00E56389"/>
    <w:rsid w:val="00E61082"/>
    <w:rsid w:val="00E75E8F"/>
    <w:rsid w:val="00EA30C7"/>
    <w:rsid w:val="00EE4219"/>
    <w:rsid w:val="00EF29E5"/>
    <w:rsid w:val="00F15806"/>
    <w:rsid w:val="00F47537"/>
    <w:rsid w:val="00F50B92"/>
    <w:rsid w:val="00F51689"/>
    <w:rsid w:val="00F5463C"/>
    <w:rsid w:val="00F83693"/>
    <w:rsid w:val="00F90151"/>
    <w:rsid w:val="00FA52DC"/>
    <w:rsid w:val="00FB1FC2"/>
    <w:rsid w:val="00FB57D1"/>
    <w:rsid w:val="00FD05EB"/>
    <w:rsid w:val="00FD0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C451EF"/>
  <w15:chartTrackingRefBased/>
  <w15:docId w15:val="{52E58A04-BC09-4655-9105-D97F1B145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6C8"/>
    <w:rPr>
      <w:rFonts w:ascii="Arial" w:hAnsi="Arial"/>
      <w:sz w:val="20"/>
    </w:rPr>
  </w:style>
  <w:style w:type="paragraph" w:styleId="Heading1">
    <w:name w:val="heading 1"/>
    <w:basedOn w:val="Normal"/>
    <w:next w:val="Normal"/>
    <w:link w:val="Heading1Char"/>
    <w:uiPriority w:val="9"/>
    <w:rsid w:val="008A2BCD"/>
    <w:pPr>
      <w:pBdr>
        <w:top w:val="dotted" w:sz="4" w:space="1" w:color="FFD200" w:themeColor="background2"/>
        <w:bottom w:val="dotted" w:sz="4" w:space="1" w:color="FFD200" w:themeColor="background2"/>
      </w:pBdr>
      <w:spacing w:before="360" w:line="259" w:lineRule="auto"/>
      <w:outlineLvl w:val="0"/>
    </w:pPr>
    <w:rPr>
      <w:rFonts w:ascii="Segoe UI Light" w:hAnsi="Segoe UI Light"/>
      <w:color w:val="21368B" w:themeColor="text2"/>
      <w:sz w:val="52"/>
      <w:szCs w:val="52"/>
    </w:rPr>
  </w:style>
  <w:style w:type="paragraph" w:styleId="Heading2">
    <w:name w:val="heading 2"/>
    <w:basedOn w:val="Normal"/>
    <w:next w:val="Normal"/>
    <w:link w:val="Heading2Char"/>
    <w:uiPriority w:val="9"/>
    <w:unhideWhenUsed/>
    <w:qFormat/>
    <w:rsid w:val="00E006C8"/>
    <w:pPr>
      <w:pBdr>
        <w:top w:val="dotted" w:sz="4" w:space="1" w:color="FFD200" w:themeColor="background2"/>
        <w:bottom w:val="dotted" w:sz="4" w:space="1" w:color="FFD200" w:themeColor="background2"/>
      </w:pBdr>
      <w:spacing w:before="320" w:after="160" w:line="259" w:lineRule="auto"/>
      <w:outlineLvl w:val="1"/>
    </w:pPr>
    <w:rPr>
      <w:rFonts w:ascii="Segoe UI Light" w:hAnsi="Segoe UI Light" w:cs="Segoe UI"/>
      <w:color w:val="21368B" w:themeColor="text2"/>
      <w:sz w:val="40"/>
      <w:szCs w:val="38"/>
    </w:rPr>
  </w:style>
  <w:style w:type="paragraph" w:styleId="Heading3">
    <w:name w:val="heading 3"/>
    <w:basedOn w:val="Normal"/>
    <w:next w:val="Normal"/>
    <w:link w:val="Heading3Char"/>
    <w:uiPriority w:val="9"/>
    <w:unhideWhenUsed/>
    <w:qFormat/>
    <w:rsid w:val="004A1F64"/>
    <w:pPr>
      <w:spacing w:after="80"/>
      <w:outlineLvl w:val="2"/>
    </w:pPr>
    <w:rPr>
      <w:rFonts w:ascii="Segoe UI" w:hAnsi="Segoe UI"/>
      <w:color w:val="21368B" w:themeColor="text2"/>
      <w:spacing w:val="-10"/>
      <w:sz w:val="32"/>
      <w:szCs w:val="30"/>
    </w:rPr>
  </w:style>
  <w:style w:type="paragraph" w:styleId="Heading4">
    <w:name w:val="heading 4"/>
    <w:basedOn w:val="Normal"/>
    <w:next w:val="Normal"/>
    <w:link w:val="Heading4Char"/>
    <w:uiPriority w:val="9"/>
    <w:unhideWhenUsed/>
    <w:qFormat/>
    <w:rsid w:val="005E2DE2"/>
    <w:pPr>
      <w:outlineLvl w:val="3"/>
    </w:pPr>
    <w:rPr>
      <w:rFonts w:ascii="Segoe UI Light" w:hAnsi="Segoe UI Light" w:cs="Segoe UI"/>
      <w:bCs/>
      <w:color w:val="21368B" w:themeColor="text2"/>
      <w:sz w:val="28"/>
      <w:szCs w:val="24"/>
    </w:rPr>
  </w:style>
  <w:style w:type="paragraph" w:styleId="Heading5">
    <w:name w:val="heading 5"/>
    <w:next w:val="Normal"/>
    <w:link w:val="Heading5Char"/>
    <w:uiPriority w:val="9"/>
    <w:unhideWhenUsed/>
    <w:qFormat/>
    <w:rsid w:val="00FD05EB"/>
    <w:pPr>
      <w:outlineLvl w:val="4"/>
    </w:pPr>
    <w:rPr>
      <w:rFonts w:ascii="Segoe UI" w:hAnsi="Segoe UI" w:cs="Segoe UI"/>
      <w:b/>
      <w:color w:val="21368B"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F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FC2"/>
  </w:style>
  <w:style w:type="paragraph" w:styleId="Footer">
    <w:name w:val="footer"/>
    <w:basedOn w:val="Normal"/>
    <w:link w:val="FooterChar"/>
    <w:uiPriority w:val="99"/>
    <w:unhideWhenUsed/>
    <w:rsid w:val="00FB1F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FC2"/>
  </w:style>
  <w:style w:type="table" w:styleId="TableGrid">
    <w:name w:val="Table Grid"/>
    <w:basedOn w:val="TableNormal"/>
    <w:uiPriority w:val="59"/>
    <w:rsid w:val="007D3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ademyTable">
    <w:name w:val="Academy Table"/>
    <w:basedOn w:val="TableNormal"/>
    <w:uiPriority w:val="99"/>
    <w:rsid w:val="00D431F2"/>
    <w:pPr>
      <w:spacing w:after="0" w:line="240" w:lineRule="auto"/>
    </w:pPr>
    <w:rPr>
      <w:rFonts w:ascii="Arial" w:hAnsi="Arial"/>
      <w:sz w:val="20"/>
    </w:rPr>
    <w:tblPr>
      <w:tblStyleRowBandSize w:val="1"/>
      <w:tblStyleColBandSize w:val="1"/>
      <w:tblBorders>
        <w:top w:val="single" w:sz="4" w:space="0" w:color="FFED99" w:themeColor="background2" w:themeTint="66"/>
        <w:left w:val="single" w:sz="4" w:space="0" w:color="FFED99" w:themeColor="background2" w:themeTint="66"/>
        <w:bottom w:val="single" w:sz="4" w:space="0" w:color="FFED99" w:themeColor="background2" w:themeTint="66"/>
        <w:right w:val="single" w:sz="4" w:space="0" w:color="FFED99" w:themeColor="background2" w:themeTint="66"/>
        <w:insideH w:val="single" w:sz="4" w:space="0" w:color="FFED99" w:themeColor="background2" w:themeTint="66"/>
        <w:insideV w:val="single" w:sz="4" w:space="0" w:color="FFED99" w:themeColor="background2" w:themeTint="66"/>
      </w:tblBorders>
      <w:tblCellMar>
        <w:top w:w="113" w:type="dxa"/>
        <w:left w:w="113" w:type="dxa"/>
        <w:bottom w:w="113" w:type="dxa"/>
        <w:right w:w="113" w:type="dxa"/>
      </w:tblCellMar>
    </w:tblPr>
    <w:tblStylePr w:type="firstRow">
      <w:rPr>
        <w:b/>
      </w:rPr>
      <w:tblPr/>
      <w:tcPr>
        <w:tcBorders>
          <w:bottom w:val="single" w:sz="4" w:space="0" w:color="21368B" w:themeColor="text2"/>
        </w:tcBorders>
        <w:shd w:val="clear" w:color="auto" w:fill="FFF6CC" w:themeFill="background2" w:themeFillTint="33"/>
      </w:tcPr>
    </w:tblStylePr>
    <w:tblStylePr w:type="lastRow">
      <w:rPr>
        <w:b/>
      </w:rPr>
      <w:tblPr/>
      <w:tcPr>
        <w:tcBorders>
          <w:top w:val="single" w:sz="4" w:space="0" w:color="21368B" w:themeColor="text2"/>
        </w:tcBorders>
        <w:shd w:val="clear" w:color="auto" w:fill="FFF6CC" w:themeFill="background2" w:themeFillTint="33"/>
      </w:tcPr>
    </w:tblStylePr>
    <w:tblStylePr w:type="firstCol">
      <w:rPr>
        <w:b/>
      </w:rPr>
      <w:tblPr/>
      <w:tcPr>
        <w:tcBorders>
          <w:right w:val="single" w:sz="4" w:space="0" w:color="21368B" w:themeColor="text2"/>
        </w:tcBorders>
        <w:shd w:val="clear" w:color="auto" w:fill="FFF6CC" w:themeFill="background2" w:themeFillTint="33"/>
      </w:tcPr>
    </w:tblStylePr>
    <w:tblStylePr w:type="lastCol">
      <w:rPr>
        <w:b/>
      </w:rPr>
      <w:tblPr/>
      <w:tcPr>
        <w:tcBorders>
          <w:left w:val="single" w:sz="4" w:space="0" w:color="21368B" w:themeColor="text2"/>
        </w:tcBorders>
        <w:shd w:val="clear" w:color="auto" w:fill="FFF6CC" w:themeFill="background2" w:themeFillTint="33"/>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8A2BCD"/>
    <w:rPr>
      <w:rFonts w:ascii="Segoe UI Light" w:hAnsi="Segoe UI Light"/>
      <w:color w:val="21368B" w:themeColor="text2"/>
      <w:sz w:val="52"/>
      <w:szCs w:val="52"/>
    </w:rPr>
  </w:style>
  <w:style w:type="character" w:customStyle="1" w:styleId="Heading2Char">
    <w:name w:val="Heading 2 Char"/>
    <w:basedOn w:val="DefaultParagraphFont"/>
    <w:link w:val="Heading2"/>
    <w:uiPriority w:val="9"/>
    <w:rsid w:val="00E006C8"/>
    <w:rPr>
      <w:rFonts w:ascii="Segoe UI Light" w:hAnsi="Segoe UI Light" w:cs="Segoe UI"/>
      <w:color w:val="21368B" w:themeColor="text2"/>
      <w:sz w:val="40"/>
      <w:szCs w:val="38"/>
    </w:rPr>
  </w:style>
  <w:style w:type="character" w:customStyle="1" w:styleId="Heading3Char">
    <w:name w:val="Heading 3 Char"/>
    <w:basedOn w:val="DefaultParagraphFont"/>
    <w:link w:val="Heading3"/>
    <w:uiPriority w:val="9"/>
    <w:rsid w:val="004A1F64"/>
    <w:rPr>
      <w:rFonts w:ascii="Segoe UI" w:hAnsi="Segoe UI"/>
      <w:color w:val="21368B" w:themeColor="text2"/>
      <w:spacing w:val="-10"/>
      <w:sz w:val="32"/>
      <w:szCs w:val="30"/>
    </w:rPr>
  </w:style>
  <w:style w:type="character" w:customStyle="1" w:styleId="Heading4Char">
    <w:name w:val="Heading 4 Char"/>
    <w:basedOn w:val="DefaultParagraphFont"/>
    <w:link w:val="Heading4"/>
    <w:uiPriority w:val="9"/>
    <w:rsid w:val="005E2DE2"/>
    <w:rPr>
      <w:rFonts w:ascii="Segoe UI Light" w:hAnsi="Segoe UI Light" w:cs="Segoe UI"/>
      <w:bCs/>
      <w:color w:val="21368B" w:themeColor="text2"/>
      <w:sz w:val="28"/>
      <w:szCs w:val="24"/>
    </w:rPr>
  </w:style>
  <w:style w:type="paragraph" w:styleId="Title">
    <w:name w:val="Title"/>
    <w:basedOn w:val="Normal"/>
    <w:next w:val="Normal"/>
    <w:link w:val="TitleChar"/>
    <w:uiPriority w:val="10"/>
    <w:qFormat/>
    <w:rsid w:val="00E006C8"/>
    <w:pPr>
      <w:spacing w:before="60" w:after="120" w:line="240" w:lineRule="auto"/>
    </w:pPr>
    <w:rPr>
      <w:rFonts w:ascii="Segoe UI Semilight" w:hAnsi="Segoe UI Semilight" w:cs="Segoe UI"/>
      <w:color w:val="21368B" w:themeColor="text2"/>
      <w:spacing w:val="-20"/>
      <w:sz w:val="56"/>
      <w:szCs w:val="70"/>
    </w:rPr>
  </w:style>
  <w:style w:type="character" w:customStyle="1" w:styleId="TitleChar">
    <w:name w:val="Title Char"/>
    <w:basedOn w:val="DefaultParagraphFont"/>
    <w:link w:val="Title"/>
    <w:uiPriority w:val="10"/>
    <w:rsid w:val="00E006C8"/>
    <w:rPr>
      <w:rFonts w:ascii="Segoe UI Semilight" w:hAnsi="Segoe UI Semilight" w:cs="Segoe UI"/>
      <w:color w:val="21368B" w:themeColor="text2"/>
      <w:spacing w:val="-20"/>
      <w:sz w:val="56"/>
      <w:szCs w:val="70"/>
    </w:rPr>
  </w:style>
  <w:style w:type="paragraph" w:styleId="Subtitle">
    <w:name w:val="Subtitle"/>
    <w:basedOn w:val="Normal"/>
    <w:next w:val="Normal"/>
    <w:link w:val="SubtitleChar"/>
    <w:uiPriority w:val="11"/>
    <w:qFormat/>
    <w:rsid w:val="001222D3"/>
    <w:pPr>
      <w:spacing w:after="0" w:line="240" w:lineRule="auto"/>
    </w:pPr>
    <w:rPr>
      <w:rFonts w:ascii="Segoe UI Light" w:hAnsi="Segoe UI Light" w:cs="Segoe UI"/>
      <w:color w:val="FFFFFF" w:themeColor="background1"/>
      <w:sz w:val="50"/>
      <w:szCs w:val="50"/>
    </w:rPr>
  </w:style>
  <w:style w:type="character" w:customStyle="1" w:styleId="SubtitleChar">
    <w:name w:val="Subtitle Char"/>
    <w:basedOn w:val="DefaultParagraphFont"/>
    <w:link w:val="Subtitle"/>
    <w:uiPriority w:val="11"/>
    <w:rsid w:val="001222D3"/>
    <w:rPr>
      <w:rFonts w:ascii="Segoe UI Light" w:hAnsi="Segoe UI Light" w:cs="Segoe UI"/>
      <w:color w:val="FFFFFF" w:themeColor="background1"/>
      <w:sz w:val="50"/>
      <w:szCs w:val="50"/>
    </w:rPr>
  </w:style>
  <w:style w:type="paragraph" w:styleId="ListParagraph">
    <w:name w:val="List Paragraph"/>
    <w:basedOn w:val="Normal"/>
    <w:link w:val="ListParagraphChar"/>
    <w:uiPriority w:val="34"/>
    <w:qFormat/>
    <w:rsid w:val="004A1F64"/>
    <w:pPr>
      <w:numPr>
        <w:numId w:val="1"/>
      </w:numPr>
      <w:contextualSpacing/>
    </w:pPr>
  </w:style>
  <w:style w:type="paragraph" w:styleId="BalloonText">
    <w:name w:val="Balloon Text"/>
    <w:basedOn w:val="Normal"/>
    <w:link w:val="BalloonTextChar"/>
    <w:uiPriority w:val="99"/>
    <w:semiHidden/>
    <w:unhideWhenUsed/>
    <w:rsid w:val="00003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10F"/>
    <w:rPr>
      <w:rFonts w:ascii="Segoe UI" w:hAnsi="Segoe UI" w:cs="Segoe UI"/>
      <w:sz w:val="18"/>
      <w:szCs w:val="18"/>
    </w:rPr>
  </w:style>
  <w:style w:type="paragraph" w:customStyle="1" w:styleId="ActionHighlight">
    <w:name w:val="Action Highlight"/>
    <w:basedOn w:val="Normal"/>
    <w:link w:val="ActionHighlightChar"/>
    <w:qFormat/>
    <w:rsid w:val="00470D28"/>
    <w:rPr>
      <w:b/>
    </w:rPr>
  </w:style>
  <w:style w:type="paragraph" w:customStyle="1" w:styleId="ItemHighlight">
    <w:name w:val="Item Highlight"/>
    <w:basedOn w:val="Normal"/>
    <w:link w:val="ItemHighlightChar"/>
    <w:qFormat/>
    <w:rsid w:val="00470D28"/>
    <w:rPr>
      <w:b/>
      <w:i/>
      <w:color w:val="182867" w:themeColor="text2" w:themeShade="BF"/>
    </w:rPr>
  </w:style>
  <w:style w:type="character" w:customStyle="1" w:styleId="ActionHighlightChar">
    <w:name w:val="Action Highlight Char"/>
    <w:basedOn w:val="DefaultParagraphFont"/>
    <w:link w:val="ActionHighlight"/>
    <w:rsid w:val="00470D28"/>
    <w:rPr>
      <w:rFonts w:ascii="Arial" w:hAnsi="Arial"/>
      <w:b/>
      <w:sz w:val="20"/>
    </w:rPr>
  </w:style>
  <w:style w:type="character" w:customStyle="1" w:styleId="ItemHighlightChar">
    <w:name w:val="Item Highlight Char"/>
    <w:basedOn w:val="DefaultParagraphFont"/>
    <w:link w:val="ItemHighlight"/>
    <w:rsid w:val="00470D28"/>
    <w:rPr>
      <w:rFonts w:ascii="Arial" w:hAnsi="Arial"/>
      <w:b/>
      <w:i/>
      <w:color w:val="182867" w:themeColor="text2" w:themeShade="BF"/>
      <w:sz w:val="20"/>
    </w:rPr>
  </w:style>
  <w:style w:type="character" w:customStyle="1" w:styleId="Heading5Char">
    <w:name w:val="Heading 5 Char"/>
    <w:basedOn w:val="DefaultParagraphFont"/>
    <w:link w:val="Heading5"/>
    <w:uiPriority w:val="9"/>
    <w:rsid w:val="00FD05EB"/>
    <w:rPr>
      <w:rFonts w:ascii="Segoe UI" w:hAnsi="Segoe UI" w:cs="Segoe UI"/>
      <w:b/>
      <w:color w:val="21368B" w:themeColor="text2"/>
      <w:sz w:val="24"/>
      <w:szCs w:val="24"/>
    </w:rPr>
  </w:style>
  <w:style w:type="character" w:styleId="Strong">
    <w:name w:val="Strong"/>
    <w:basedOn w:val="DefaultParagraphFont"/>
    <w:uiPriority w:val="22"/>
    <w:qFormat/>
    <w:rsid w:val="004A1F64"/>
    <w:rPr>
      <w:b/>
      <w:bCs/>
    </w:rPr>
  </w:style>
  <w:style w:type="character" w:styleId="Hyperlink">
    <w:name w:val="Hyperlink"/>
    <w:basedOn w:val="DefaultParagraphFont"/>
    <w:uiPriority w:val="99"/>
    <w:unhideWhenUsed/>
    <w:rsid w:val="00E006C8"/>
    <w:rPr>
      <w:color w:val="0000FF" w:themeColor="hyperlink"/>
      <w:u w:val="single"/>
    </w:rPr>
  </w:style>
  <w:style w:type="paragraph" w:styleId="NormalWeb">
    <w:name w:val="Normal (Web)"/>
    <w:basedOn w:val="Normal"/>
    <w:uiPriority w:val="99"/>
    <w:unhideWhenUsed/>
    <w:rsid w:val="008D21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rsid w:val="005C358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8356">
      <w:bodyDiv w:val="1"/>
      <w:marLeft w:val="0"/>
      <w:marRight w:val="0"/>
      <w:marTop w:val="0"/>
      <w:marBottom w:val="0"/>
      <w:divBdr>
        <w:top w:val="none" w:sz="0" w:space="0" w:color="auto"/>
        <w:left w:val="none" w:sz="0" w:space="0" w:color="auto"/>
        <w:bottom w:val="none" w:sz="0" w:space="0" w:color="auto"/>
        <w:right w:val="none" w:sz="0" w:space="0" w:color="auto"/>
      </w:divBdr>
    </w:div>
    <w:div w:id="253518987">
      <w:bodyDiv w:val="1"/>
      <w:marLeft w:val="0"/>
      <w:marRight w:val="0"/>
      <w:marTop w:val="0"/>
      <w:marBottom w:val="0"/>
      <w:divBdr>
        <w:top w:val="none" w:sz="0" w:space="0" w:color="auto"/>
        <w:left w:val="none" w:sz="0" w:space="0" w:color="auto"/>
        <w:bottom w:val="none" w:sz="0" w:space="0" w:color="auto"/>
        <w:right w:val="none" w:sz="0" w:space="0" w:color="auto"/>
      </w:divBdr>
    </w:div>
    <w:div w:id="515655572">
      <w:bodyDiv w:val="1"/>
      <w:marLeft w:val="0"/>
      <w:marRight w:val="0"/>
      <w:marTop w:val="0"/>
      <w:marBottom w:val="0"/>
      <w:divBdr>
        <w:top w:val="none" w:sz="0" w:space="0" w:color="auto"/>
        <w:left w:val="none" w:sz="0" w:space="0" w:color="auto"/>
        <w:bottom w:val="none" w:sz="0" w:space="0" w:color="auto"/>
        <w:right w:val="none" w:sz="0" w:space="0" w:color="auto"/>
      </w:divBdr>
    </w:div>
    <w:div w:id="573779981">
      <w:bodyDiv w:val="1"/>
      <w:marLeft w:val="0"/>
      <w:marRight w:val="0"/>
      <w:marTop w:val="0"/>
      <w:marBottom w:val="0"/>
      <w:divBdr>
        <w:top w:val="none" w:sz="0" w:space="0" w:color="auto"/>
        <w:left w:val="none" w:sz="0" w:space="0" w:color="auto"/>
        <w:bottom w:val="none" w:sz="0" w:space="0" w:color="auto"/>
        <w:right w:val="none" w:sz="0" w:space="0" w:color="auto"/>
      </w:divBdr>
    </w:div>
    <w:div w:id="964046073">
      <w:bodyDiv w:val="1"/>
      <w:marLeft w:val="0"/>
      <w:marRight w:val="0"/>
      <w:marTop w:val="0"/>
      <w:marBottom w:val="0"/>
      <w:divBdr>
        <w:top w:val="none" w:sz="0" w:space="0" w:color="auto"/>
        <w:left w:val="none" w:sz="0" w:space="0" w:color="auto"/>
        <w:bottom w:val="none" w:sz="0" w:space="0" w:color="auto"/>
        <w:right w:val="none" w:sz="0" w:space="0" w:color="auto"/>
      </w:divBdr>
    </w:div>
    <w:div w:id="1370033576">
      <w:bodyDiv w:val="1"/>
      <w:marLeft w:val="0"/>
      <w:marRight w:val="0"/>
      <w:marTop w:val="0"/>
      <w:marBottom w:val="0"/>
      <w:divBdr>
        <w:top w:val="none" w:sz="0" w:space="0" w:color="auto"/>
        <w:left w:val="none" w:sz="0" w:space="0" w:color="auto"/>
        <w:bottom w:val="none" w:sz="0" w:space="0" w:color="auto"/>
        <w:right w:val="none" w:sz="0" w:space="0" w:color="auto"/>
      </w:divBdr>
    </w:div>
    <w:div w:id="211964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LFA Moorhead - Yellow">
      <a:dk1>
        <a:sysClr val="windowText" lastClr="000000"/>
      </a:dk1>
      <a:lt1>
        <a:sysClr val="window" lastClr="FFFFFF"/>
      </a:lt1>
      <a:dk2>
        <a:srgbClr val="21368B"/>
      </a:dk2>
      <a:lt2>
        <a:srgbClr val="FFD200"/>
      </a:lt2>
      <a:accent1>
        <a:srgbClr val="E31837"/>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B5295-76B5-45EB-B287-A80EC0920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839</Words>
  <Characters>4783</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Mrs K</dc:creator>
  <cp:keywords/>
  <dc:description/>
  <cp:lastModifiedBy>Rhiannon Hurst</cp:lastModifiedBy>
  <cp:revision>2</cp:revision>
  <cp:lastPrinted>2023-06-20T08:29:00Z</cp:lastPrinted>
  <dcterms:created xsi:type="dcterms:W3CDTF">2023-06-22T08:09:00Z</dcterms:created>
  <dcterms:modified xsi:type="dcterms:W3CDTF">2023-06-22T08:09:00Z</dcterms:modified>
</cp:coreProperties>
</file>