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02" w:rsidRDefault="002F7FA4">
      <w:pPr>
        <w:pStyle w:val="Title"/>
        <w:rPr>
          <w:rFonts w:ascii="Calibri" w:eastAsia="Calibri" w:hAnsi="Calibri" w:cs="Calibri"/>
          <w:sz w:val="24"/>
        </w:rPr>
      </w:pPr>
      <w:r>
        <w:rPr>
          <w:rFonts w:ascii="Calibri" w:eastAsia="Calibri" w:hAnsi="Calibri" w:cs="Calibri"/>
          <w:sz w:val="24"/>
        </w:rPr>
        <w:t>JOB DESCRIPTION</w:t>
      </w:r>
    </w:p>
    <w:p w:rsidR="00B56102" w:rsidRDefault="00B56102">
      <w:pPr>
        <w:jc w:val="center"/>
        <w:rPr>
          <w:rFonts w:ascii="Calibri" w:eastAsia="Calibri" w:hAnsi="Calibri" w:cs="Calibri"/>
          <w:b/>
        </w:rPr>
      </w:pPr>
    </w:p>
    <w:tbl>
      <w:tblPr>
        <w:tblStyle w:val="a1"/>
        <w:tblW w:w="10456" w:type="dxa"/>
        <w:tblLayout w:type="fixed"/>
        <w:tblLook w:val="0000" w:firstRow="0" w:lastRow="0" w:firstColumn="0" w:lastColumn="0" w:noHBand="0" w:noVBand="0"/>
      </w:tblPr>
      <w:tblGrid>
        <w:gridCol w:w="1951"/>
        <w:gridCol w:w="8505"/>
      </w:tblGrid>
      <w:tr w:rsidR="00B56102">
        <w:trPr>
          <w:trHeight w:val="360"/>
        </w:trPr>
        <w:tc>
          <w:tcPr>
            <w:tcW w:w="1951" w:type="dxa"/>
          </w:tcPr>
          <w:p w:rsidR="00B56102" w:rsidRDefault="002F7FA4">
            <w:pPr>
              <w:rPr>
                <w:rFonts w:ascii="Calibri" w:eastAsia="Calibri" w:hAnsi="Calibri" w:cs="Calibri"/>
                <w:b/>
              </w:rPr>
            </w:pPr>
            <w:r>
              <w:rPr>
                <w:rFonts w:ascii="Calibri" w:eastAsia="Calibri" w:hAnsi="Calibri" w:cs="Calibri"/>
              </w:rPr>
              <w:t>Job Title:</w:t>
            </w:r>
          </w:p>
        </w:tc>
        <w:tc>
          <w:tcPr>
            <w:tcW w:w="8505" w:type="dxa"/>
          </w:tcPr>
          <w:p w:rsidR="00B56102" w:rsidRDefault="002F7FA4">
            <w:pPr>
              <w:rPr>
                <w:rFonts w:ascii="Calibri" w:eastAsia="Calibri" w:hAnsi="Calibri" w:cs="Calibri"/>
                <w:b/>
              </w:rPr>
            </w:pPr>
            <w:r>
              <w:rPr>
                <w:rFonts w:ascii="Calibri" w:eastAsia="Calibri" w:hAnsi="Calibri" w:cs="Calibri"/>
              </w:rPr>
              <w:t>Library Assistant -  Part Time</w:t>
            </w:r>
          </w:p>
        </w:tc>
      </w:tr>
      <w:tr w:rsidR="00B56102">
        <w:trPr>
          <w:trHeight w:val="360"/>
        </w:trPr>
        <w:tc>
          <w:tcPr>
            <w:tcW w:w="1951" w:type="dxa"/>
          </w:tcPr>
          <w:p w:rsidR="00B56102" w:rsidRDefault="002F7FA4">
            <w:pPr>
              <w:rPr>
                <w:rFonts w:ascii="Calibri" w:eastAsia="Calibri" w:hAnsi="Calibri" w:cs="Calibri"/>
                <w:b/>
              </w:rPr>
            </w:pPr>
            <w:r>
              <w:rPr>
                <w:rFonts w:ascii="Calibri" w:eastAsia="Calibri" w:hAnsi="Calibri" w:cs="Calibri"/>
              </w:rPr>
              <w:t>Responsible to:</w:t>
            </w:r>
          </w:p>
        </w:tc>
        <w:tc>
          <w:tcPr>
            <w:tcW w:w="8505" w:type="dxa"/>
          </w:tcPr>
          <w:p w:rsidR="00B56102" w:rsidRDefault="002F7FA4">
            <w:pPr>
              <w:rPr>
                <w:rFonts w:ascii="Calibri" w:eastAsia="Calibri" w:hAnsi="Calibri" w:cs="Calibri"/>
              </w:rPr>
            </w:pPr>
            <w:r>
              <w:rPr>
                <w:rFonts w:ascii="Calibri" w:eastAsia="Calibri" w:hAnsi="Calibri" w:cs="Calibri"/>
              </w:rPr>
              <w:t>Curriculum Leader, English - for Library duties</w:t>
            </w:r>
          </w:p>
          <w:p w:rsidR="00B56102" w:rsidRDefault="002F7FA4">
            <w:pPr>
              <w:rPr>
                <w:rFonts w:ascii="Calibri" w:eastAsia="Calibri" w:hAnsi="Calibri" w:cs="Calibri"/>
              </w:rPr>
            </w:pPr>
            <w:r>
              <w:rPr>
                <w:rFonts w:ascii="Calibri" w:eastAsia="Calibri" w:hAnsi="Calibri" w:cs="Calibri"/>
              </w:rPr>
              <w:t>Deputy Headteacher (Teaching &amp; Learning) - for Homework Club duties</w:t>
            </w:r>
          </w:p>
          <w:p w:rsidR="00B56102" w:rsidRDefault="002F7FA4">
            <w:pPr>
              <w:rPr>
                <w:rFonts w:ascii="Calibri" w:eastAsia="Calibri" w:hAnsi="Calibri" w:cs="Calibri"/>
              </w:rPr>
            </w:pPr>
            <w:r>
              <w:rPr>
                <w:rFonts w:ascii="Calibri" w:eastAsia="Calibri" w:hAnsi="Calibri" w:cs="Calibri"/>
              </w:rPr>
              <w:t>Deputy Headteacher (Curriculum) - for Work Experience duties</w:t>
            </w:r>
          </w:p>
          <w:p w:rsidR="00B56102" w:rsidRDefault="00B56102">
            <w:pPr>
              <w:rPr>
                <w:rFonts w:ascii="Calibri" w:eastAsia="Calibri" w:hAnsi="Calibri" w:cs="Calibri"/>
                <w:b/>
              </w:rPr>
            </w:pPr>
          </w:p>
        </w:tc>
      </w:tr>
      <w:tr w:rsidR="00B56102">
        <w:trPr>
          <w:trHeight w:val="360"/>
        </w:trPr>
        <w:tc>
          <w:tcPr>
            <w:tcW w:w="1951" w:type="dxa"/>
          </w:tcPr>
          <w:p w:rsidR="00B56102" w:rsidRDefault="002F7FA4">
            <w:pPr>
              <w:rPr>
                <w:rFonts w:ascii="Calibri" w:eastAsia="Calibri" w:hAnsi="Calibri" w:cs="Calibri"/>
                <w:b/>
              </w:rPr>
            </w:pPr>
            <w:r>
              <w:rPr>
                <w:rFonts w:ascii="Calibri" w:eastAsia="Calibri" w:hAnsi="Calibri" w:cs="Calibri"/>
              </w:rPr>
              <w:t>Responsible for:</w:t>
            </w:r>
          </w:p>
        </w:tc>
        <w:tc>
          <w:tcPr>
            <w:tcW w:w="8505" w:type="dxa"/>
          </w:tcPr>
          <w:p w:rsidR="00B56102" w:rsidRDefault="002F7FA4">
            <w:pPr>
              <w:rPr>
                <w:rFonts w:ascii="Calibri" w:eastAsia="Calibri" w:hAnsi="Calibri" w:cs="Calibri"/>
                <w:b/>
              </w:rPr>
            </w:pPr>
            <w:r>
              <w:rPr>
                <w:rFonts w:ascii="Calibri" w:eastAsia="Calibri" w:hAnsi="Calibri" w:cs="Calibri"/>
              </w:rPr>
              <w:t>n/a</w:t>
            </w:r>
          </w:p>
        </w:tc>
      </w:tr>
      <w:tr w:rsidR="00B56102">
        <w:trPr>
          <w:trHeight w:val="360"/>
        </w:trPr>
        <w:tc>
          <w:tcPr>
            <w:tcW w:w="1951" w:type="dxa"/>
          </w:tcPr>
          <w:p w:rsidR="00B56102" w:rsidRDefault="002F7FA4">
            <w:pPr>
              <w:rPr>
                <w:rFonts w:ascii="Calibri" w:eastAsia="Calibri" w:hAnsi="Calibri" w:cs="Calibri"/>
                <w:b/>
              </w:rPr>
            </w:pPr>
            <w:r>
              <w:rPr>
                <w:rFonts w:ascii="Calibri" w:eastAsia="Calibri" w:hAnsi="Calibri" w:cs="Calibri"/>
              </w:rPr>
              <w:t>Grade:</w:t>
            </w:r>
          </w:p>
        </w:tc>
        <w:tc>
          <w:tcPr>
            <w:tcW w:w="8505" w:type="dxa"/>
          </w:tcPr>
          <w:p w:rsidR="00B56102" w:rsidRDefault="002F7FA4">
            <w:pPr>
              <w:rPr>
                <w:rFonts w:ascii="Calibri" w:eastAsia="Calibri" w:hAnsi="Calibri" w:cs="Calibri"/>
                <w:b/>
              </w:rPr>
            </w:pPr>
            <w:r>
              <w:rPr>
                <w:rFonts w:ascii="Calibri" w:eastAsia="Calibri" w:hAnsi="Calibri" w:cs="Calibri"/>
              </w:rPr>
              <w:t>Kent Scheme 5</w:t>
            </w:r>
            <w:r w:rsidR="0091062B">
              <w:rPr>
                <w:rFonts w:ascii="Calibri" w:eastAsia="Calibri" w:hAnsi="Calibri" w:cs="Calibri"/>
              </w:rPr>
              <w:t xml:space="preserve"> (£</w:t>
            </w:r>
            <w:r w:rsidR="00766871">
              <w:rPr>
                <w:rFonts w:ascii="Calibri" w:eastAsia="Calibri" w:hAnsi="Calibri" w:cs="Calibri"/>
              </w:rPr>
              <w:t>20,595</w:t>
            </w:r>
            <w:r w:rsidR="0091062B">
              <w:rPr>
                <w:rFonts w:ascii="Calibri" w:eastAsia="Calibri" w:hAnsi="Calibri" w:cs="Calibri"/>
              </w:rPr>
              <w:t xml:space="preserve"> - £</w:t>
            </w:r>
            <w:r w:rsidR="00766871">
              <w:rPr>
                <w:rFonts w:ascii="Calibri" w:eastAsia="Calibri" w:hAnsi="Calibri" w:cs="Calibri"/>
              </w:rPr>
              <w:t>21,</w:t>
            </w:r>
            <w:bookmarkStart w:id="0" w:name="_GoBack"/>
            <w:bookmarkEnd w:id="0"/>
            <w:r w:rsidR="00766871">
              <w:rPr>
                <w:rFonts w:ascii="Calibri" w:eastAsia="Calibri" w:hAnsi="Calibri" w:cs="Calibri"/>
              </w:rPr>
              <w:t>693</w:t>
            </w:r>
            <w:r w:rsidR="0091062B">
              <w:rPr>
                <w:rFonts w:ascii="Calibri" w:eastAsia="Calibri" w:hAnsi="Calibri" w:cs="Calibri"/>
              </w:rPr>
              <w:t>)</w:t>
            </w:r>
          </w:p>
        </w:tc>
      </w:tr>
      <w:tr w:rsidR="00B56102">
        <w:trPr>
          <w:trHeight w:val="360"/>
        </w:trPr>
        <w:tc>
          <w:tcPr>
            <w:tcW w:w="1951" w:type="dxa"/>
          </w:tcPr>
          <w:p w:rsidR="00B56102" w:rsidRDefault="002F7FA4">
            <w:pPr>
              <w:rPr>
                <w:rFonts w:ascii="Calibri" w:eastAsia="Calibri" w:hAnsi="Calibri" w:cs="Calibri"/>
                <w:b/>
              </w:rPr>
            </w:pPr>
            <w:r>
              <w:rPr>
                <w:rFonts w:ascii="Calibri" w:eastAsia="Calibri" w:hAnsi="Calibri" w:cs="Calibri"/>
              </w:rPr>
              <w:t>Hours:</w:t>
            </w:r>
          </w:p>
        </w:tc>
        <w:tc>
          <w:tcPr>
            <w:tcW w:w="8505" w:type="dxa"/>
          </w:tcPr>
          <w:p w:rsidR="00B56102" w:rsidRDefault="002F7FA4">
            <w:pPr>
              <w:rPr>
                <w:rFonts w:ascii="Calibri" w:eastAsia="Calibri" w:hAnsi="Calibri" w:cs="Calibri"/>
                <w:b/>
              </w:rPr>
            </w:pPr>
            <w:r>
              <w:rPr>
                <w:rFonts w:ascii="Calibri" w:eastAsia="Calibri" w:hAnsi="Calibri" w:cs="Calibri"/>
              </w:rPr>
              <w:t>22.5 hours per week, term time only plus INSET days, 12.30 - 5pm. Plus 9 days during school holidays (this is to include a week at Easter, a week during May Half Term, with the remaining day/s during the summer holiday).</w:t>
            </w:r>
          </w:p>
        </w:tc>
      </w:tr>
    </w:tbl>
    <w:p w:rsidR="00B56102" w:rsidRDefault="002F7FA4">
      <w:pPr>
        <w:tabs>
          <w:tab w:val="left" w:pos="1985"/>
        </w:tabs>
        <w:rPr>
          <w:rFonts w:ascii="Tahoma" w:eastAsia="Tahoma" w:hAnsi="Tahoma" w:cs="Tahoma"/>
          <w:sz w:val="22"/>
          <w:szCs w:val="22"/>
        </w:rPr>
      </w:pPr>
      <w:r>
        <w:rPr>
          <w:rFonts w:ascii="Tahoma" w:eastAsia="Tahoma" w:hAnsi="Tahoma" w:cs="Tahoma"/>
          <w:sz w:val="22"/>
          <w:szCs w:val="22"/>
        </w:rPr>
        <w:tab/>
      </w:r>
      <w:r>
        <w:rPr>
          <w:rFonts w:ascii="Tahoma" w:eastAsia="Tahoma" w:hAnsi="Tahoma" w:cs="Tahoma"/>
          <w:sz w:val="22"/>
          <w:szCs w:val="22"/>
        </w:rPr>
        <w:tab/>
      </w:r>
    </w:p>
    <w:tbl>
      <w:tblPr>
        <w:tblStyle w:val="a2"/>
        <w:tblW w:w="10335" w:type="dxa"/>
        <w:tblInd w:w="120" w:type="dxa"/>
        <w:tblLayout w:type="fixed"/>
        <w:tblLook w:val="0000" w:firstRow="0" w:lastRow="0" w:firstColumn="0" w:lastColumn="0" w:noHBand="0" w:noVBand="0"/>
      </w:tblPr>
      <w:tblGrid>
        <w:gridCol w:w="10335"/>
      </w:tblGrid>
      <w:tr w:rsidR="00B56102">
        <w:tc>
          <w:tcPr>
            <w:tcW w:w="10335" w:type="dxa"/>
          </w:tcPr>
          <w:p w:rsidR="00B56102" w:rsidRDefault="002F7FA4">
            <w:pPr>
              <w:tabs>
                <w:tab w:val="left" w:pos="2835"/>
              </w:tabs>
              <w:rPr>
                <w:rFonts w:ascii="Calibri" w:eastAsia="Calibri" w:hAnsi="Calibri" w:cs="Calibri"/>
              </w:rPr>
            </w:pPr>
            <w:r>
              <w:rPr>
                <w:rFonts w:ascii="Calibri" w:eastAsia="Calibri" w:hAnsi="Calibri" w:cs="Calibri"/>
                <w:b/>
                <w:u w:val="single"/>
              </w:rPr>
              <w:t>Job Purpose</w:t>
            </w:r>
          </w:p>
        </w:tc>
      </w:tr>
      <w:tr w:rsidR="00B56102" w:rsidTr="0091062B">
        <w:trPr>
          <w:trHeight w:val="3261"/>
        </w:trPr>
        <w:tc>
          <w:tcPr>
            <w:tcW w:w="10335" w:type="dxa"/>
          </w:tcPr>
          <w:p w:rsidR="00B56102" w:rsidRDefault="002F7FA4">
            <w:pPr>
              <w:rPr>
                <w:rFonts w:ascii="Calibri" w:eastAsia="Calibri" w:hAnsi="Calibri" w:cs="Calibri"/>
              </w:rPr>
            </w:pPr>
            <w:r>
              <w:rPr>
                <w:rFonts w:ascii="Calibri" w:eastAsia="Calibri" w:hAnsi="Calibri" w:cs="Calibri"/>
              </w:rPr>
              <w:t xml:space="preserve">To assist the day-to-day running of the school library at TWGGS and the effective delivery of library-based services, including Homework Club. </w:t>
            </w:r>
          </w:p>
          <w:p w:rsidR="00B56102" w:rsidRDefault="002F7FA4">
            <w:pPr>
              <w:rPr>
                <w:rFonts w:ascii="Calibri" w:eastAsia="Calibri" w:hAnsi="Calibri" w:cs="Calibri"/>
              </w:rPr>
            </w:pPr>
            <w:r>
              <w:rPr>
                <w:rFonts w:ascii="Calibri" w:eastAsia="Calibri" w:hAnsi="Calibri" w:cs="Calibri"/>
              </w:rPr>
              <w:t xml:space="preserve">The library assistant works to support the duties and responsibilities of the school librarian, including staffing the circulation desk, providing assistance to library users, providing general information on library services, ensuring safety and security of library users, maintaining materials and facilities,  supervising Library Prefects and pupil volunteers, and assisting with reading for pleasure activities and events. </w:t>
            </w:r>
          </w:p>
          <w:p w:rsidR="00B56102" w:rsidRDefault="002F7FA4">
            <w:pPr>
              <w:rPr>
                <w:rFonts w:ascii="Calibri" w:eastAsia="Calibri" w:hAnsi="Calibri" w:cs="Calibri"/>
              </w:rPr>
            </w:pPr>
            <w:r>
              <w:rPr>
                <w:rFonts w:ascii="Calibri" w:eastAsia="Calibri" w:hAnsi="Calibri" w:cs="Calibri"/>
              </w:rPr>
              <w:t xml:space="preserve">The library assistant will help to deliver library induction sessions for pupils, as well as facilitating lunchtime activities in the library, including pupil book groups alongside subject teachers and the librarian. </w:t>
            </w:r>
          </w:p>
          <w:p w:rsidR="00B56102" w:rsidRDefault="002F7FA4">
            <w:pPr>
              <w:rPr>
                <w:rFonts w:ascii="Calibri" w:eastAsia="Calibri" w:hAnsi="Calibri" w:cs="Calibri"/>
              </w:rPr>
            </w:pPr>
            <w:r>
              <w:rPr>
                <w:rFonts w:ascii="Calibri" w:eastAsia="Calibri" w:hAnsi="Calibri" w:cs="Calibri"/>
              </w:rPr>
              <w:t>The library assistant will supervise Homework Club for pupils who choose to make use of the library as a work space after the end of the school day.</w:t>
            </w:r>
          </w:p>
          <w:p w:rsidR="00B56102" w:rsidRDefault="002F7FA4">
            <w:pPr>
              <w:rPr>
                <w:rFonts w:ascii="Calibri" w:eastAsia="Calibri" w:hAnsi="Calibri" w:cs="Calibri"/>
              </w:rPr>
            </w:pPr>
            <w:r>
              <w:rPr>
                <w:rFonts w:ascii="Calibri" w:eastAsia="Calibri" w:hAnsi="Calibri" w:cs="Calibri"/>
              </w:rPr>
              <w:t xml:space="preserve">In addition, the library assistant will support the Deputy Headteacher (Curriculum) and Director of Achievement (KS4) in the administration and organisation of Work Experience for pupils in Year 11 and more widely across the school. </w:t>
            </w:r>
          </w:p>
          <w:p w:rsidR="00B56102" w:rsidRDefault="002F7FA4">
            <w:pPr>
              <w:rPr>
                <w:rFonts w:ascii="Calibri" w:eastAsia="Calibri" w:hAnsi="Calibri" w:cs="Calibri"/>
              </w:rPr>
            </w:pPr>
            <w:r>
              <w:rPr>
                <w:rFonts w:ascii="Calibri" w:eastAsia="Calibri" w:hAnsi="Calibri" w:cs="Calibri"/>
              </w:rPr>
              <w:t xml:space="preserve">There are 9 days of holiday employment: these days are for supervision of Year 11 and Upper Sixth pupils using the library for revision ahead of public examinations. Should only 8 be required for this supervision because of Bank Holidays, additional library tasks will be agreed along with a mutually suitable day in the school </w:t>
            </w:r>
            <w:proofErr w:type="gramStart"/>
            <w:r>
              <w:rPr>
                <w:rFonts w:ascii="Calibri" w:eastAsia="Calibri" w:hAnsi="Calibri" w:cs="Calibri"/>
              </w:rPr>
              <w:t>holidays.</w:t>
            </w:r>
            <w:proofErr w:type="gramEnd"/>
          </w:p>
          <w:p w:rsidR="00B56102" w:rsidRDefault="00B56102">
            <w:pPr>
              <w:rPr>
                <w:rFonts w:ascii="Calibri" w:eastAsia="Calibri" w:hAnsi="Calibri" w:cs="Calibri"/>
                <w:color w:val="FF0000"/>
              </w:rPr>
            </w:pPr>
          </w:p>
          <w:p w:rsidR="00B56102" w:rsidRDefault="002F7FA4">
            <w:pPr>
              <w:tabs>
                <w:tab w:val="left" w:pos="2835"/>
              </w:tabs>
              <w:rPr>
                <w:rFonts w:ascii="Calibri" w:eastAsia="Calibri" w:hAnsi="Calibri" w:cs="Calibri"/>
                <w:b/>
                <w:u w:val="single"/>
              </w:rPr>
            </w:pPr>
            <w:r>
              <w:rPr>
                <w:rFonts w:ascii="Calibri" w:eastAsia="Calibri" w:hAnsi="Calibri" w:cs="Calibri"/>
                <w:b/>
                <w:u w:val="single"/>
              </w:rPr>
              <w:t>Key Responsibilities/ Key Tasks</w:t>
            </w:r>
          </w:p>
          <w:p w:rsidR="00B56102" w:rsidRDefault="00B56102">
            <w:pPr>
              <w:tabs>
                <w:tab w:val="left" w:pos="2835"/>
              </w:tabs>
              <w:rPr>
                <w:rFonts w:ascii="Calibri" w:eastAsia="Calibri" w:hAnsi="Calibri" w:cs="Calibri"/>
                <w:b/>
                <w:u w:val="single"/>
              </w:rPr>
            </w:pPr>
          </w:p>
          <w:p w:rsidR="00B56102" w:rsidRDefault="002F7FA4">
            <w:pPr>
              <w:numPr>
                <w:ilvl w:val="0"/>
                <w:numId w:val="1"/>
              </w:numPr>
              <w:rPr>
                <w:rFonts w:ascii="Calibri" w:eastAsia="Calibri" w:hAnsi="Calibri" w:cs="Calibri"/>
              </w:rPr>
            </w:pPr>
            <w:r>
              <w:rPr>
                <w:rFonts w:ascii="Calibri" w:eastAsia="Calibri" w:hAnsi="Calibri" w:cs="Calibri"/>
              </w:rPr>
              <w:t>Supervise the use of the library from 12.30pm to 5pm Mondays to Fridays. This includes:</w:t>
            </w:r>
          </w:p>
          <w:p w:rsidR="00B56102" w:rsidRDefault="002F7FA4">
            <w:pPr>
              <w:numPr>
                <w:ilvl w:val="0"/>
                <w:numId w:val="3"/>
              </w:numPr>
              <w:rPr>
                <w:rFonts w:ascii="Calibri" w:eastAsia="Calibri" w:hAnsi="Calibri" w:cs="Calibri"/>
              </w:rPr>
            </w:pPr>
            <w:r>
              <w:rPr>
                <w:rFonts w:ascii="Calibri" w:eastAsia="Calibri" w:hAnsi="Calibri" w:cs="Calibri"/>
              </w:rPr>
              <w:t>maintaining the library as a place of quiet study during the school day (12.30-3.40pm)</w:t>
            </w:r>
          </w:p>
          <w:p w:rsidR="00B56102" w:rsidRDefault="002F7FA4">
            <w:pPr>
              <w:numPr>
                <w:ilvl w:val="0"/>
                <w:numId w:val="3"/>
              </w:numPr>
              <w:rPr>
                <w:rFonts w:ascii="Calibri" w:eastAsia="Calibri" w:hAnsi="Calibri" w:cs="Calibri"/>
              </w:rPr>
            </w:pPr>
            <w:r>
              <w:rPr>
                <w:rFonts w:ascii="Calibri" w:eastAsia="Calibri" w:hAnsi="Calibri" w:cs="Calibri"/>
              </w:rPr>
              <w:t>supervising Homework Club for pupils who make use of the library space after school, including attendance administration (3.40-5pm)</w:t>
            </w:r>
          </w:p>
          <w:p w:rsidR="00B56102" w:rsidRDefault="002F7FA4">
            <w:pPr>
              <w:numPr>
                <w:ilvl w:val="0"/>
                <w:numId w:val="1"/>
              </w:numPr>
              <w:rPr>
                <w:rFonts w:ascii="Calibri" w:eastAsia="Calibri" w:hAnsi="Calibri" w:cs="Calibri"/>
              </w:rPr>
            </w:pPr>
            <w:r>
              <w:rPr>
                <w:rFonts w:ascii="Calibri" w:eastAsia="Calibri" w:hAnsi="Calibri" w:cs="Calibri"/>
              </w:rPr>
              <w:t>Manage the system of overdue book returns: notifying pupils/staff; issuing invoices for payments.</w:t>
            </w:r>
          </w:p>
          <w:p w:rsidR="00B56102" w:rsidRDefault="002F7FA4">
            <w:pPr>
              <w:numPr>
                <w:ilvl w:val="0"/>
                <w:numId w:val="1"/>
              </w:numPr>
              <w:rPr>
                <w:rFonts w:ascii="Calibri" w:eastAsia="Calibri" w:hAnsi="Calibri" w:cs="Calibri"/>
              </w:rPr>
            </w:pPr>
            <w:r>
              <w:rPr>
                <w:rFonts w:ascii="Calibri" w:eastAsia="Calibri" w:hAnsi="Calibri" w:cs="Calibri"/>
              </w:rPr>
              <w:t>Manage book boxes for use during Key Stage Three form time, including refreshing contents and tracking box returns</w:t>
            </w:r>
          </w:p>
          <w:p w:rsidR="00B56102" w:rsidRDefault="002F7FA4">
            <w:pPr>
              <w:numPr>
                <w:ilvl w:val="0"/>
                <w:numId w:val="1"/>
              </w:numPr>
              <w:rPr>
                <w:rFonts w:ascii="Calibri" w:eastAsia="Calibri" w:hAnsi="Calibri" w:cs="Calibri"/>
              </w:rPr>
            </w:pPr>
            <w:r>
              <w:rPr>
                <w:rFonts w:ascii="Calibri" w:eastAsia="Calibri" w:hAnsi="Calibri" w:cs="Calibri"/>
              </w:rPr>
              <w:t>Supervise Library Prefects and pupil volunteers at lunchtime</w:t>
            </w:r>
          </w:p>
          <w:p w:rsidR="00B56102" w:rsidRDefault="002F7FA4">
            <w:pPr>
              <w:numPr>
                <w:ilvl w:val="0"/>
                <w:numId w:val="1"/>
              </w:numPr>
              <w:rPr>
                <w:rFonts w:ascii="Calibri" w:eastAsia="Calibri" w:hAnsi="Calibri" w:cs="Calibri"/>
              </w:rPr>
            </w:pPr>
            <w:r>
              <w:rPr>
                <w:rFonts w:ascii="Calibri" w:eastAsia="Calibri" w:hAnsi="Calibri" w:cs="Calibri"/>
              </w:rPr>
              <w:t>Provide administrative and practical support to the ‘reading for pleasures’ initiatives and promotions throughout the academic year (e.g. World Book Day, Book Fair, World Poetry Day, Advent Calendar Quiz)</w:t>
            </w:r>
          </w:p>
          <w:p w:rsidR="00B56102" w:rsidRDefault="002F7FA4">
            <w:pPr>
              <w:numPr>
                <w:ilvl w:val="0"/>
                <w:numId w:val="1"/>
              </w:numPr>
              <w:rPr>
                <w:rFonts w:ascii="Calibri" w:eastAsia="Calibri" w:hAnsi="Calibri" w:cs="Calibri"/>
              </w:rPr>
            </w:pPr>
            <w:r>
              <w:rPr>
                <w:rFonts w:ascii="Calibri" w:eastAsia="Calibri" w:hAnsi="Calibri" w:cs="Calibri"/>
              </w:rPr>
              <w:t>Deliver library induction sessions for Year 7 and Lower Sixth classes at the start of the academic year</w:t>
            </w:r>
          </w:p>
          <w:p w:rsidR="00B56102" w:rsidRDefault="002F7FA4">
            <w:pPr>
              <w:numPr>
                <w:ilvl w:val="0"/>
                <w:numId w:val="1"/>
              </w:numPr>
              <w:rPr>
                <w:rFonts w:ascii="Calibri" w:eastAsia="Calibri" w:hAnsi="Calibri" w:cs="Calibri"/>
              </w:rPr>
            </w:pPr>
            <w:r>
              <w:rPr>
                <w:rFonts w:ascii="Calibri" w:eastAsia="Calibri" w:hAnsi="Calibri" w:cs="Calibri"/>
              </w:rPr>
              <w:t>Work alongside the librarian (and English subject teachers) to facilitate the school’s delivery of pupil book groups (including Page Turners, Carnegie Medal Shadowing)</w:t>
            </w:r>
          </w:p>
          <w:p w:rsidR="00B56102" w:rsidRDefault="002F7FA4">
            <w:pPr>
              <w:numPr>
                <w:ilvl w:val="0"/>
                <w:numId w:val="1"/>
              </w:numPr>
              <w:rPr>
                <w:rFonts w:ascii="Calibri" w:eastAsia="Calibri" w:hAnsi="Calibri" w:cs="Calibri"/>
              </w:rPr>
            </w:pPr>
            <w:r>
              <w:rPr>
                <w:rFonts w:ascii="Calibri" w:eastAsia="Calibri" w:hAnsi="Calibri" w:cs="Calibri"/>
              </w:rPr>
              <w:lastRenderedPageBreak/>
              <w:t>Maintain library stock in other areas of the school (e.g. pastoral collection)</w:t>
            </w:r>
          </w:p>
          <w:p w:rsidR="00B56102" w:rsidRDefault="002F7FA4">
            <w:pPr>
              <w:numPr>
                <w:ilvl w:val="0"/>
                <w:numId w:val="1"/>
              </w:numPr>
              <w:rPr>
                <w:rFonts w:ascii="Calibri" w:eastAsia="Calibri" w:hAnsi="Calibri" w:cs="Calibri"/>
              </w:rPr>
            </w:pPr>
            <w:r>
              <w:rPr>
                <w:rFonts w:ascii="Calibri" w:eastAsia="Calibri" w:hAnsi="Calibri" w:cs="Calibri"/>
              </w:rPr>
              <w:t>Support the librarian to maintain and refresh library displays</w:t>
            </w:r>
          </w:p>
          <w:p w:rsidR="00B56102" w:rsidRDefault="002F7FA4">
            <w:pPr>
              <w:rPr>
                <w:rFonts w:ascii="Calibri" w:eastAsia="Calibri" w:hAnsi="Calibri" w:cs="Calibri"/>
              </w:rPr>
            </w:pPr>
            <w:r>
              <w:rPr>
                <w:rFonts w:ascii="Calibri" w:eastAsia="Calibri" w:hAnsi="Calibri" w:cs="Calibri"/>
              </w:rPr>
              <w:t xml:space="preserve">10. Undertake routine tasks to ensure the day-to-day upkeep of the library for all users (shelving,    </w:t>
            </w:r>
          </w:p>
          <w:p w:rsidR="0091062B" w:rsidRDefault="002F7FA4">
            <w:pPr>
              <w:rPr>
                <w:rFonts w:ascii="Calibri" w:eastAsia="Calibri" w:hAnsi="Calibri" w:cs="Calibri"/>
              </w:rPr>
            </w:pPr>
            <w:r>
              <w:rPr>
                <w:rFonts w:ascii="Calibri" w:eastAsia="Calibri" w:hAnsi="Calibri" w:cs="Calibri"/>
              </w:rPr>
              <w:t xml:space="preserve">      re-stocking photocopier/printer, replenishing reading lists and other library resources)</w:t>
            </w:r>
          </w:p>
          <w:p w:rsidR="0091062B" w:rsidRPr="0091062B" w:rsidRDefault="002F7FA4" w:rsidP="0091062B">
            <w:pPr>
              <w:pStyle w:val="ListParagraph"/>
              <w:numPr>
                <w:ilvl w:val="0"/>
                <w:numId w:val="1"/>
              </w:numPr>
              <w:rPr>
                <w:rFonts w:ascii="Calibri" w:eastAsia="Calibri" w:hAnsi="Calibri" w:cs="Calibri"/>
              </w:rPr>
            </w:pPr>
            <w:r w:rsidRPr="0091062B">
              <w:rPr>
                <w:rFonts w:ascii="Calibri" w:eastAsia="Calibri" w:hAnsi="Calibri" w:cs="Calibri"/>
              </w:rPr>
              <w:t xml:space="preserve">Provide administrative support (as directed by the relevant line managers) towards the </w:t>
            </w:r>
          </w:p>
          <w:p w:rsidR="00B56102" w:rsidRPr="0091062B" w:rsidRDefault="002F7FA4" w:rsidP="0091062B">
            <w:pPr>
              <w:pStyle w:val="ListParagraph"/>
              <w:ind w:left="360"/>
              <w:rPr>
                <w:rFonts w:ascii="Calibri" w:eastAsia="Calibri" w:hAnsi="Calibri" w:cs="Calibri"/>
              </w:rPr>
            </w:pPr>
            <w:proofErr w:type="gramStart"/>
            <w:r w:rsidRPr="0091062B">
              <w:rPr>
                <w:rFonts w:ascii="Calibri" w:eastAsia="Calibri" w:hAnsi="Calibri" w:cs="Calibri"/>
              </w:rPr>
              <w:t>organisation  of</w:t>
            </w:r>
            <w:proofErr w:type="gramEnd"/>
            <w:r w:rsidRPr="0091062B">
              <w:rPr>
                <w:rFonts w:ascii="Calibri" w:eastAsia="Calibri" w:hAnsi="Calibri" w:cs="Calibri"/>
              </w:rPr>
              <w:t xml:space="preserve">  Work Experience for Year 11 and, where appropriate, other pupils, including use of </w:t>
            </w:r>
            <w:proofErr w:type="spellStart"/>
            <w:r w:rsidRPr="0091062B">
              <w:rPr>
                <w:rFonts w:ascii="Calibri" w:eastAsia="Calibri" w:hAnsi="Calibri" w:cs="Calibri"/>
              </w:rPr>
              <w:t>Unifrog</w:t>
            </w:r>
            <w:proofErr w:type="spellEnd"/>
            <w:r w:rsidRPr="0091062B">
              <w:rPr>
                <w:rFonts w:ascii="Calibri" w:eastAsia="Calibri" w:hAnsi="Calibri" w:cs="Calibri"/>
              </w:rPr>
              <w:t>.</w:t>
            </w:r>
          </w:p>
          <w:p w:rsidR="00B56102" w:rsidRDefault="002F7FA4">
            <w:pPr>
              <w:rPr>
                <w:rFonts w:ascii="Calibri" w:eastAsia="Calibri" w:hAnsi="Calibri" w:cs="Calibri"/>
              </w:rPr>
            </w:pPr>
            <w:r>
              <w:rPr>
                <w:rFonts w:ascii="Calibri" w:eastAsia="Calibri" w:hAnsi="Calibri" w:cs="Calibri"/>
              </w:rPr>
              <w:t xml:space="preserve">12. Complete all work to a good standard, ensuring the role is carried out in a professional manner </w:t>
            </w:r>
          </w:p>
          <w:p w:rsidR="00B56102" w:rsidRDefault="002F7FA4">
            <w:pPr>
              <w:rPr>
                <w:rFonts w:ascii="Calibri" w:eastAsia="Calibri" w:hAnsi="Calibri" w:cs="Calibri"/>
              </w:rPr>
            </w:pPr>
            <w:r>
              <w:rPr>
                <w:rFonts w:ascii="Calibri" w:eastAsia="Calibri" w:hAnsi="Calibri" w:cs="Calibri"/>
              </w:rPr>
              <w:t xml:space="preserve">      appropriate to a school context</w:t>
            </w:r>
          </w:p>
          <w:p w:rsidR="00B56102" w:rsidRDefault="002F7FA4">
            <w:pPr>
              <w:tabs>
                <w:tab w:val="left" w:pos="2835"/>
              </w:tabs>
              <w:rPr>
                <w:rFonts w:ascii="Calibri" w:eastAsia="Calibri" w:hAnsi="Calibri" w:cs="Calibri"/>
              </w:rPr>
            </w:pPr>
            <w:r>
              <w:rPr>
                <w:rFonts w:ascii="Calibri" w:eastAsia="Calibri" w:hAnsi="Calibri" w:cs="Calibri"/>
              </w:rPr>
              <w:t>13. Readiness to undertake appropriate training</w:t>
            </w:r>
          </w:p>
          <w:p w:rsidR="00B56102" w:rsidRDefault="00B56102">
            <w:pPr>
              <w:rPr>
                <w:rFonts w:ascii="Calibri" w:eastAsia="Calibri" w:hAnsi="Calibri" w:cs="Calibri"/>
                <w:color w:val="FF0000"/>
              </w:rPr>
            </w:pPr>
          </w:p>
        </w:tc>
      </w:tr>
      <w:tr w:rsidR="00B56102">
        <w:tc>
          <w:tcPr>
            <w:tcW w:w="10335" w:type="dxa"/>
          </w:tcPr>
          <w:p w:rsidR="00B56102" w:rsidRDefault="002F7FA4">
            <w:pPr>
              <w:tabs>
                <w:tab w:val="left" w:pos="2835"/>
              </w:tabs>
              <w:rPr>
                <w:rFonts w:ascii="Calibri" w:eastAsia="Calibri" w:hAnsi="Calibri" w:cs="Calibri"/>
                <w:b/>
                <w:u w:val="single"/>
              </w:rPr>
            </w:pPr>
            <w:r>
              <w:rPr>
                <w:rFonts w:ascii="Calibri" w:eastAsia="Calibri" w:hAnsi="Calibri" w:cs="Calibri"/>
                <w:b/>
                <w:u w:val="single"/>
              </w:rPr>
              <w:lastRenderedPageBreak/>
              <w:t>Experience/Skills Requirement</w:t>
            </w:r>
          </w:p>
          <w:p w:rsidR="002F7FA4" w:rsidRDefault="002F7FA4">
            <w:pPr>
              <w:tabs>
                <w:tab w:val="left" w:pos="2835"/>
              </w:tabs>
              <w:rPr>
                <w:rFonts w:ascii="Calibri" w:eastAsia="Calibri" w:hAnsi="Calibri" w:cs="Calibri"/>
                <w:b/>
                <w:u w:val="single"/>
              </w:rPr>
            </w:pPr>
          </w:p>
          <w:p w:rsidR="0091062B" w:rsidRDefault="0091062B" w:rsidP="0091062B">
            <w:pPr>
              <w:numPr>
                <w:ilvl w:val="0"/>
                <w:numId w:val="2"/>
              </w:numPr>
              <w:shd w:val="clear" w:color="auto" w:fill="FFFFFF"/>
              <w:rPr>
                <w:rFonts w:ascii="Calibri" w:eastAsia="Calibri" w:hAnsi="Calibri" w:cs="Calibri"/>
                <w:color w:val="000000"/>
              </w:rPr>
            </w:pPr>
            <w:r>
              <w:rPr>
                <w:rFonts w:ascii="Calibri" w:eastAsia="Calibri" w:hAnsi="Calibri" w:cs="Calibri"/>
              </w:rPr>
              <w:t>Experience of working in a school/educational environment with young people is desirable</w:t>
            </w:r>
          </w:p>
          <w:p w:rsidR="0091062B" w:rsidRDefault="0091062B" w:rsidP="0091062B">
            <w:pPr>
              <w:numPr>
                <w:ilvl w:val="0"/>
                <w:numId w:val="2"/>
              </w:numPr>
              <w:shd w:val="clear" w:color="auto" w:fill="FFFFFF"/>
              <w:rPr>
                <w:rFonts w:ascii="Calibri" w:eastAsia="Calibri" w:hAnsi="Calibri" w:cs="Calibri"/>
                <w:color w:val="000000"/>
              </w:rPr>
            </w:pPr>
            <w:r>
              <w:rPr>
                <w:rFonts w:ascii="Calibri" w:eastAsia="Calibri" w:hAnsi="Calibri" w:cs="Calibri"/>
              </w:rPr>
              <w:t>Be highly organised</w:t>
            </w:r>
          </w:p>
          <w:p w:rsidR="0091062B" w:rsidRDefault="0091062B" w:rsidP="0091062B">
            <w:pPr>
              <w:numPr>
                <w:ilvl w:val="0"/>
                <w:numId w:val="2"/>
              </w:numPr>
              <w:shd w:val="clear" w:color="auto" w:fill="FFFFFF"/>
              <w:rPr>
                <w:rFonts w:ascii="Calibri" w:eastAsia="Calibri" w:hAnsi="Calibri" w:cs="Calibri"/>
                <w:color w:val="000000"/>
              </w:rPr>
            </w:pPr>
            <w:r>
              <w:rPr>
                <w:rFonts w:ascii="Calibri" w:eastAsia="Calibri" w:hAnsi="Calibri" w:cs="Calibri"/>
              </w:rPr>
              <w:t>Have good information technology skills</w:t>
            </w:r>
          </w:p>
          <w:p w:rsidR="0091062B" w:rsidRDefault="0091062B" w:rsidP="0091062B">
            <w:pPr>
              <w:numPr>
                <w:ilvl w:val="0"/>
                <w:numId w:val="2"/>
              </w:numPr>
              <w:shd w:val="clear" w:color="auto" w:fill="FFFFFF"/>
              <w:rPr>
                <w:rFonts w:ascii="Calibri" w:eastAsia="Calibri" w:hAnsi="Calibri" w:cs="Calibri"/>
                <w:color w:val="000000"/>
              </w:rPr>
            </w:pPr>
            <w:r>
              <w:rPr>
                <w:rFonts w:ascii="Calibri" w:eastAsia="Calibri" w:hAnsi="Calibri" w:cs="Calibri"/>
              </w:rPr>
              <w:t>Possess strong communication and interpersonal skills</w:t>
            </w:r>
          </w:p>
          <w:p w:rsidR="0091062B" w:rsidRDefault="0091062B" w:rsidP="0091062B">
            <w:pPr>
              <w:numPr>
                <w:ilvl w:val="0"/>
                <w:numId w:val="2"/>
              </w:numPr>
              <w:shd w:val="clear" w:color="auto" w:fill="FFFFFF"/>
              <w:rPr>
                <w:rFonts w:ascii="Calibri" w:eastAsia="Calibri" w:hAnsi="Calibri" w:cs="Calibri"/>
                <w:color w:val="000000"/>
              </w:rPr>
            </w:pPr>
            <w:r>
              <w:rPr>
                <w:rFonts w:ascii="Calibri" w:eastAsia="Calibri" w:hAnsi="Calibri" w:cs="Calibri"/>
              </w:rPr>
              <w:t>A keen interest in the benefits of reading</w:t>
            </w:r>
          </w:p>
          <w:p w:rsidR="0091062B" w:rsidRDefault="0091062B" w:rsidP="0091062B">
            <w:pPr>
              <w:numPr>
                <w:ilvl w:val="0"/>
                <w:numId w:val="2"/>
              </w:numPr>
              <w:shd w:val="clear" w:color="auto" w:fill="FFFFFF"/>
              <w:rPr>
                <w:rFonts w:ascii="Calibri" w:eastAsia="Calibri" w:hAnsi="Calibri" w:cs="Calibri"/>
                <w:color w:val="000000"/>
              </w:rPr>
            </w:pPr>
            <w:r>
              <w:rPr>
                <w:rFonts w:ascii="Calibri" w:eastAsia="Calibri" w:hAnsi="Calibri" w:cs="Calibri"/>
              </w:rPr>
              <w:t>An ability to encourage and support pupils’ independent learning</w:t>
            </w:r>
          </w:p>
          <w:p w:rsidR="0091062B" w:rsidRDefault="0091062B" w:rsidP="0091062B">
            <w:pPr>
              <w:numPr>
                <w:ilvl w:val="0"/>
                <w:numId w:val="2"/>
              </w:numPr>
              <w:shd w:val="clear" w:color="auto" w:fill="FFFFFF"/>
              <w:rPr>
                <w:rFonts w:ascii="Calibri" w:eastAsia="Calibri" w:hAnsi="Calibri" w:cs="Calibri"/>
                <w:color w:val="000000"/>
              </w:rPr>
            </w:pPr>
            <w:r>
              <w:rPr>
                <w:rFonts w:ascii="Calibri" w:eastAsia="Calibri" w:hAnsi="Calibri" w:cs="Calibri"/>
              </w:rPr>
              <w:t>Confidence in establishing and maintaining a quiet working environment</w:t>
            </w:r>
          </w:p>
          <w:p w:rsidR="00B56102" w:rsidRPr="0091062B" w:rsidRDefault="0091062B" w:rsidP="0091062B">
            <w:pPr>
              <w:numPr>
                <w:ilvl w:val="0"/>
                <w:numId w:val="2"/>
              </w:numPr>
              <w:shd w:val="clear" w:color="auto" w:fill="FFFFFF"/>
              <w:rPr>
                <w:rFonts w:ascii="Calibri" w:eastAsia="Calibri" w:hAnsi="Calibri" w:cs="Calibri"/>
                <w:color w:val="000000"/>
              </w:rPr>
            </w:pPr>
            <w:r w:rsidRPr="0091062B">
              <w:rPr>
                <w:rFonts w:ascii="Calibri" w:eastAsia="Calibri" w:hAnsi="Calibri" w:cs="Calibri"/>
              </w:rPr>
              <w:t>The ability to work as part of a team</w:t>
            </w:r>
          </w:p>
        </w:tc>
      </w:tr>
    </w:tbl>
    <w:p w:rsidR="00B56102" w:rsidRDefault="00B56102">
      <w:pPr>
        <w:rPr>
          <w:color w:val="FF0000"/>
          <w:sz w:val="22"/>
          <w:szCs w:val="22"/>
        </w:rPr>
      </w:pPr>
    </w:p>
    <w:sectPr w:rsidR="00B56102">
      <w:footerReference w:type="default" r:id="rId8"/>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ACB" w:rsidRDefault="002F7FA4">
      <w:r>
        <w:separator/>
      </w:r>
    </w:p>
  </w:endnote>
  <w:endnote w:type="continuationSeparator" w:id="0">
    <w:p w:rsidR="00F67ACB" w:rsidRDefault="002F7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102" w:rsidRDefault="002F7FA4">
    <w:pPr>
      <w:pBdr>
        <w:top w:val="nil"/>
        <w:left w:val="nil"/>
        <w:bottom w:val="nil"/>
        <w:right w:val="nil"/>
        <w:between w:val="nil"/>
      </w:pBdr>
      <w:tabs>
        <w:tab w:val="center" w:pos="4153"/>
        <w:tab w:val="right" w:pos="8306"/>
      </w:tabs>
      <w:rPr>
        <w:color w:val="000000"/>
        <w:sz w:val="16"/>
        <w:szCs w:val="16"/>
      </w:rPr>
    </w:pPr>
    <w:r>
      <w:rPr>
        <w:color w:val="000000"/>
        <w:sz w:val="16"/>
        <w:szCs w:val="16"/>
      </w:rPr>
      <w:t xml:space="preserve">Librarian, </w:t>
    </w:r>
    <w:r>
      <w:rPr>
        <w:sz w:val="16"/>
        <w:szCs w:val="16"/>
      </w:rPr>
      <w:t>August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ACB" w:rsidRDefault="002F7FA4">
      <w:r>
        <w:separator/>
      </w:r>
    </w:p>
  </w:footnote>
  <w:footnote w:type="continuationSeparator" w:id="0">
    <w:p w:rsidR="00F67ACB" w:rsidRDefault="002F7F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D2351"/>
    <w:multiLevelType w:val="multilevel"/>
    <w:tmpl w:val="0BE468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5E175E16"/>
    <w:multiLevelType w:val="multilevel"/>
    <w:tmpl w:val="6D2CD204"/>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63F26CE"/>
    <w:multiLevelType w:val="multilevel"/>
    <w:tmpl w:val="B3B2510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102"/>
    <w:rsid w:val="002F7FA4"/>
    <w:rsid w:val="00766871"/>
    <w:rsid w:val="0091062B"/>
    <w:rsid w:val="00B56102"/>
    <w:rsid w:val="00F6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85AB4"/>
  <w15:docId w15:val="{42497199-6D80-487A-BF96-BBAF2FE51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tabs>
        <w:tab w:val="left" w:pos="2835"/>
      </w:tabs>
      <w:outlineLvl w:val="0"/>
    </w:pPr>
    <w:rPr>
      <w:rFonts w:ascii="Tahoma" w:hAnsi="Tahoma"/>
      <w:b/>
      <w:sz w:val="22"/>
      <w:u w:val="single"/>
    </w:rPr>
  </w:style>
  <w:style w:type="paragraph" w:styleId="Heading2">
    <w:name w:val="heading 2"/>
    <w:basedOn w:val="Normal"/>
    <w:next w:val="Normal"/>
    <w:link w:val="Heading2Char"/>
    <w:semiHidden/>
    <w:unhideWhenUsed/>
    <w:qFormat/>
    <w:rsid w:val="0069523D"/>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F05A66"/>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F05A66"/>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ahoma" w:hAnsi="Tahoma"/>
      <w:b/>
      <w:sz w:val="22"/>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odyText">
    <w:name w:val="Body Text"/>
    <w:basedOn w:val="Normal"/>
    <w:pPr>
      <w:jc w:val="both"/>
    </w:pPr>
    <w:rPr>
      <w:rFonts w:ascii="Times New Roman" w:hAnsi="Times New Roman"/>
    </w:rPr>
  </w:style>
  <w:style w:type="paragraph" w:styleId="BodyText2">
    <w:name w:val="Body Text 2"/>
    <w:basedOn w:val="Normal"/>
    <w:pPr>
      <w:jc w:val="both"/>
    </w:pPr>
    <w:rPr>
      <w:rFonts w:ascii="Tahoma" w:hAnsi="Tahoma"/>
      <w:sz w:val="22"/>
    </w:rPr>
  </w:style>
  <w:style w:type="paragraph" w:styleId="BalloonText">
    <w:name w:val="Balloon Text"/>
    <w:basedOn w:val="Normal"/>
    <w:semiHidden/>
    <w:rsid w:val="007652BB"/>
    <w:rPr>
      <w:rFonts w:ascii="Tahoma" w:hAnsi="Tahoma" w:cs="Tahoma"/>
      <w:sz w:val="16"/>
      <w:szCs w:val="16"/>
    </w:rPr>
  </w:style>
  <w:style w:type="character" w:customStyle="1" w:styleId="FooterChar">
    <w:name w:val="Footer Char"/>
    <w:link w:val="Footer"/>
    <w:uiPriority w:val="99"/>
    <w:rsid w:val="0030583C"/>
    <w:rPr>
      <w:rFonts w:ascii="Arial" w:hAnsi="Arial"/>
      <w:sz w:val="24"/>
      <w:lang w:eastAsia="en-US"/>
    </w:rPr>
  </w:style>
  <w:style w:type="character" w:customStyle="1" w:styleId="Heading2Char">
    <w:name w:val="Heading 2 Char"/>
    <w:basedOn w:val="DefaultParagraphFont"/>
    <w:link w:val="Heading2"/>
    <w:semiHidden/>
    <w:rsid w:val="0069523D"/>
    <w:rPr>
      <w:rFonts w:asciiTheme="majorHAnsi" w:eastAsiaTheme="majorEastAsia" w:hAnsiTheme="majorHAnsi" w:cstheme="majorBidi"/>
      <w:b/>
      <w:bCs/>
      <w:i/>
      <w:iCs/>
      <w:sz w:val="28"/>
      <w:szCs w:val="28"/>
      <w:lang w:eastAsia="en-US"/>
    </w:rPr>
  </w:style>
  <w:style w:type="character" w:styleId="PageNumber">
    <w:name w:val="page number"/>
    <w:basedOn w:val="DefaultParagraphFont"/>
    <w:rsid w:val="0069523D"/>
  </w:style>
  <w:style w:type="character" w:customStyle="1" w:styleId="Heading3Char">
    <w:name w:val="Heading 3 Char"/>
    <w:basedOn w:val="DefaultParagraphFont"/>
    <w:link w:val="Heading3"/>
    <w:semiHidden/>
    <w:rsid w:val="00F05A66"/>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semiHidden/>
    <w:rsid w:val="00F05A66"/>
    <w:rPr>
      <w:rFonts w:asciiTheme="minorHAnsi" w:eastAsiaTheme="minorEastAsia" w:hAnsiTheme="minorHAnsi" w:cstheme="minorBidi"/>
      <w:b/>
      <w:bCs/>
      <w:sz w:val="28"/>
      <w:szCs w:val="28"/>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9106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0oj3+QQOqs4YGyiR5jTFvtKYkw==">AMUW2mWHJRcTjSioas9gVmYINvYAjqPqFaKqmZQiQ9QodWKiZN1qkUIGl72iWwW48R1Yq3PLmcjasgfjPpGlQj0Had+J2YD1qp5ac6dVvwzek+lfn/JEdEc=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648</Words>
  <Characters>3700</Characters>
  <Application>Microsoft Office Word</Application>
  <DocSecurity>0</DocSecurity>
  <Lines>30</Lines>
  <Paragraphs>8</Paragraphs>
  <ScaleCrop>false</ScaleCrop>
  <Company>TWGGS</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dc:creator>
  <cp:lastModifiedBy>Windows User</cp:lastModifiedBy>
  <cp:revision>4</cp:revision>
  <dcterms:created xsi:type="dcterms:W3CDTF">2017-09-12T09:06:00Z</dcterms:created>
  <dcterms:modified xsi:type="dcterms:W3CDTF">2022-08-19T07:48:00Z</dcterms:modified>
</cp:coreProperties>
</file>