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B0AF" w14:textId="77777777" w:rsidR="00BA0724" w:rsidRPr="00BA0724" w:rsidRDefault="00BA0724" w:rsidP="00BA0724">
      <w:pPr>
        <w:overflowPunct w:val="0"/>
        <w:autoSpaceDE w:val="0"/>
        <w:autoSpaceDN w:val="0"/>
        <w:adjustRightInd w:val="0"/>
        <w:spacing w:after="0" w:line="240" w:lineRule="auto"/>
        <w:jc w:val="center"/>
        <w:textAlignment w:val="baseline"/>
        <w:rPr>
          <w:rFonts w:ascii="Calibri" w:eastAsia="Times New Roman" w:hAnsi="Calibri" w:cs="Times New Roman"/>
          <w:b/>
          <w:color w:val="000000" w:themeColor="text1"/>
          <w:sz w:val="28"/>
          <w:szCs w:val="20"/>
          <w14:textOutline w14:w="9525" w14:cap="rnd" w14:cmpd="sng" w14:algn="ctr">
            <w14:noFill/>
            <w14:prstDash w14:val="solid"/>
            <w14:bevel/>
          </w14:textOutline>
        </w:rPr>
      </w:pPr>
      <w:r w:rsidRPr="00BA0724">
        <w:rPr>
          <w:rFonts w:ascii="Calibri" w:eastAsia="Times New Roman" w:hAnsi="Calibri" w:cs="Times New Roman"/>
          <w:b/>
          <w:color w:val="000000" w:themeColor="text1"/>
          <w:sz w:val="28"/>
          <w:szCs w:val="20"/>
          <w14:textOutline w14:w="9525" w14:cap="rnd" w14:cmpd="sng" w14:algn="ctr">
            <w14:noFill/>
            <w14:prstDash w14:val="solid"/>
            <w14:bevel/>
          </w14:textOutline>
        </w:rPr>
        <w:t>THE MATHEMATICS FACULTY</w:t>
      </w:r>
    </w:p>
    <w:p w14:paraId="735A122C"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p>
    <w:p w14:paraId="617811B3"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r w:rsidRPr="00BA0724">
        <w:rPr>
          <w:rFonts w:eastAsia="Times New Roman" w:cs="Times New Roman"/>
          <w:szCs w:val="20"/>
        </w:rPr>
        <w:t xml:space="preserve">The Mathematics Faculty functions very much as a team and consists of a Head of Faculty, Second in Faculty and nine others, some with a variety of responsibilities within the School.  We have a suite of ten, well-resourced classrooms all fitted with interactive whiteboards.  </w:t>
      </w:r>
    </w:p>
    <w:p w14:paraId="564BF9A3"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p>
    <w:p w14:paraId="3BB4B47D" w14:textId="521FF45A"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r w:rsidRPr="00BA0724">
        <w:rPr>
          <w:rFonts w:eastAsia="Times New Roman" w:cs="Times New Roman"/>
          <w:szCs w:val="20"/>
        </w:rPr>
        <w:t>In 202</w:t>
      </w:r>
      <w:r w:rsidR="00655839">
        <w:rPr>
          <w:rFonts w:eastAsia="Times New Roman" w:cs="Times New Roman"/>
          <w:szCs w:val="20"/>
        </w:rPr>
        <w:t>3</w:t>
      </w:r>
      <w:r w:rsidRPr="00BA0724">
        <w:rPr>
          <w:rFonts w:eastAsia="Times New Roman" w:cs="Times New Roman"/>
          <w:szCs w:val="20"/>
        </w:rPr>
        <w:t>, 8</w:t>
      </w:r>
      <w:r w:rsidR="00655839">
        <w:rPr>
          <w:rFonts w:eastAsia="Times New Roman" w:cs="Times New Roman"/>
          <w:szCs w:val="20"/>
        </w:rPr>
        <w:t>0</w:t>
      </w:r>
      <w:r w:rsidRPr="00BA0724">
        <w:rPr>
          <w:rFonts w:eastAsia="Times New Roman" w:cs="Times New Roman"/>
          <w:szCs w:val="20"/>
        </w:rPr>
        <w:t xml:space="preserve">% of pupils gained 9 - 4 at GCSE and </w:t>
      </w:r>
      <w:r w:rsidR="00655839">
        <w:rPr>
          <w:rFonts w:eastAsia="Times New Roman" w:cs="Times New Roman"/>
          <w:szCs w:val="20"/>
        </w:rPr>
        <w:t>99</w:t>
      </w:r>
      <w:r w:rsidRPr="00BA0724">
        <w:rPr>
          <w:rFonts w:eastAsia="Times New Roman" w:cs="Times New Roman"/>
          <w:szCs w:val="20"/>
        </w:rPr>
        <w:t>% were graded 9 - 1.  At A level 56% of students were graded A* - B in Mathematics.  100% achieved an A* - B in A level Further Mathematics.</w:t>
      </w:r>
    </w:p>
    <w:p w14:paraId="1E7CE3D2"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p>
    <w:p w14:paraId="383CC2E9"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r w:rsidRPr="00BA0724">
        <w:rPr>
          <w:rFonts w:eastAsia="Times New Roman" w:cs="Times New Roman"/>
          <w:szCs w:val="20"/>
        </w:rPr>
        <w:t>At Key Stage 3, a variety of resources are used, including textbooks alongside a variety of interactive resources.  At Key Stage 4, the pupils follow Edexcel Linear GCSE.  AQA Further Mathematics Level 2 is offered to the highest sets in Year 11.  Years 12 and 13 follow the AQA course at AS, A level and Further Mathematics.</w:t>
      </w:r>
    </w:p>
    <w:p w14:paraId="0E0E3366"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p>
    <w:p w14:paraId="51D67FDC"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r w:rsidRPr="00BA0724">
        <w:rPr>
          <w:rFonts w:eastAsia="Times New Roman" w:cs="Times New Roman"/>
          <w:szCs w:val="20"/>
        </w:rPr>
        <w:t>Class sizes vary according to ability and setting takes place at the start of Year 7 with movement as and when a pupil’s needs demonstrate change is necessary.</w:t>
      </w:r>
    </w:p>
    <w:p w14:paraId="2CF3F06B"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p>
    <w:p w14:paraId="255AF604"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r w:rsidRPr="00BA0724">
        <w:rPr>
          <w:rFonts w:eastAsia="Times New Roman" w:cs="Times New Roman"/>
          <w:szCs w:val="20"/>
        </w:rPr>
        <w:t>Appropriate use of calculators is encouraged from Year 7 and pupils are asked to provide their own.  Graphic calculators are available for class lessons.  Teachers are expected to encourage investigative work, to make use of practical methods where appropriate and to stimulate a lively atmosphere in the classroom, using a variety of teaching methods.</w:t>
      </w:r>
    </w:p>
    <w:p w14:paraId="2D9CB353"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p>
    <w:p w14:paraId="6F982FA5"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r w:rsidRPr="00BA0724">
        <w:rPr>
          <w:rFonts w:eastAsia="Times New Roman" w:cs="Times New Roman"/>
          <w:szCs w:val="20"/>
        </w:rPr>
        <w:t xml:space="preserve">The Faculty works collaboratively to maximise individual pupil progress. This includes such elements as comparative assessment, record-keeping and set changes.  Each member of the Faculty is informally partnered with another, taking a parallel set which provides opportunities for sharing good practice.  </w:t>
      </w:r>
    </w:p>
    <w:p w14:paraId="3C68CB7F"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p>
    <w:p w14:paraId="1B539909"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r w:rsidRPr="00BA0724">
        <w:rPr>
          <w:rFonts w:eastAsia="Times New Roman" w:cs="Times New Roman"/>
          <w:szCs w:val="20"/>
        </w:rPr>
        <w:t xml:space="preserve">Mathematics is a popular subject in the school and the Faculty delivers a wide variety of STEM activities.  Use of ICT is </w:t>
      </w:r>
      <w:proofErr w:type="gramStart"/>
      <w:r w:rsidRPr="00BA0724">
        <w:rPr>
          <w:rFonts w:eastAsia="Times New Roman" w:cs="Times New Roman"/>
          <w:szCs w:val="20"/>
        </w:rPr>
        <w:t>encouraged</w:t>
      </w:r>
      <w:proofErr w:type="gramEnd"/>
      <w:r w:rsidRPr="00BA0724">
        <w:rPr>
          <w:rFonts w:eastAsia="Times New Roman" w:cs="Times New Roman"/>
          <w:szCs w:val="20"/>
        </w:rPr>
        <w:t xml:space="preserve"> and site licences are held for Kerboodle, </w:t>
      </w:r>
      <w:proofErr w:type="spellStart"/>
      <w:r w:rsidRPr="00BA0724">
        <w:rPr>
          <w:rFonts w:eastAsia="Times New Roman" w:cs="Times New Roman"/>
          <w:szCs w:val="20"/>
        </w:rPr>
        <w:t>MathsBox</w:t>
      </w:r>
      <w:proofErr w:type="spellEnd"/>
      <w:r w:rsidRPr="00BA0724">
        <w:rPr>
          <w:rFonts w:eastAsia="Times New Roman" w:cs="Times New Roman"/>
          <w:szCs w:val="20"/>
        </w:rPr>
        <w:t xml:space="preserve">, </w:t>
      </w:r>
      <w:proofErr w:type="spellStart"/>
      <w:r w:rsidRPr="00BA0724">
        <w:rPr>
          <w:rFonts w:eastAsia="Times New Roman" w:cs="Times New Roman"/>
          <w:szCs w:val="20"/>
        </w:rPr>
        <w:t>MathsPad</w:t>
      </w:r>
      <w:proofErr w:type="spellEnd"/>
      <w:r w:rsidRPr="00BA0724">
        <w:rPr>
          <w:rFonts w:eastAsia="Times New Roman" w:cs="Times New Roman"/>
          <w:szCs w:val="20"/>
        </w:rPr>
        <w:t xml:space="preserve">, </w:t>
      </w:r>
      <w:proofErr w:type="spellStart"/>
      <w:r w:rsidRPr="00BA0724">
        <w:rPr>
          <w:rFonts w:eastAsia="Times New Roman" w:cs="Times New Roman"/>
          <w:szCs w:val="20"/>
        </w:rPr>
        <w:t>Mathswatchvle</w:t>
      </w:r>
      <w:proofErr w:type="spellEnd"/>
      <w:r w:rsidRPr="00BA0724">
        <w:rPr>
          <w:rFonts w:eastAsia="Times New Roman" w:cs="Times New Roman"/>
          <w:szCs w:val="20"/>
        </w:rPr>
        <w:t xml:space="preserve"> and </w:t>
      </w:r>
      <w:proofErr w:type="spellStart"/>
      <w:r w:rsidRPr="00BA0724">
        <w:rPr>
          <w:rFonts w:eastAsia="Times New Roman" w:cs="Times New Roman"/>
          <w:szCs w:val="20"/>
        </w:rPr>
        <w:t>MyMaths</w:t>
      </w:r>
      <w:proofErr w:type="spellEnd"/>
      <w:r w:rsidRPr="00BA0724">
        <w:rPr>
          <w:rFonts w:eastAsia="Times New Roman" w:cs="Times New Roman"/>
          <w:szCs w:val="20"/>
        </w:rPr>
        <w:t>.</w:t>
      </w:r>
    </w:p>
    <w:p w14:paraId="7122B633" w14:textId="77777777" w:rsidR="00BA0724" w:rsidRPr="00BA0724" w:rsidRDefault="00BA0724" w:rsidP="00BA0724">
      <w:pPr>
        <w:overflowPunct w:val="0"/>
        <w:autoSpaceDE w:val="0"/>
        <w:autoSpaceDN w:val="0"/>
        <w:adjustRightInd w:val="0"/>
        <w:spacing w:after="0" w:line="240" w:lineRule="exact"/>
        <w:jc w:val="right"/>
        <w:textAlignment w:val="baseline"/>
        <w:rPr>
          <w:rFonts w:eastAsia="Times New Roman" w:cs="Times New Roman"/>
          <w:szCs w:val="20"/>
        </w:rPr>
      </w:pPr>
    </w:p>
    <w:p w14:paraId="5BB4AAC0" w14:textId="77777777" w:rsidR="00BA0724" w:rsidRPr="00BA0724" w:rsidRDefault="00BA0724" w:rsidP="00BA0724">
      <w:pPr>
        <w:overflowPunct w:val="0"/>
        <w:autoSpaceDE w:val="0"/>
        <w:autoSpaceDN w:val="0"/>
        <w:adjustRightInd w:val="0"/>
        <w:spacing w:after="0" w:line="240" w:lineRule="exact"/>
        <w:textAlignment w:val="baseline"/>
        <w:rPr>
          <w:rFonts w:eastAsia="Times New Roman" w:cs="Times New Roman"/>
          <w:sz w:val="20"/>
          <w:szCs w:val="20"/>
        </w:rPr>
      </w:pPr>
      <w:r w:rsidRPr="00BA0724">
        <w:rPr>
          <w:rFonts w:eastAsia="Times New Roman" w:cs="Times New Roman"/>
          <w:b/>
          <w:szCs w:val="20"/>
        </w:rPr>
        <w:t>The Post</w:t>
      </w:r>
    </w:p>
    <w:p w14:paraId="3D077B11" w14:textId="77777777" w:rsidR="00BA0724" w:rsidRPr="00BA0724" w:rsidRDefault="00BA0724" w:rsidP="00BA0724">
      <w:pPr>
        <w:overflowPunct w:val="0"/>
        <w:autoSpaceDE w:val="0"/>
        <w:autoSpaceDN w:val="0"/>
        <w:adjustRightInd w:val="0"/>
        <w:spacing w:after="0" w:line="240" w:lineRule="exact"/>
        <w:textAlignment w:val="baseline"/>
        <w:rPr>
          <w:rFonts w:eastAsia="Times New Roman" w:cs="Times New Roman"/>
          <w:sz w:val="20"/>
          <w:szCs w:val="20"/>
        </w:rPr>
      </w:pPr>
    </w:p>
    <w:p w14:paraId="6309038E" w14:textId="51F645EE"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4"/>
        </w:rPr>
      </w:pPr>
      <w:r w:rsidRPr="00BA0724">
        <w:rPr>
          <w:rFonts w:eastAsia="Times New Roman" w:cs="Times New Roman"/>
          <w:szCs w:val="24"/>
        </w:rPr>
        <w:t xml:space="preserve">A </w:t>
      </w:r>
      <w:r w:rsidR="005D1190">
        <w:rPr>
          <w:rFonts w:eastAsia="Times New Roman" w:cs="Times New Roman"/>
          <w:szCs w:val="24"/>
        </w:rPr>
        <w:t xml:space="preserve">permanent </w:t>
      </w:r>
      <w:r w:rsidRPr="00BA0724">
        <w:rPr>
          <w:rFonts w:eastAsia="Times New Roman" w:cs="Times New Roman"/>
          <w:szCs w:val="24"/>
        </w:rPr>
        <w:t xml:space="preserve">full time teacher of Mathematics is required for </w:t>
      </w:r>
      <w:r w:rsidR="006941B3">
        <w:rPr>
          <w:rFonts w:eastAsia="Times New Roman" w:cs="Times New Roman"/>
          <w:szCs w:val="24"/>
        </w:rPr>
        <w:t>September 202</w:t>
      </w:r>
      <w:r w:rsidR="005D1190">
        <w:rPr>
          <w:rFonts w:eastAsia="Times New Roman" w:cs="Times New Roman"/>
          <w:szCs w:val="24"/>
        </w:rPr>
        <w:t>4</w:t>
      </w:r>
      <w:r w:rsidRPr="00BA0724">
        <w:rPr>
          <w:rFonts w:eastAsia="Times New Roman" w:cs="Times New Roman"/>
          <w:szCs w:val="24"/>
        </w:rPr>
        <w:t xml:space="preserve"> to teach the subject throughout the School.  The Governors are seeking a well-qualified and ambitious teacher to join this high achieving faculty. There may be the opportunity to teach other subjects.</w:t>
      </w:r>
    </w:p>
    <w:p w14:paraId="6BDA4A41"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rPr>
      </w:pPr>
    </w:p>
    <w:p w14:paraId="305FA07E" w14:textId="77777777" w:rsidR="00BA0724" w:rsidRPr="00BA0724" w:rsidRDefault="00BA0724" w:rsidP="00BA0724">
      <w:pPr>
        <w:overflowPunct w:val="0"/>
        <w:autoSpaceDE w:val="0"/>
        <w:autoSpaceDN w:val="0"/>
        <w:adjustRightInd w:val="0"/>
        <w:spacing w:after="0" w:line="240" w:lineRule="exact"/>
        <w:jc w:val="both"/>
        <w:textAlignment w:val="baseline"/>
        <w:rPr>
          <w:rFonts w:eastAsia="Times New Roman" w:cs="Times New Roman"/>
          <w:szCs w:val="20"/>
        </w:rPr>
      </w:pPr>
    </w:p>
    <w:p w14:paraId="367CEA16" w14:textId="480453A0" w:rsidR="00BA0724" w:rsidRDefault="00BA0724" w:rsidP="00BA0724">
      <w:pPr>
        <w:overflowPunct w:val="0"/>
        <w:autoSpaceDE w:val="0"/>
        <w:autoSpaceDN w:val="0"/>
        <w:adjustRightInd w:val="0"/>
        <w:spacing w:after="0" w:line="240" w:lineRule="auto"/>
        <w:jc w:val="center"/>
        <w:textAlignment w:val="baseline"/>
        <w:rPr>
          <w:rFonts w:ascii="Calibri" w:eastAsia="Calibri" w:hAnsi="Calibri" w:cs="Calibri"/>
        </w:rPr>
      </w:pPr>
      <w:r w:rsidRPr="00295B66">
        <w:rPr>
          <w:rFonts w:eastAsia="Times New Roman" w:cs="Times New Roman"/>
          <w:b/>
          <w:szCs w:val="20"/>
        </w:rPr>
        <w:t xml:space="preserve">Completed application forms, found on our school website, should be </w:t>
      </w:r>
      <w:r w:rsidR="006941B3">
        <w:rPr>
          <w:rFonts w:eastAsia="Times New Roman" w:cs="Times New Roman"/>
          <w:b/>
          <w:szCs w:val="20"/>
        </w:rPr>
        <w:t xml:space="preserve">submitted </w:t>
      </w:r>
      <w:r w:rsidR="005D1190">
        <w:rPr>
          <w:rFonts w:eastAsia="Times New Roman" w:cs="Times New Roman"/>
          <w:b/>
          <w:szCs w:val="20"/>
        </w:rPr>
        <w:t>as soon as possible</w:t>
      </w:r>
      <w:r w:rsidR="00DB079A">
        <w:rPr>
          <w:rFonts w:eastAsia="Times New Roman" w:cs="Times New Roman"/>
          <w:b/>
          <w:szCs w:val="20"/>
        </w:rPr>
        <w:t>.</w:t>
      </w:r>
    </w:p>
    <w:p w14:paraId="1C4F0DFD" w14:textId="77777777" w:rsidR="00BA0724" w:rsidRPr="00BA0724" w:rsidRDefault="00BA0724" w:rsidP="00BA0724">
      <w:pPr>
        <w:spacing w:after="0" w:line="240" w:lineRule="auto"/>
        <w:jc w:val="center"/>
        <w:rPr>
          <w:rFonts w:eastAsia="Times New Roman" w:cs="Times New Roman"/>
          <w:szCs w:val="24"/>
        </w:rPr>
      </w:pPr>
      <w:r w:rsidRPr="00BA0724">
        <w:rPr>
          <w:rFonts w:eastAsia="Times New Roman" w:cs="Times New Roman"/>
          <w:szCs w:val="24"/>
        </w:rPr>
        <w:t xml:space="preserve"> </w:t>
      </w:r>
    </w:p>
    <w:p w14:paraId="1FD87482" w14:textId="77777777" w:rsidR="00BA0724" w:rsidRPr="00BA0724" w:rsidRDefault="00A10E46" w:rsidP="00BA0724">
      <w:pPr>
        <w:spacing w:after="0" w:line="240" w:lineRule="auto"/>
        <w:jc w:val="center"/>
        <w:rPr>
          <w:rFonts w:eastAsia="Times New Roman" w:cs="Times New Roman"/>
          <w:color w:val="0563C1" w:themeColor="hyperlink"/>
          <w:szCs w:val="24"/>
          <w:u w:val="single"/>
        </w:rPr>
      </w:pPr>
      <w:hyperlink r:id="rId10" w:history="1">
        <w:r w:rsidR="00BA0724" w:rsidRPr="00BA0724">
          <w:rPr>
            <w:rFonts w:eastAsia="Times New Roman" w:cs="Times New Roman"/>
            <w:color w:val="0563C1" w:themeColor="hyperlink"/>
            <w:szCs w:val="24"/>
            <w:u w:val="single"/>
          </w:rPr>
          <w:t>www.darrickwood.bromley.sch.uk</w:t>
        </w:r>
      </w:hyperlink>
    </w:p>
    <w:p w14:paraId="4DFA71A6" w14:textId="77777777" w:rsidR="00BA0724" w:rsidRPr="00BA0724" w:rsidRDefault="00BA0724" w:rsidP="00BA0724">
      <w:pPr>
        <w:spacing w:after="0" w:line="240" w:lineRule="auto"/>
        <w:jc w:val="center"/>
        <w:rPr>
          <w:rFonts w:eastAsia="Times New Roman" w:cs="Times New Roman"/>
          <w:szCs w:val="24"/>
        </w:rPr>
      </w:pPr>
    </w:p>
    <w:p w14:paraId="008BF591" w14:textId="77777777" w:rsidR="00BA0724" w:rsidRDefault="00BA0724" w:rsidP="37ADC04F">
      <w:pPr>
        <w:rPr>
          <w:rFonts w:ascii="Calibri" w:eastAsia="Calibri" w:hAnsi="Calibri" w:cs="Calibri"/>
          <w:b/>
          <w:bCs/>
          <w:lang w:val="en-AU"/>
        </w:rPr>
      </w:pPr>
    </w:p>
    <w:p w14:paraId="20A71198" w14:textId="77777777" w:rsidR="00BA0724" w:rsidRDefault="00BA0724" w:rsidP="37ADC04F">
      <w:pPr>
        <w:rPr>
          <w:rFonts w:ascii="Calibri" w:eastAsia="Calibri" w:hAnsi="Calibri" w:cs="Calibri"/>
          <w:b/>
          <w:bCs/>
          <w:lang w:val="en-AU"/>
        </w:rPr>
      </w:pPr>
    </w:p>
    <w:p w14:paraId="6137CB6E" w14:textId="145875AC" w:rsidR="008C619A" w:rsidRDefault="000F2D2B" w:rsidP="37ADC04F">
      <w:pPr>
        <w:rPr>
          <w:rFonts w:ascii="Calibri" w:eastAsia="Calibri" w:hAnsi="Calibri" w:cs="Calibri"/>
          <w:b/>
          <w:bCs/>
          <w:lang w:val="en-AU"/>
        </w:rPr>
      </w:pPr>
      <w:r>
        <w:rPr>
          <w:rFonts w:ascii="Calibri" w:eastAsia="Calibri" w:hAnsi="Calibri" w:cs="Calibri"/>
          <w:b/>
          <w:bCs/>
          <w:lang w:val="en-AU"/>
        </w:rPr>
        <w:t>Benefits of Working at Darrick Wood</w:t>
      </w:r>
    </w:p>
    <w:p w14:paraId="1A9DC613" w14:textId="616B4023" w:rsidR="00391948" w:rsidRDefault="00391948" w:rsidP="37ADC04F">
      <w:pPr>
        <w:rPr>
          <w:rFonts w:ascii="Calibri" w:eastAsia="Calibri" w:hAnsi="Calibri" w:cs="Calibri"/>
          <w:lang w:val="en-AU"/>
        </w:rPr>
      </w:pPr>
      <w:r>
        <w:rPr>
          <w:rFonts w:ascii="Calibri" w:eastAsia="Calibri" w:hAnsi="Calibri" w:cs="Calibri"/>
          <w:lang w:val="en-AU"/>
        </w:rPr>
        <w:t>Work in a dynamic</w:t>
      </w:r>
      <w:r w:rsidR="007B375F">
        <w:rPr>
          <w:rFonts w:ascii="Calibri" w:eastAsia="Calibri" w:hAnsi="Calibri" w:cs="Calibri"/>
          <w:lang w:val="en-AU"/>
        </w:rPr>
        <w:t xml:space="preserve"> and friendly school</w:t>
      </w:r>
    </w:p>
    <w:p w14:paraId="3848F8A5" w14:textId="4988A7E5" w:rsidR="000F2D2B" w:rsidRDefault="00B5011A" w:rsidP="37ADC04F">
      <w:pPr>
        <w:rPr>
          <w:rFonts w:ascii="Calibri" w:eastAsia="Calibri" w:hAnsi="Calibri" w:cs="Calibri"/>
          <w:lang w:val="en-AU"/>
        </w:rPr>
      </w:pPr>
      <w:r>
        <w:rPr>
          <w:rFonts w:ascii="Calibri" w:eastAsia="Calibri" w:hAnsi="Calibri" w:cs="Calibri"/>
          <w:lang w:val="en-AU"/>
        </w:rPr>
        <w:t xml:space="preserve">Health Assured membership </w:t>
      </w:r>
    </w:p>
    <w:p w14:paraId="7FBFDABC" w14:textId="2C0F5FFB" w:rsidR="00B5011A" w:rsidRDefault="00076CC8" w:rsidP="37ADC04F">
      <w:pPr>
        <w:rPr>
          <w:rFonts w:ascii="Calibri" w:eastAsia="Calibri" w:hAnsi="Calibri" w:cs="Calibri"/>
          <w:lang w:val="en-AU"/>
        </w:rPr>
      </w:pPr>
      <w:r>
        <w:rPr>
          <w:rFonts w:ascii="Calibri" w:eastAsia="Calibri" w:hAnsi="Calibri" w:cs="Calibri"/>
          <w:lang w:val="en-AU"/>
        </w:rPr>
        <w:t xml:space="preserve">Use of our </w:t>
      </w:r>
      <w:r w:rsidR="00B5011A">
        <w:rPr>
          <w:rFonts w:ascii="Calibri" w:eastAsia="Calibri" w:hAnsi="Calibri" w:cs="Calibri"/>
          <w:lang w:val="en-AU"/>
        </w:rPr>
        <w:t xml:space="preserve">Fitness </w:t>
      </w:r>
      <w:r>
        <w:rPr>
          <w:rFonts w:ascii="Calibri" w:eastAsia="Calibri" w:hAnsi="Calibri" w:cs="Calibri"/>
          <w:lang w:val="en-AU"/>
        </w:rPr>
        <w:t>S</w:t>
      </w:r>
      <w:r w:rsidR="00B5011A">
        <w:rPr>
          <w:rFonts w:ascii="Calibri" w:eastAsia="Calibri" w:hAnsi="Calibri" w:cs="Calibri"/>
          <w:lang w:val="en-AU"/>
        </w:rPr>
        <w:t xml:space="preserve">uite </w:t>
      </w:r>
    </w:p>
    <w:sectPr w:rsidR="00B5011A" w:rsidSect="00E646EE">
      <w:headerReference w:type="default" r:id="rId11"/>
      <w:footerReference w:type="default" r:id="rId12"/>
      <w:pgSz w:w="11906" w:h="16838"/>
      <w:pgMar w:top="2694" w:right="991" w:bottom="1440" w:left="993"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90C5D" w14:textId="77777777" w:rsidR="007C004E" w:rsidRDefault="007C004E">
      <w:pPr>
        <w:spacing w:after="0" w:line="240" w:lineRule="auto"/>
      </w:pPr>
      <w:r>
        <w:separator/>
      </w:r>
    </w:p>
  </w:endnote>
  <w:endnote w:type="continuationSeparator" w:id="0">
    <w:p w14:paraId="1DB6F970" w14:textId="77777777" w:rsidR="007C004E" w:rsidRDefault="007C004E">
      <w:pPr>
        <w:spacing w:after="0" w:line="240" w:lineRule="auto"/>
      </w:pPr>
      <w:r>
        <w:continuationSeparator/>
      </w:r>
    </w:p>
  </w:endnote>
  <w:endnote w:type="continuationNotice" w:id="1">
    <w:p w14:paraId="07CF1D00" w14:textId="77777777" w:rsidR="007C004E" w:rsidRDefault="007C0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FB3A" w14:textId="77777777" w:rsidR="0000029C" w:rsidRDefault="00E646EE">
    <w:pPr>
      <w:pStyle w:val="Footer"/>
    </w:pPr>
    <w:r>
      <w:rPr>
        <w:noProof/>
        <w:lang w:eastAsia="en-GB"/>
      </w:rPr>
      <w:drawing>
        <wp:anchor distT="0" distB="0" distL="114300" distR="114300" simplePos="0" relativeHeight="251658241" behindDoc="1" locked="0" layoutInCell="1" allowOverlap="1" wp14:anchorId="0348FE0D" wp14:editId="2246D905">
          <wp:simplePos x="0" y="0"/>
          <wp:positionH relativeFrom="margin">
            <wp:align>center</wp:align>
          </wp:positionH>
          <wp:positionV relativeFrom="paragraph">
            <wp:posOffset>-272022</wp:posOffset>
          </wp:positionV>
          <wp:extent cx="7562850" cy="889846"/>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W_Letterhead-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8984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6869" w14:textId="77777777" w:rsidR="007C004E" w:rsidRDefault="007C004E">
      <w:pPr>
        <w:spacing w:after="0" w:line="240" w:lineRule="auto"/>
      </w:pPr>
      <w:r>
        <w:separator/>
      </w:r>
    </w:p>
  </w:footnote>
  <w:footnote w:type="continuationSeparator" w:id="0">
    <w:p w14:paraId="367CDA93" w14:textId="77777777" w:rsidR="007C004E" w:rsidRDefault="007C004E">
      <w:pPr>
        <w:spacing w:after="0" w:line="240" w:lineRule="auto"/>
      </w:pPr>
      <w:r>
        <w:continuationSeparator/>
      </w:r>
    </w:p>
  </w:footnote>
  <w:footnote w:type="continuationNotice" w:id="1">
    <w:p w14:paraId="3F2C82AE" w14:textId="77777777" w:rsidR="007C004E" w:rsidRDefault="007C00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D9DC" w14:textId="77777777" w:rsidR="0000029C" w:rsidRDefault="00E646EE">
    <w:pPr>
      <w:pStyle w:val="Header"/>
    </w:pPr>
    <w:r>
      <w:rPr>
        <w:noProof/>
        <w:lang w:eastAsia="en-GB"/>
      </w:rPr>
      <w:drawing>
        <wp:anchor distT="0" distB="0" distL="114300" distR="114300" simplePos="0" relativeHeight="251658240" behindDoc="0" locked="0" layoutInCell="1" allowOverlap="1" wp14:anchorId="678F3E25" wp14:editId="7D500E7E">
          <wp:simplePos x="0" y="0"/>
          <wp:positionH relativeFrom="margin">
            <wp:posOffset>-632090</wp:posOffset>
          </wp:positionH>
          <wp:positionV relativeFrom="paragraph">
            <wp:posOffset>-438660</wp:posOffset>
          </wp:positionV>
          <wp:extent cx="7563435" cy="16097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_Letterhead-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35" cy="1609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0F68"/>
    <w:multiLevelType w:val="hybridMultilevel"/>
    <w:tmpl w:val="82243BFC"/>
    <w:lvl w:ilvl="0" w:tplc="96B296D0">
      <w:start w:val="1"/>
      <w:numFmt w:val="lowerLetter"/>
      <w:lvlText w:val="%1."/>
      <w:lvlJc w:val="left"/>
      <w:pPr>
        <w:ind w:left="720" w:hanging="360"/>
      </w:pPr>
    </w:lvl>
    <w:lvl w:ilvl="1" w:tplc="532AE7F4">
      <w:start w:val="1"/>
      <w:numFmt w:val="lowerLetter"/>
      <w:lvlText w:val="%2."/>
      <w:lvlJc w:val="left"/>
      <w:pPr>
        <w:ind w:left="1440" w:hanging="360"/>
      </w:pPr>
    </w:lvl>
    <w:lvl w:ilvl="2" w:tplc="FA0AF1F2">
      <w:start w:val="1"/>
      <w:numFmt w:val="lowerRoman"/>
      <w:lvlText w:val="%3."/>
      <w:lvlJc w:val="right"/>
      <w:pPr>
        <w:ind w:left="2160" w:hanging="180"/>
      </w:pPr>
    </w:lvl>
    <w:lvl w:ilvl="3" w:tplc="793426F2">
      <w:start w:val="1"/>
      <w:numFmt w:val="decimal"/>
      <w:lvlText w:val="%4."/>
      <w:lvlJc w:val="left"/>
      <w:pPr>
        <w:ind w:left="2880" w:hanging="360"/>
      </w:pPr>
    </w:lvl>
    <w:lvl w:ilvl="4" w:tplc="63F875AC">
      <w:start w:val="1"/>
      <w:numFmt w:val="lowerLetter"/>
      <w:lvlText w:val="%5."/>
      <w:lvlJc w:val="left"/>
      <w:pPr>
        <w:ind w:left="3600" w:hanging="360"/>
      </w:pPr>
    </w:lvl>
    <w:lvl w:ilvl="5" w:tplc="EC201F0A">
      <w:start w:val="1"/>
      <w:numFmt w:val="lowerRoman"/>
      <w:lvlText w:val="%6."/>
      <w:lvlJc w:val="right"/>
      <w:pPr>
        <w:ind w:left="4320" w:hanging="180"/>
      </w:pPr>
    </w:lvl>
    <w:lvl w:ilvl="6" w:tplc="0764D358">
      <w:start w:val="1"/>
      <w:numFmt w:val="decimal"/>
      <w:lvlText w:val="%7."/>
      <w:lvlJc w:val="left"/>
      <w:pPr>
        <w:ind w:left="5040" w:hanging="360"/>
      </w:pPr>
    </w:lvl>
    <w:lvl w:ilvl="7" w:tplc="8BD88446">
      <w:start w:val="1"/>
      <w:numFmt w:val="lowerLetter"/>
      <w:lvlText w:val="%8."/>
      <w:lvlJc w:val="left"/>
      <w:pPr>
        <w:ind w:left="5760" w:hanging="360"/>
      </w:pPr>
    </w:lvl>
    <w:lvl w:ilvl="8" w:tplc="D5ACBCD2">
      <w:start w:val="1"/>
      <w:numFmt w:val="lowerRoman"/>
      <w:lvlText w:val="%9."/>
      <w:lvlJc w:val="right"/>
      <w:pPr>
        <w:ind w:left="6480" w:hanging="180"/>
      </w:pPr>
    </w:lvl>
  </w:abstractNum>
  <w:abstractNum w:abstractNumId="1" w15:restartNumberingAfterBreak="0">
    <w:nsid w:val="19A92CAC"/>
    <w:multiLevelType w:val="hybridMultilevel"/>
    <w:tmpl w:val="026C6A60"/>
    <w:lvl w:ilvl="0" w:tplc="4D92697C">
      <w:start w:val="1"/>
      <w:numFmt w:val="lowerLetter"/>
      <w:lvlText w:val="%1."/>
      <w:lvlJc w:val="left"/>
      <w:pPr>
        <w:ind w:left="720" w:hanging="360"/>
      </w:pPr>
    </w:lvl>
    <w:lvl w:ilvl="1" w:tplc="44B43CEC">
      <w:start w:val="1"/>
      <w:numFmt w:val="lowerLetter"/>
      <w:lvlText w:val="%2."/>
      <w:lvlJc w:val="left"/>
      <w:pPr>
        <w:ind w:left="1440" w:hanging="360"/>
      </w:pPr>
    </w:lvl>
    <w:lvl w:ilvl="2" w:tplc="A9F6AB70">
      <w:start w:val="1"/>
      <w:numFmt w:val="lowerRoman"/>
      <w:lvlText w:val="%3."/>
      <w:lvlJc w:val="right"/>
      <w:pPr>
        <w:ind w:left="2160" w:hanging="180"/>
      </w:pPr>
    </w:lvl>
    <w:lvl w:ilvl="3" w:tplc="8060875E">
      <w:start w:val="1"/>
      <w:numFmt w:val="decimal"/>
      <w:lvlText w:val="%4."/>
      <w:lvlJc w:val="left"/>
      <w:pPr>
        <w:ind w:left="2880" w:hanging="360"/>
      </w:pPr>
    </w:lvl>
    <w:lvl w:ilvl="4" w:tplc="8A9E5D38">
      <w:start w:val="1"/>
      <w:numFmt w:val="lowerLetter"/>
      <w:lvlText w:val="%5."/>
      <w:lvlJc w:val="left"/>
      <w:pPr>
        <w:ind w:left="3600" w:hanging="360"/>
      </w:pPr>
    </w:lvl>
    <w:lvl w:ilvl="5" w:tplc="A44A4E96">
      <w:start w:val="1"/>
      <w:numFmt w:val="lowerRoman"/>
      <w:lvlText w:val="%6."/>
      <w:lvlJc w:val="right"/>
      <w:pPr>
        <w:ind w:left="4320" w:hanging="180"/>
      </w:pPr>
    </w:lvl>
    <w:lvl w:ilvl="6" w:tplc="40FC77DC">
      <w:start w:val="1"/>
      <w:numFmt w:val="decimal"/>
      <w:lvlText w:val="%7."/>
      <w:lvlJc w:val="left"/>
      <w:pPr>
        <w:ind w:left="5040" w:hanging="360"/>
      </w:pPr>
    </w:lvl>
    <w:lvl w:ilvl="7" w:tplc="C8DC513E">
      <w:start w:val="1"/>
      <w:numFmt w:val="lowerLetter"/>
      <w:lvlText w:val="%8."/>
      <w:lvlJc w:val="left"/>
      <w:pPr>
        <w:ind w:left="5760" w:hanging="360"/>
      </w:pPr>
    </w:lvl>
    <w:lvl w:ilvl="8" w:tplc="3514A4F4">
      <w:start w:val="1"/>
      <w:numFmt w:val="lowerRoman"/>
      <w:lvlText w:val="%9."/>
      <w:lvlJc w:val="right"/>
      <w:pPr>
        <w:ind w:left="6480" w:hanging="180"/>
      </w:pPr>
    </w:lvl>
  </w:abstractNum>
  <w:abstractNum w:abstractNumId="2" w15:restartNumberingAfterBreak="0">
    <w:nsid w:val="4F407DDF"/>
    <w:multiLevelType w:val="multilevel"/>
    <w:tmpl w:val="2C8C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D74D9"/>
    <w:multiLevelType w:val="hybridMultilevel"/>
    <w:tmpl w:val="19AADA1E"/>
    <w:lvl w:ilvl="0" w:tplc="674A1B3A">
      <w:start w:val="1"/>
      <w:numFmt w:val="lowerLetter"/>
      <w:lvlText w:val="%1."/>
      <w:lvlJc w:val="left"/>
      <w:pPr>
        <w:ind w:left="720" w:hanging="360"/>
      </w:pPr>
    </w:lvl>
    <w:lvl w:ilvl="1" w:tplc="D7AEB422">
      <w:start w:val="1"/>
      <w:numFmt w:val="decimal"/>
      <w:lvlText w:val="%2."/>
      <w:lvlJc w:val="left"/>
      <w:pPr>
        <w:ind w:left="1440" w:hanging="360"/>
      </w:pPr>
    </w:lvl>
    <w:lvl w:ilvl="2" w:tplc="0A8CF0AA">
      <w:start w:val="1"/>
      <w:numFmt w:val="lowerRoman"/>
      <w:lvlText w:val="%3."/>
      <w:lvlJc w:val="right"/>
      <w:pPr>
        <w:ind w:left="2160" w:hanging="180"/>
      </w:pPr>
    </w:lvl>
    <w:lvl w:ilvl="3" w:tplc="49128B50">
      <w:start w:val="1"/>
      <w:numFmt w:val="decimal"/>
      <w:lvlText w:val="%4."/>
      <w:lvlJc w:val="left"/>
      <w:pPr>
        <w:ind w:left="2880" w:hanging="360"/>
      </w:pPr>
    </w:lvl>
    <w:lvl w:ilvl="4" w:tplc="22AEDCF6">
      <w:start w:val="1"/>
      <w:numFmt w:val="lowerLetter"/>
      <w:lvlText w:val="%5."/>
      <w:lvlJc w:val="left"/>
      <w:pPr>
        <w:ind w:left="3600" w:hanging="360"/>
      </w:pPr>
    </w:lvl>
    <w:lvl w:ilvl="5" w:tplc="582E7288">
      <w:start w:val="1"/>
      <w:numFmt w:val="lowerRoman"/>
      <w:lvlText w:val="%6."/>
      <w:lvlJc w:val="right"/>
      <w:pPr>
        <w:ind w:left="4320" w:hanging="180"/>
      </w:pPr>
    </w:lvl>
    <w:lvl w:ilvl="6" w:tplc="5A528F80">
      <w:start w:val="1"/>
      <w:numFmt w:val="decimal"/>
      <w:lvlText w:val="%7."/>
      <w:lvlJc w:val="left"/>
      <w:pPr>
        <w:ind w:left="5040" w:hanging="360"/>
      </w:pPr>
    </w:lvl>
    <w:lvl w:ilvl="7" w:tplc="CBFE6E5E">
      <w:start w:val="1"/>
      <w:numFmt w:val="lowerLetter"/>
      <w:lvlText w:val="%8."/>
      <w:lvlJc w:val="left"/>
      <w:pPr>
        <w:ind w:left="5760" w:hanging="360"/>
      </w:pPr>
    </w:lvl>
    <w:lvl w:ilvl="8" w:tplc="A1F81B38">
      <w:start w:val="1"/>
      <w:numFmt w:val="lowerRoman"/>
      <w:lvlText w:val="%9."/>
      <w:lvlJc w:val="right"/>
      <w:pPr>
        <w:ind w:left="6480" w:hanging="180"/>
      </w:pPr>
    </w:lvl>
  </w:abstractNum>
  <w:abstractNum w:abstractNumId="4" w15:restartNumberingAfterBreak="0">
    <w:nsid w:val="54C95E95"/>
    <w:multiLevelType w:val="hybridMultilevel"/>
    <w:tmpl w:val="80B8A5DA"/>
    <w:lvl w:ilvl="0" w:tplc="1EAC379E">
      <w:start w:val="1"/>
      <w:numFmt w:val="lowerLetter"/>
      <w:lvlText w:val="%1."/>
      <w:lvlJc w:val="left"/>
      <w:pPr>
        <w:ind w:left="720" w:hanging="360"/>
      </w:pPr>
    </w:lvl>
    <w:lvl w:ilvl="1" w:tplc="17A42BEC">
      <w:start w:val="1"/>
      <w:numFmt w:val="lowerLetter"/>
      <w:lvlText w:val="%2."/>
      <w:lvlJc w:val="left"/>
      <w:pPr>
        <w:ind w:left="1440" w:hanging="360"/>
      </w:pPr>
    </w:lvl>
    <w:lvl w:ilvl="2" w:tplc="64545A4A">
      <w:start w:val="1"/>
      <w:numFmt w:val="lowerRoman"/>
      <w:lvlText w:val="%3."/>
      <w:lvlJc w:val="right"/>
      <w:pPr>
        <w:ind w:left="2160" w:hanging="180"/>
      </w:pPr>
    </w:lvl>
    <w:lvl w:ilvl="3" w:tplc="4C7A4650">
      <w:start w:val="1"/>
      <w:numFmt w:val="decimal"/>
      <w:lvlText w:val="%4."/>
      <w:lvlJc w:val="left"/>
      <w:pPr>
        <w:ind w:left="2880" w:hanging="360"/>
      </w:pPr>
    </w:lvl>
    <w:lvl w:ilvl="4" w:tplc="F5C421C4">
      <w:start w:val="1"/>
      <w:numFmt w:val="lowerLetter"/>
      <w:lvlText w:val="%5."/>
      <w:lvlJc w:val="left"/>
      <w:pPr>
        <w:ind w:left="3600" w:hanging="360"/>
      </w:pPr>
    </w:lvl>
    <w:lvl w:ilvl="5" w:tplc="E2A45BA0">
      <w:start w:val="1"/>
      <w:numFmt w:val="lowerRoman"/>
      <w:lvlText w:val="%6."/>
      <w:lvlJc w:val="right"/>
      <w:pPr>
        <w:ind w:left="4320" w:hanging="180"/>
      </w:pPr>
    </w:lvl>
    <w:lvl w:ilvl="6" w:tplc="65F2841A">
      <w:start w:val="1"/>
      <w:numFmt w:val="decimal"/>
      <w:lvlText w:val="%7."/>
      <w:lvlJc w:val="left"/>
      <w:pPr>
        <w:ind w:left="5040" w:hanging="360"/>
      </w:pPr>
    </w:lvl>
    <w:lvl w:ilvl="7" w:tplc="62168426">
      <w:start w:val="1"/>
      <w:numFmt w:val="lowerLetter"/>
      <w:lvlText w:val="%8."/>
      <w:lvlJc w:val="left"/>
      <w:pPr>
        <w:ind w:left="5760" w:hanging="360"/>
      </w:pPr>
    </w:lvl>
    <w:lvl w:ilvl="8" w:tplc="45E49DD0">
      <w:start w:val="1"/>
      <w:numFmt w:val="lowerRoman"/>
      <w:lvlText w:val="%9."/>
      <w:lvlJc w:val="right"/>
      <w:pPr>
        <w:ind w:left="6480" w:hanging="180"/>
      </w:pPr>
    </w:lvl>
  </w:abstractNum>
  <w:abstractNum w:abstractNumId="5" w15:restartNumberingAfterBreak="0">
    <w:nsid w:val="59153DF6"/>
    <w:multiLevelType w:val="hybridMultilevel"/>
    <w:tmpl w:val="71B8038E"/>
    <w:lvl w:ilvl="0" w:tplc="95C08E40">
      <w:start w:val="1"/>
      <w:numFmt w:val="lowerLetter"/>
      <w:lvlText w:val="%1."/>
      <w:lvlJc w:val="left"/>
      <w:pPr>
        <w:ind w:left="720" w:hanging="360"/>
      </w:pPr>
    </w:lvl>
    <w:lvl w:ilvl="1" w:tplc="BF86EBB4">
      <w:start w:val="1"/>
      <w:numFmt w:val="lowerLetter"/>
      <w:lvlText w:val="%2."/>
      <w:lvlJc w:val="left"/>
      <w:pPr>
        <w:ind w:left="1440" w:hanging="360"/>
      </w:pPr>
    </w:lvl>
    <w:lvl w:ilvl="2" w:tplc="E8CA20E6">
      <w:start w:val="1"/>
      <w:numFmt w:val="lowerRoman"/>
      <w:lvlText w:val="%3."/>
      <w:lvlJc w:val="right"/>
      <w:pPr>
        <w:ind w:left="2160" w:hanging="180"/>
      </w:pPr>
    </w:lvl>
    <w:lvl w:ilvl="3" w:tplc="70C80C8E">
      <w:start w:val="1"/>
      <w:numFmt w:val="decimal"/>
      <w:lvlText w:val="%4."/>
      <w:lvlJc w:val="left"/>
      <w:pPr>
        <w:ind w:left="2880" w:hanging="360"/>
      </w:pPr>
    </w:lvl>
    <w:lvl w:ilvl="4" w:tplc="00A2A93A">
      <w:start w:val="1"/>
      <w:numFmt w:val="lowerLetter"/>
      <w:lvlText w:val="%5."/>
      <w:lvlJc w:val="left"/>
      <w:pPr>
        <w:ind w:left="3600" w:hanging="360"/>
      </w:pPr>
    </w:lvl>
    <w:lvl w:ilvl="5" w:tplc="AE6046E6">
      <w:start w:val="1"/>
      <w:numFmt w:val="lowerRoman"/>
      <w:lvlText w:val="%6."/>
      <w:lvlJc w:val="right"/>
      <w:pPr>
        <w:ind w:left="4320" w:hanging="180"/>
      </w:pPr>
    </w:lvl>
    <w:lvl w:ilvl="6" w:tplc="52248A50">
      <w:start w:val="1"/>
      <w:numFmt w:val="decimal"/>
      <w:lvlText w:val="%7."/>
      <w:lvlJc w:val="left"/>
      <w:pPr>
        <w:ind w:left="5040" w:hanging="360"/>
      </w:pPr>
    </w:lvl>
    <w:lvl w:ilvl="7" w:tplc="9CFAB640">
      <w:start w:val="1"/>
      <w:numFmt w:val="lowerLetter"/>
      <w:lvlText w:val="%8."/>
      <w:lvlJc w:val="left"/>
      <w:pPr>
        <w:ind w:left="5760" w:hanging="360"/>
      </w:pPr>
    </w:lvl>
    <w:lvl w:ilvl="8" w:tplc="44AE22C6">
      <w:start w:val="1"/>
      <w:numFmt w:val="lowerRoman"/>
      <w:lvlText w:val="%9."/>
      <w:lvlJc w:val="right"/>
      <w:pPr>
        <w:ind w:left="6480" w:hanging="180"/>
      </w:pPr>
    </w:lvl>
  </w:abstractNum>
  <w:abstractNum w:abstractNumId="6" w15:restartNumberingAfterBreak="0">
    <w:nsid w:val="5CCE10CC"/>
    <w:multiLevelType w:val="hybridMultilevel"/>
    <w:tmpl w:val="110A0C68"/>
    <w:lvl w:ilvl="0" w:tplc="5660F26E">
      <w:start w:val="1"/>
      <w:numFmt w:val="lowerLetter"/>
      <w:lvlText w:val="%1."/>
      <w:lvlJc w:val="left"/>
      <w:pPr>
        <w:ind w:left="720" w:hanging="360"/>
      </w:pPr>
    </w:lvl>
    <w:lvl w:ilvl="1" w:tplc="0CFEE952">
      <w:start w:val="1"/>
      <w:numFmt w:val="lowerLetter"/>
      <w:lvlText w:val="%2."/>
      <w:lvlJc w:val="left"/>
      <w:pPr>
        <w:ind w:left="1440" w:hanging="360"/>
      </w:pPr>
    </w:lvl>
    <w:lvl w:ilvl="2" w:tplc="8EC47588">
      <w:start w:val="1"/>
      <w:numFmt w:val="lowerRoman"/>
      <w:lvlText w:val="%3."/>
      <w:lvlJc w:val="right"/>
      <w:pPr>
        <w:ind w:left="2160" w:hanging="180"/>
      </w:pPr>
    </w:lvl>
    <w:lvl w:ilvl="3" w:tplc="826249DE">
      <w:start w:val="1"/>
      <w:numFmt w:val="decimal"/>
      <w:lvlText w:val="%4."/>
      <w:lvlJc w:val="left"/>
      <w:pPr>
        <w:ind w:left="2880" w:hanging="360"/>
      </w:pPr>
    </w:lvl>
    <w:lvl w:ilvl="4" w:tplc="2DD6F77A">
      <w:start w:val="1"/>
      <w:numFmt w:val="lowerLetter"/>
      <w:lvlText w:val="%5."/>
      <w:lvlJc w:val="left"/>
      <w:pPr>
        <w:ind w:left="3600" w:hanging="360"/>
      </w:pPr>
    </w:lvl>
    <w:lvl w:ilvl="5" w:tplc="A440B962">
      <w:start w:val="1"/>
      <w:numFmt w:val="lowerRoman"/>
      <w:lvlText w:val="%6."/>
      <w:lvlJc w:val="right"/>
      <w:pPr>
        <w:ind w:left="4320" w:hanging="180"/>
      </w:pPr>
    </w:lvl>
    <w:lvl w:ilvl="6" w:tplc="8DA0DD3E">
      <w:start w:val="1"/>
      <w:numFmt w:val="decimal"/>
      <w:lvlText w:val="%7."/>
      <w:lvlJc w:val="left"/>
      <w:pPr>
        <w:ind w:left="5040" w:hanging="360"/>
      </w:pPr>
    </w:lvl>
    <w:lvl w:ilvl="7" w:tplc="2884953A">
      <w:start w:val="1"/>
      <w:numFmt w:val="lowerLetter"/>
      <w:lvlText w:val="%8."/>
      <w:lvlJc w:val="left"/>
      <w:pPr>
        <w:ind w:left="5760" w:hanging="360"/>
      </w:pPr>
    </w:lvl>
    <w:lvl w:ilvl="8" w:tplc="3E70D234">
      <w:start w:val="1"/>
      <w:numFmt w:val="lowerRoman"/>
      <w:lvlText w:val="%9."/>
      <w:lvlJc w:val="right"/>
      <w:pPr>
        <w:ind w:left="6480" w:hanging="180"/>
      </w:pPr>
    </w:lvl>
  </w:abstractNum>
  <w:abstractNum w:abstractNumId="7" w15:restartNumberingAfterBreak="0">
    <w:nsid w:val="71B801D0"/>
    <w:multiLevelType w:val="hybridMultilevel"/>
    <w:tmpl w:val="48D22D40"/>
    <w:lvl w:ilvl="0" w:tplc="77580BB0">
      <w:start w:val="1"/>
      <w:numFmt w:val="lowerLetter"/>
      <w:lvlText w:val="%1."/>
      <w:lvlJc w:val="left"/>
      <w:pPr>
        <w:ind w:left="720" w:hanging="360"/>
      </w:pPr>
    </w:lvl>
    <w:lvl w:ilvl="1" w:tplc="CA6C4DE2">
      <w:start w:val="1"/>
      <w:numFmt w:val="lowerLetter"/>
      <w:lvlText w:val="%2."/>
      <w:lvlJc w:val="left"/>
      <w:pPr>
        <w:ind w:left="1440" w:hanging="360"/>
      </w:pPr>
    </w:lvl>
    <w:lvl w:ilvl="2" w:tplc="326CB0A4">
      <w:start w:val="1"/>
      <w:numFmt w:val="lowerRoman"/>
      <w:lvlText w:val="%3."/>
      <w:lvlJc w:val="right"/>
      <w:pPr>
        <w:ind w:left="2160" w:hanging="180"/>
      </w:pPr>
    </w:lvl>
    <w:lvl w:ilvl="3" w:tplc="34306D36">
      <w:start w:val="1"/>
      <w:numFmt w:val="decimal"/>
      <w:lvlText w:val="%4."/>
      <w:lvlJc w:val="left"/>
      <w:pPr>
        <w:ind w:left="2880" w:hanging="360"/>
      </w:pPr>
    </w:lvl>
    <w:lvl w:ilvl="4" w:tplc="186A06B4">
      <w:start w:val="1"/>
      <w:numFmt w:val="lowerLetter"/>
      <w:lvlText w:val="%5."/>
      <w:lvlJc w:val="left"/>
      <w:pPr>
        <w:ind w:left="3600" w:hanging="360"/>
      </w:pPr>
    </w:lvl>
    <w:lvl w:ilvl="5" w:tplc="6DF81BC4">
      <w:start w:val="1"/>
      <w:numFmt w:val="lowerRoman"/>
      <w:lvlText w:val="%6."/>
      <w:lvlJc w:val="right"/>
      <w:pPr>
        <w:ind w:left="4320" w:hanging="180"/>
      </w:pPr>
    </w:lvl>
    <w:lvl w:ilvl="6" w:tplc="7E145B8C">
      <w:start w:val="1"/>
      <w:numFmt w:val="decimal"/>
      <w:lvlText w:val="%7."/>
      <w:lvlJc w:val="left"/>
      <w:pPr>
        <w:ind w:left="5040" w:hanging="360"/>
      </w:pPr>
    </w:lvl>
    <w:lvl w:ilvl="7" w:tplc="7AB28654">
      <w:start w:val="1"/>
      <w:numFmt w:val="lowerLetter"/>
      <w:lvlText w:val="%8."/>
      <w:lvlJc w:val="left"/>
      <w:pPr>
        <w:ind w:left="5760" w:hanging="360"/>
      </w:pPr>
    </w:lvl>
    <w:lvl w:ilvl="8" w:tplc="BD608C62">
      <w:start w:val="1"/>
      <w:numFmt w:val="lowerRoman"/>
      <w:lvlText w:val="%9."/>
      <w:lvlJc w:val="right"/>
      <w:pPr>
        <w:ind w:left="6480" w:hanging="180"/>
      </w:pPr>
    </w:lvl>
  </w:abstractNum>
  <w:num w:numId="1" w16cid:durableId="1024399275">
    <w:abstractNumId w:val="7"/>
  </w:num>
  <w:num w:numId="2" w16cid:durableId="274823895">
    <w:abstractNumId w:val="0"/>
  </w:num>
  <w:num w:numId="3" w16cid:durableId="943801212">
    <w:abstractNumId w:val="1"/>
  </w:num>
  <w:num w:numId="4" w16cid:durableId="54861300">
    <w:abstractNumId w:val="6"/>
  </w:num>
  <w:num w:numId="5" w16cid:durableId="1163157387">
    <w:abstractNumId w:val="4"/>
  </w:num>
  <w:num w:numId="6" w16cid:durableId="2027556411">
    <w:abstractNumId w:val="3"/>
  </w:num>
  <w:num w:numId="7" w16cid:durableId="1149861105">
    <w:abstractNumId w:val="5"/>
  </w:num>
  <w:num w:numId="8" w16cid:durableId="67751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9C"/>
    <w:rsid w:val="0000029C"/>
    <w:rsid w:val="00076CC8"/>
    <w:rsid w:val="00083046"/>
    <w:rsid w:val="000B567A"/>
    <w:rsid w:val="000C5530"/>
    <w:rsid w:val="000D099A"/>
    <w:rsid w:val="000E33AF"/>
    <w:rsid w:val="000F2D2B"/>
    <w:rsid w:val="000F2DEF"/>
    <w:rsid w:val="00195929"/>
    <w:rsid w:val="001C6425"/>
    <w:rsid w:val="00217F57"/>
    <w:rsid w:val="00260C0A"/>
    <w:rsid w:val="0028752B"/>
    <w:rsid w:val="00294CB4"/>
    <w:rsid w:val="00295B66"/>
    <w:rsid w:val="002A7566"/>
    <w:rsid w:val="003073C3"/>
    <w:rsid w:val="00336325"/>
    <w:rsid w:val="003714F0"/>
    <w:rsid w:val="00391948"/>
    <w:rsid w:val="004746AB"/>
    <w:rsid w:val="004D44D7"/>
    <w:rsid w:val="005D1190"/>
    <w:rsid w:val="00605AB1"/>
    <w:rsid w:val="00655839"/>
    <w:rsid w:val="006941B3"/>
    <w:rsid w:val="006A567D"/>
    <w:rsid w:val="00720A29"/>
    <w:rsid w:val="007B375F"/>
    <w:rsid w:val="007C004E"/>
    <w:rsid w:val="007F550D"/>
    <w:rsid w:val="008A4980"/>
    <w:rsid w:val="008C619A"/>
    <w:rsid w:val="009B757C"/>
    <w:rsid w:val="009B7973"/>
    <w:rsid w:val="009C7479"/>
    <w:rsid w:val="00A10E46"/>
    <w:rsid w:val="00A77C41"/>
    <w:rsid w:val="00A96DF1"/>
    <w:rsid w:val="00AA1E11"/>
    <w:rsid w:val="00B05341"/>
    <w:rsid w:val="00B40853"/>
    <w:rsid w:val="00B5011A"/>
    <w:rsid w:val="00BA0724"/>
    <w:rsid w:val="00BC0D0D"/>
    <w:rsid w:val="00BE07DE"/>
    <w:rsid w:val="00BF39EF"/>
    <w:rsid w:val="00C051F3"/>
    <w:rsid w:val="00C11F9E"/>
    <w:rsid w:val="00C54380"/>
    <w:rsid w:val="00C7357B"/>
    <w:rsid w:val="00CB1D0B"/>
    <w:rsid w:val="00CD41FD"/>
    <w:rsid w:val="00DB079A"/>
    <w:rsid w:val="00DB4801"/>
    <w:rsid w:val="00E17C5B"/>
    <w:rsid w:val="00E54327"/>
    <w:rsid w:val="00E646EE"/>
    <w:rsid w:val="00EE62A5"/>
    <w:rsid w:val="00F43ED1"/>
    <w:rsid w:val="00FB37E5"/>
    <w:rsid w:val="041CFF6B"/>
    <w:rsid w:val="05B902F6"/>
    <w:rsid w:val="06EEA3A1"/>
    <w:rsid w:val="0B0F45DC"/>
    <w:rsid w:val="0B7816B5"/>
    <w:rsid w:val="0C3DC149"/>
    <w:rsid w:val="0D6D5EB5"/>
    <w:rsid w:val="0E368206"/>
    <w:rsid w:val="0ECDD99F"/>
    <w:rsid w:val="177F39BF"/>
    <w:rsid w:val="18B77563"/>
    <w:rsid w:val="197DF4CD"/>
    <w:rsid w:val="1B8D6B3F"/>
    <w:rsid w:val="1C8EA50B"/>
    <w:rsid w:val="1EE1B096"/>
    <w:rsid w:val="1EFC66CB"/>
    <w:rsid w:val="213C7909"/>
    <w:rsid w:val="23A4FDBF"/>
    <w:rsid w:val="249558EE"/>
    <w:rsid w:val="254846FA"/>
    <w:rsid w:val="294F454A"/>
    <w:rsid w:val="2AA6791A"/>
    <w:rsid w:val="2AC43867"/>
    <w:rsid w:val="2C80B3E6"/>
    <w:rsid w:val="2EAD8B42"/>
    <w:rsid w:val="31923FCC"/>
    <w:rsid w:val="3253488B"/>
    <w:rsid w:val="37ADC04F"/>
    <w:rsid w:val="389C78ED"/>
    <w:rsid w:val="38D49524"/>
    <w:rsid w:val="3B45964B"/>
    <w:rsid w:val="3CE3E01F"/>
    <w:rsid w:val="404CAEEA"/>
    <w:rsid w:val="43C1ED45"/>
    <w:rsid w:val="45B18EA7"/>
    <w:rsid w:val="471B390E"/>
    <w:rsid w:val="47327FC6"/>
    <w:rsid w:val="494B165B"/>
    <w:rsid w:val="4A565A9E"/>
    <w:rsid w:val="4F2B24E6"/>
    <w:rsid w:val="502E2ED3"/>
    <w:rsid w:val="52B17288"/>
    <w:rsid w:val="53C2BFF1"/>
    <w:rsid w:val="569D7057"/>
    <w:rsid w:val="57DD0DE7"/>
    <w:rsid w:val="589B0DC4"/>
    <w:rsid w:val="5A3E6609"/>
    <w:rsid w:val="5B6FC932"/>
    <w:rsid w:val="61E4FFAE"/>
    <w:rsid w:val="62CE8AC7"/>
    <w:rsid w:val="62D3E5F1"/>
    <w:rsid w:val="63A3FF63"/>
    <w:rsid w:val="64014F13"/>
    <w:rsid w:val="64EDFB44"/>
    <w:rsid w:val="6581AB12"/>
    <w:rsid w:val="6739C699"/>
    <w:rsid w:val="6C924325"/>
    <w:rsid w:val="6D025835"/>
    <w:rsid w:val="6D0AF658"/>
    <w:rsid w:val="6E2819F4"/>
    <w:rsid w:val="6E98A980"/>
    <w:rsid w:val="6EAD6B2F"/>
    <w:rsid w:val="6F08CADB"/>
    <w:rsid w:val="6F8338C5"/>
    <w:rsid w:val="6F88A07D"/>
    <w:rsid w:val="6FC0E46D"/>
    <w:rsid w:val="7851BEEC"/>
    <w:rsid w:val="7860A4CD"/>
    <w:rsid w:val="7A33E5D5"/>
    <w:rsid w:val="7EAD8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8DAEA"/>
  <w15:chartTrackingRefBased/>
  <w15:docId w15:val="{20FEB32E-6EC4-401A-BDD2-5C9C2430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rsid w:val="00BE0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07DE"/>
  </w:style>
  <w:style w:type="character" w:customStyle="1" w:styleId="eop">
    <w:name w:val="eop"/>
    <w:basedOn w:val="DefaultParagraphFont"/>
    <w:rsid w:val="00BE07DE"/>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4308">
      <w:bodyDiv w:val="1"/>
      <w:marLeft w:val="0"/>
      <w:marRight w:val="0"/>
      <w:marTop w:val="0"/>
      <w:marBottom w:val="0"/>
      <w:divBdr>
        <w:top w:val="none" w:sz="0" w:space="0" w:color="auto"/>
        <w:left w:val="none" w:sz="0" w:space="0" w:color="auto"/>
        <w:bottom w:val="none" w:sz="0" w:space="0" w:color="auto"/>
        <w:right w:val="none" w:sz="0" w:space="0" w:color="auto"/>
      </w:divBdr>
      <w:divsChild>
        <w:div w:id="1446851144">
          <w:marLeft w:val="0"/>
          <w:marRight w:val="0"/>
          <w:marTop w:val="0"/>
          <w:marBottom w:val="0"/>
          <w:divBdr>
            <w:top w:val="none" w:sz="0" w:space="0" w:color="auto"/>
            <w:left w:val="none" w:sz="0" w:space="0" w:color="auto"/>
            <w:bottom w:val="none" w:sz="0" w:space="0" w:color="auto"/>
            <w:right w:val="none" w:sz="0" w:space="0" w:color="auto"/>
          </w:divBdr>
        </w:div>
        <w:div w:id="442773312">
          <w:marLeft w:val="0"/>
          <w:marRight w:val="0"/>
          <w:marTop w:val="0"/>
          <w:marBottom w:val="0"/>
          <w:divBdr>
            <w:top w:val="none" w:sz="0" w:space="0" w:color="auto"/>
            <w:left w:val="none" w:sz="0" w:space="0" w:color="auto"/>
            <w:bottom w:val="none" w:sz="0" w:space="0" w:color="auto"/>
            <w:right w:val="none" w:sz="0" w:space="0" w:color="auto"/>
          </w:divBdr>
        </w:div>
        <w:div w:id="1429733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rrickwood.bromley.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1E6A06B897A45ABDFC6B1B4F13EDE" ma:contentTypeVersion="13" ma:contentTypeDescription="Create a new document." ma:contentTypeScope="" ma:versionID="aa84f453c9a3bf06ddc6796a20110bc6">
  <xsd:schema xmlns:xsd="http://www.w3.org/2001/XMLSchema" xmlns:xs="http://www.w3.org/2001/XMLSchema" xmlns:p="http://schemas.microsoft.com/office/2006/metadata/properties" xmlns:ns2="cb35eeba-95e8-48d0-a7a7-586ac03e6a27" targetNamespace="http://schemas.microsoft.com/office/2006/metadata/properties" ma:root="true" ma:fieldsID="843c0f707e2eb15e1446b76757cd323c" ns2:_="">
    <xsd:import namespace="cb35eeba-95e8-48d0-a7a7-586ac03e6a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5eeba-95e8-48d0-a7a7-586ac03e6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581AB-733B-4FC1-AD84-76723E578256}">
  <ds:schemaRefs>
    <ds:schemaRef ds:uri="http://schemas.microsoft.com/sharepoint/v3/contenttype/forms"/>
  </ds:schemaRefs>
</ds:datastoreItem>
</file>

<file path=customXml/itemProps2.xml><?xml version="1.0" encoding="utf-8"?>
<ds:datastoreItem xmlns:ds="http://schemas.openxmlformats.org/officeDocument/2006/customXml" ds:itemID="{5F11B499-A513-4B26-950B-0FAE14678900}"/>
</file>

<file path=customXml/itemProps3.xml><?xml version="1.0" encoding="utf-8"?>
<ds:datastoreItem xmlns:ds="http://schemas.openxmlformats.org/officeDocument/2006/customXml" ds:itemID="{8D7EFD86-E3CD-42EF-B5BB-1C17A03718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Darrick Wood School</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Slater</dc:creator>
  <cp:keywords/>
  <dc:description/>
  <cp:lastModifiedBy>D Crockett</cp:lastModifiedBy>
  <cp:revision>2</cp:revision>
  <dcterms:created xsi:type="dcterms:W3CDTF">2023-12-01T08:27:00Z</dcterms:created>
  <dcterms:modified xsi:type="dcterms:W3CDTF">2023-12-01T08:27:00Z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0x0101001B21E6A06B897A45ABDFC6B1B4F13EDE</vt:lpwstr>
  </property>
  <property fmtid="{D5CDD505-2E9C-101B-9397-08002B2CF9AE}" pid="3" name="xd_Signature">
    <vt:bool>false</vt:bool>
  </property>
  <property fmtid="{D5CDD505-2E9C-101B-9397-08002B2CF9AE}" pid="4" name="SharedWithUsers">
    <vt:lpwstr>55;#R Graham;#13;#M Airey;#20;#A Bennett</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ies>
</file>