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86" w:rsidRPr="00B07CCE" w:rsidRDefault="005D428E" w:rsidP="00DE7D4C">
      <w:pPr>
        <w:jc w:val="center"/>
        <w:rPr>
          <w:rFonts w:asciiTheme="minorHAnsi" w:hAnsiTheme="minorHAnsi" w:cs="Arial"/>
          <w:b/>
        </w:rPr>
      </w:pPr>
      <w:r>
        <w:rPr>
          <w:rFonts w:asciiTheme="minorHAnsi" w:hAnsiTheme="minorHAnsi" w:cs="Arial"/>
          <w:b/>
          <w:noProof/>
          <w:lang w:eastAsia="en-GB"/>
        </w:rPr>
        <w:drawing>
          <wp:anchor distT="0" distB="0" distL="114300" distR="114300" simplePos="0" relativeHeight="251661824" behindDoc="0" locked="0" layoutInCell="1" allowOverlap="1">
            <wp:simplePos x="0" y="0"/>
            <wp:positionH relativeFrom="column">
              <wp:posOffset>-582765</wp:posOffset>
            </wp:positionH>
            <wp:positionV relativeFrom="paragraph">
              <wp:posOffset>-321227</wp:posOffset>
            </wp:positionV>
            <wp:extent cx="2912164" cy="609532"/>
            <wp:effectExtent l="0" t="0" r="2540" b="635"/>
            <wp:wrapNone/>
            <wp:docPr id="2" name="Picture 2" descr="R:\Woodlands Letterheads and logos\Old Logos\Wood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odlands Letterheads and logos\Old Logos\Woodland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164" cy="609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C86" w:rsidRPr="00B07CCE" w:rsidRDefault="00932C86" w:rsidP="00DE7D4C">
      <w:pPr>
        <w:jc w:val="center"/>
        <w:rPr>
          <w:rFonts w:asciiTheme="minorHAnsi" w:hAnsiTheme="minorHAnsi" w:cs="Arial"/>
          <w:b/>
        </w:rPr>
      </w:pPr>
    </w:p>
    <w:p w:rsidR="00DE7D4C" w:rsidRPr="00A426BC" w:rsidRDefault="00DE7D4C" w:rsidP="00DE7D4C">
      <w:pPr>
        <w:jc w:val="center"/>
        <w:rPr>
          <w:rFonts w:asciiTheme="minorHAnsi" w:hAnsiTheme="minorHAnsi" w:cs="Arial"/>
          <w:b/>
          <w:sz w:val="36"/>
        </w:rPr>
      </w:pPr>
      <w:r w:rsidRPr="00A426BC">
        <w:rPr>
          <w:rFonts w:asciiTheme="minorHAnsi" w:hAnsiTheme="minorHAnsi" w:cs="Arial"/>
          <w:b/>
          <w:sz w:val="36"/>
        </w:rPr>
        <w:t>JOB DESCRIPTION</w:t>
      </w:r>
    </w:p>
    <w:p w:rsidR="00DE7D4C" w:rsidRPr="00B07CCE" w:rsidRDefault="00DE7D4C" w:rsidP="00DE7D4C">
      <w:pPr>
        <w:rPr>
          <w:rFonts w:asciiTheme="minorHAnsi" w:hAnsiTheme="minorHAnsi" w:cs="Arial"/>
        </w:rPr>
      </w:pPr>
    </w:p>
    <w:p w:rsidR="00DE7D4C" w:rsidRPr="00B07CCE" w:rsidRDefault="00DE7D4C" w:rsidP="00DE7D4C">
      <w:pPr>
        <w:tabs>
          <w:tab w:val="left" w:pos="3686"/>
        </w:tabs>
        <w:ind w:left="3686" w:hanging="3686"/>
        <w:rPr>
          <w:rFonts w:asciiTheme="minorHAnsi" w:hAnsiTheme="minorHAnsi" w:cs="Arial"/>
        </w:rPr>
      </w:pPr>
      <w:r w:rsidRPr="00B07CCE">
        <w:rPr>
          <w:rFonts w:asciiTheme="minorHAnsi" w:hAnsiTheme="minorHAnsi" w:cs="Arial"/>
          <w:b/>
          <w:sz w:val="22"/>
        </w:rPr>
        <w:t>Job Title:</w:t>
      </w:r>
      <w:r w:rsidRPr="00B07CCE">
        <w:rPr>
          <w:rFonts w:asciiTheme="minorHAnsi" w:hAnsiTheme="minorHAnsi" w:cs="Arial"/>
          <w:b/>
          <w:sz w:val="22"/>
        </w:rPr>
        <w:tab/>
      </w:r>
      <w:r w:rsidRPr="00B07CCE">
        <w:rPr>
          <w:rFonts w:asciiTheme="minorHAnsi" w:hAnsiTheme="minorHAnsi" w:cs="Arial"/>
          <w:sz w:val="32"/>
        </w:rPr>
        <w:t>Assistant Head</w:t>
      </w:r>
      <w:r w:rsidR="00E75EEA">
        <w:rPr>
          <w:rFonts w:asciiTheme="minorHAnsi" w:hAnsiTheme="minorHAnsi" w:cs="Arial"/>
          <w:sz w:val="32"/>
        </w:rPr>
        <w:t xml:space="preserve"> T</w:t>
      </w:r>
      <w:r w:rsidRPr="00B07CCE">
        <w:rPr>
          <w:rFonts w:asciiTheme="minorHAnsi" w:hAnsiTheme="minorHAnsi" w:cs="Arial"/>
          <w:sz w:val="32"/>
        </w:rPr>
        <w:t xml:space="preserve">eacher </w:t>
      </w:r>
      <w:r w:rsidRPr="00B07CCE">
        <w:rPr>
          <w:rFonts w:asciiTheme="minorHAnsi" w:hAnsiTheme="minorHAnsi" w:cs="Arial"/>
          <w:sz w:val="32"/>
        </w:rPr>
        <w:br/>
      </w:r>
      <w:r w:rsidRPr="00B07CCE">
        <w:rPr>
          <w:rFonts w:asciiTheme="minorHAnsi" w:hAnsiTheme="minorHAnsi" w:cs="Arial"/>
          <w:sz w:val="22"/>
          <w:szCs w:val="22"/>
        </w:rPr>
        <w:t>(With responsibility for</w:t>
      </w:r>
      <w:r w:rsidR="00F75F57" w:rsidRPr="00B07CCE">
        <w:rPr>
          <w:rFonts w:asciiTheme="minorHAnsi" w:hAnsiTheme="minorHAnsi" w:cs="Arial"/>
          <w:sz w:val="22"/>
          <w:szCs w:val="22"/>
        </w:rPr>
        <w:t xml:space="preserve"> </w:t>
      </w:r>
      <w:r w:rsidR="00020BC0">
        <w:rPr>
          <w:rFonts w:asciiTheme="minorHAnsi" w:hAnsiTheme="minorHAnsi" w:cs="Arial"/>
          <w:sz w:val="22"/>
          <w:szCs w:val="22"/>
        </w:rPr>
        <w:t>Cultural Capital)</w:t>
      </w:r>
      <w:r w:rsidR="00835A15" w:rsidRPr="00B07CCE">
        <w:rPr>
          <w:rFonts w:asciiTheme="minorHAnsi" w:hAnsiTheme="minorHAnsi" w:cs="Arial"/>
        </w:rPr>
        <w:t xml:space="preserve"> </w:t>
      </w:r>
    </w:p>
    <w:p w:rsidR="00DE7D4C" w:rsidRPr="00B07CCE" w:rsidRDefault="00DE7D4C" w:rsidP="00DE7D4C">
      <w:pPr>
        <w:tabs>
          <w:tab w:val="left" w:pos="3686"/>
        </w:tabs>
        <w:ind w:left="3686" w:hanging="3686"/>
        <w:rPr>
          <w:rFonts w:asciiTheme="minorHAnsi" w:hAnsiTheme="minorHAnsi" w:cs="Arial"/>
          <w:sz w:val="22"/>
        </w:rPr>
      </w:pPr>
    </w:p>
    <w:p w:rsidR="00DE7D4C" w:rsidRDefault="00DE7D4C" w:rsidP="00DE7D4C">
      <w:pPr>
        <w:tabs>
          <w:tab w:val="left" w:pos="3686"/>
        </w:tabs>
        <w:ind w:left="3686" w:hanging="3686"/>
        <w:rPr>
          <w:rFonts w:asciiTheme="minorHAnsi" w:hAnsiTheme="minorHAnsi" w:cs="Arial"/>
          <w:sz w:val="22"/>
          <w:szCs w:val="22"/>
        </w:rPr>
      </w:pPr>
      <w:r w:rsidRPr="00B07CCE">
        <w:rPr>
          <w:rFonts w:asciiTheme="minorHAnsi" w:hAnsiTheme="minorHAnsi" w:cs="Arial"/>
          <w:b/>
          <w:sz w:val="22"/>
        </w:rPr>
        <w:t>Responsible to:</w:t>
      </w:r>
      <w:r w:rsidRPr="00B07CCE">
        <w:rPr>
          <w:rFonts w:asciiTheme="minorHAnsi" w:hAnsiTheme="minorHAnsi" w:cs="Arial"/>
          <w:b/>
          <w:sz w:val="22"/>
        </w:rPr>
        <w:tab/>
      </w:r>
      <w:r w:rsidR="00E75EEA">
        <w:rPr>
          <w:rFonts w:asciiTheme="minorHAnsi" w:hAnsiTheme="minorHAnsi" w:cs="Arial"/>
          <w:sz w:val="22"/>
          <w:szCs w:val="22"/>
        </w:rPr>
        <w:t>Head T</w:t>
      </w:r>
      <w:r w:rsidR="00835A15" w:rsidRPr="00B07CCE">
        <w:rPr>
          <w:rFonts w:asciiTheme="minorHAnsi" w:hAnsiTheme="minorHAnsi" w:cs="Arial"/>
          <w:sz w:val="22"/>
          <w:szCs w:val="22"/>
        </w:rPr>
        <w:t>eacher</w:t>
      </w:r>
      <w:r w:rsidR="00875A69">
        <w:rPr>
          <w:rFonts w:asciiTheme="minorHAnsi" w:hAnsiTheme="minorHAnsi" w:cs="Arial"/>
          <w:sz w:val="22"/>
          <w:szCs w:val="22"/>
        </w:rPr>
        <w:t xml:space="preserve"> </w:t>
      </w:r>
    </w:p>
    <w:p w:rsidR="00FA6D94" w:rsidRPr="00B07CCE" w:rsidRDefault="00FA6D94" w:rsidP="00DE7D4C">
      <w:pPr>
        <w:tabs>
          <w:tab w:val="left" w:pos="3686"/>
        </w:tabs>
        <w:ind w:left="3686" w:hanging="3686"/>
        <w:rPr>
          <w:rFonts w:asciiTheme="minorHAnsi" w:hAnsiTheme="minorHAnsi" w:cs="Arial"/>
        </w:rPr>
      </w:pPr>
      <w:bookmarkStart w:id="0" w:name="_GoBack"/>
      <w:bookmarkEnd w:id="0"/>
    </w:p>
    <w:p w:rsidR="00DE7D4C" w:rsidRDefault="00DE7D4C" w:rsidP="00DE7D4C">
      <w:pPr>
        <w:tabs>
          <w:tab w:val="left" w:pos="3686"/>
        </w:tabs>
        <w:ind w:left="3686" w:hanging="3686"/>
        <w:rPr>
          <w:rFonts w:asciiTheme="minorHAnsi" w:hAnsiTheme="minorHAnsi" w:cs="Arial"/>
          <w:sz w:val="22"/>
          <w:szCs w:val="22"/>
        </w:rPr>
      </w:pPr>
      <w:r w:rsidRPr="00B07CCE">
        <w:rPr>
          <w:rFonts w:asciiTheme="minorHAnsi" w:hAnsiTheme="minorHAnsi" w:cs="Arial"/>
          <w:b/>
        </w:rPr>
        <w:t>Duties:</w:t>
      </w:r>
      <w:r w:rsidRPr="00B07CCE">
        <w:rPr>
          <w:rFonts w:asciiTheme="minorHAnsi" w:hAnsiTheme="minorHAnsi" w:cs="Arial"/>
          <w:b/>
        </w:rPr>
        <w:tab/>
      </w:r>
      <w:r w:rsidRPr="00B07CCE">
        <w:rPr>
          <w:rFonts w:asciiTheme="minorHAnsi" w:hAnsiTheme="minorHAnsi" w:cs="Arial"/>
          <w:sz w:val="22"/>
          <w:szCs w:val="22"/>
        </w:rPr>
        <w:t xml:space="preserve">The School Teachers’ Pay and Conditions Document Regulations (updated </w:t>
      </w:r>
      <w:r w:rsidR="00764A11" w:rsidRPr="00B07CCE">
        <w:rPr>
          <w:rFonts w:asciiTheme="minorHAnsi" w:hAnsiTheme="minorHAnsi" w:cs="Arial"/>
          <w:sz w:val="22"/>
          <w:szCs w:val="22"/>
        </w:rPr>
        <w:t>annually</w:t>
      </w:r>
      <w:r w:rsidRPr="00B07CCE">
        <w:rPr>
          <w:rFonts w:asciiTheme="minorHAnsi" w:hAnsiTheme="minorHAnsi" w:cs="Arial"/>
          <w:sz w:val="22"/>
          <w:szCs w:val="22"/>
        </w:rPr>
        <w:t>) specifies the general professional duties of all assistant head</w:t>
      </w:r>
      <w:r w:rsidR="00835A15" w:rsidRPr="00B07CCE">
        <w:rPr>
          <w:rFonts w:asciiTheme="minorHAnsi" w:hAnsiTheme="minorHAnsi" w:cs="Arial"/>
          <w:sz w:val="22"/>
          <w:szCs w:val="22"/>
        </w:rPr>
        <w:t xml:space="preserve"> </w:t>
      </w:r>
      <w:r w:rsidRPr="00B07CCE">
        <w:rPr>
          <w:rFonts w:asciiTheme="minorHAnsi" w:hAnsiTheme="minorHAnsi" w:cs="Arial"/>
          <w:sz w:val="22"/>
          <w:szCs w:val="22"/>
        </w:rPr>
        <w:t>teachers.  In addition, certain particular duties are reasonably required to be exercised and completed in a satisfactory manner.</w:t>
      </w:r>
    </w:p>
    <w:p w:rsidR="00163307" w:rsidRDefault="00163307" w:rsidP="00DE7D4C">
      <w:pPr>
        <w:tabs>
          <w:tab w:val="left" w:pos="3686"/>
        </w:tabs>
        <w:ind w:left="3686" w:hanging="3686"/>
        <w:rPr>
          <w:rFonts w:asciiTheme="minorHAnsi" w:hAnsiTheme="minorHAnsi" w:cs="Arial"/>
        </w:rPr>
      </w:pPr>
    </w:p>
    <w:p w:rsidR="00DE7D4C" w:rsidRPr="00B07CCE" w:rsidRDefault="00DE7D4C" w:rsidP="00DE7D4C">
      <w:pPr>
        <w:rPr>
          <w:rFonts w:asciiTheme="minorHAnsi" w:hAnsiTheme="minorHAnsi" w:cs="Arial"/>
          <w:b/>
        </w:rPr>
      </w:pPr>
    </w:p>
    <w:p w:rsidR="00DE7D4C" w:rsidRPr="00B07CCE" w:rsidRDefault="00687DE6" w:rsidP="00DE7D4C">
      <w:pPr>
        <w:rPr>
          <w:rFonts w:asciiTheme="minorHAnsi" w:hAnsiTheme="minorHAnsi" w:cs="Arial"/>
          <w:b/>
        </w:rPr>
      </w:pPr>
      <w:r>
        <w:rPr>
          <w:rFonts w:asciiTheme="minorHAnsi" w:hAnsiTheme="minorHAnsi"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46990</wp:posOffset>
                </wp:positionV>
                <wp:extent cx="5753100" cy="0"/>
                <wp:effectExtent l="19050" t="27940" r="19050" b="1968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pt;margin-top:3.7pt;width:4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" strokeweight="3pt"/>
            </w:pict>
          </mc:Fallback>
        </mc:AlternateContent>
      </w:r>
    </w:p>
    <w:p w:rsidR="00DE7D4C" w:rsidRPr="00B07CCE" w:rsidRDefault="00DE7D4C" w:rsidP="00DE7D4C">
      <w:pPr>
        <w:rPr>
          <w:rFonts w:asciiTheme="minorHAnsi" w:hAnsiTheme="minorHAnsi" w:cs="Arial"/>
          <w:b/>
        </w:rPr>
      </w:pPr>
      <w:r w:rsidRPr="00B07CCE">
        <w:rPr>
          <w:rFonts w:asciiTheme="minorHAnsi" w:hAnsiTheme="minorHAnsi" w:cs="Arial"/>
          <w:b/>
        </w:rPr>
        <w:t>TEACHER</w:t>
      </w:r>
    </w:p>
    <w:p w:rsidR="00DE7D4C" w:rsidRPr="00B07CCE" w:rsidRDefault="00DE7D4C" w:rsidP="00DE7D4C">
      <w:pPr>
        <w:rPr>
          <w:rFonts w:asciiTheme="minorHAnsi" w:hAnsiTheme="minorHAnsi" w:cs="Arial"/>
          <w:sz w:val="22"/>
          <w:szCs w:val="22"/>
        </w:rPr>
      </w:pPr>
      <w:r w:rsidRPr="00B07CCE">
        <w:rPr>
          <w:rFonts w:asciiTheme="minorHAnsi" w:hAnsiTheme="minorHAnsi" w:cs="Arial"/>
          <w:sz w:val="22"/>
          <w:szCs w:val="22"/>
        </w:rPr>
        <w:t>To ful</w:t>
      </w:r>
      <w:r w:rsidR="00CC4585" w:rsidRPr="00B07CCE">
        <w:rPr>
          <w:rFonts w:asciiTheme="minorHAnsi" w:hAnsiTheme="minorHAnsi" w:cs="Arial"/>
          <w:sz w:val="22"/>
          <w:szCs w:val="22"/>
        </w:rPr>
        <w:t>fil the roles of teacher</w:t>
      </w:r>
      <w:r w:rsidRPr="00B07CCE">
        <w:rPr>
          <w:rFonts w:asciiTheme="minorHAnsi" w:hAnsiTheme="minorHAnsi" w:cs="Arial"/>
          <w:sz w:val="22"/>
          <w:szCs w:val="22"/>
        </w:rPr>
        <w:t xml:space="preserve"> as described in the generic job description.</w:t>
      </w:r>
    </w:p>
    <w:p w:rsidR="00DE7D4C" w:rsidRPr="00B07CCE" w:rsidRDefault="00DE7D4C" w:rsidP="00DE7D4C">
      <w:pPr>
        <w:rPr>
          <w:rFonts w:asciiTheme="minorHAnsi" w:hAnsiTheme="minorHAnsi" w:cs="Arial"/>
          <w:b/>
        </w:rPr>
      </w:pPr>
    </w:p>
    <w:p w:rsidR="00CB4DBF" w:rsidRDefault="00DE7D4C" w:rsidP="00A825C4">
      <w:pPr>
        <w:rPr>
          <w:rFonts w:asciiTheme="minorHAnsi" w:hAnsiTheme="minorHAnsi" w:cs="Arial"/>
          <w:b/>
        </w:rPr>
      </w:pPr>
      <w:r w:rsidRPr="00B07CCE">
        <w:rPr>
          <w:rFonts w:asciiTheme="minorHAnsi" w:hAnsiTheme="minorHAnsi" w:cs="Arial"/>
          <w:b/>
        </w:rPr>
        <w:t xml:space="preserve">ADDITIONAL RESPONSIBILITIES </w:t>
      </w:r>
    </w:p>
    <w:p w:rsidR="00FF5E9C" w:rsidRDefault="00FF5E9C" w:rsidP="00A825C4">
      <w:pPr>
        <w:rPr>
          <w:rFonts w:asciiTheme="minorHAnsi" w:hAnsiTheme="minorHAnsi" w:cs="Arial"/>
          <w:b/>
        </w:rPr>
      </w:pPr>
    </w:p>
    <w:p w:rsidR="00A825C4" w:rsidRPr="00A825C4" w:rsidRDefault="00A825C4" w:rsidP="00A825C4">
      <w:pPr>
        <w:pStyle w:val="ListParagraph"/>
        <w:numPr>
          <w:ilvl w:val="0"/>
          <w:numId w:val="24"/>
        </w:numPr>
        <w:ind w:left="567" w:hanging="567"/>
      </w:pPr>
      <w:r w:rsidRPr="00A825C4">
        <w:t xml:space="preserve">To support and lead the school in fostering </w:t>
      </w:r>
      <w:r w:rsidRPr="00A825C4">
        <w:rPr>
          <w:bCs/>
        </w:rPr>
        <w:t xml:space="preserve">its </w:t>
      </w:r>
      <w:r w:rsidRPr="00A825C4">
        <w:t>ethos of Aspiration, Resilience, Opportunity and Excellence</w:t>
      </w:r>
    </w:p>
    <w:p w:rsidR="00A825C4" w:rsidRPr="00A825C4" w:rsidRDefault="00A825C4" w:rsidP="00A825C4">
      <w:pPr>
        <w:pStyle w:val="ListParagraph"/>
        <w:numPr>
          <w:ilvl w:val="0"/>
          <w:numId w:val="24"/>
        </w:numPr>
        <w:ind w:left="567" w:hanging="567"/>
      </w:pPr>
      <w:r w:rsidRPr="00A825C4">
        <w:t>To work in collaboration with the Pastoral/</w:t>
      </w:r>
      <w:r w:rsidRPr="00A825C4">
        <w:rPr>
          <w:bCs/>
        </w:rPr>
        <w:t>Teaching and Learning</w:t>
      </w:r>
      <w:r w:rsidRPr="00A825C4">
        <w:t xml:space="preserve"> teams to positively engage pupils both in and beyond the classroom</w:t>
      </w:r>
    </w:p>
    <w:p w:rsidR="00A825C4" w:rsidRPr="00A825C4" w:rsidRDefault="00A825C4" w:rsidP="00A825C4">
      <w:pPr>
        <w:pStyle w:val="ListParagraph"/>
        <w:numPr>
          <w:ilvl w:val="0"/>
          <w:numId w:val="24"/>
        </w:numPr>
        <w:ind w:left="567" w:hanging="567"/>
      </w:pPr>
      <w:r w:rsidRPr="00A825C4">
        <w:t xml:space="preserve">To work with the AHT Teaching and Learning to ensure cognitive development, engagement, resilience and independence are taught throughout the curriculum </w:t>
      </w:r>
      <w:r w:rsidRPr="00A825C4">
        <w:rPr>
          <w:bCs/>
        </w:rPr>
        <w:t>and elements of these are evident in every lesson.</w:t>
      </w:r>
    </w:p>
    <w:p w:rsidR="00A825C4" w:rsidRPr="00A825C4" w:rsidRDefault="00A825C4" w:rsidP="00A825C4">
      <w:pPr>
        <w:pStyle w:val="ListParagraph"/>
        <w:numPr>
          <w:ilvl w:val="0"/>
          <w:numId w:val="24"/>
        </w:numPr>
        <w:ind w:left="567" w:hanging="567"/>
      </w:pPr>
      <w:r w:rsidRPr="00A825C4">
        <w:t>To work with Heads of Faculty/Department to ensure consistency in the approach to engagement.</w:t>
      </w:r>
    </w:p>
    <w:p w:rsidR="00A825C4" w:rsidRPr="00A825C4" w:rsidRDefault="00A825C4" w:rsidP="00A825C4">
      <w:pPr>
        <w:pStyle w:val="ListParagraph"/>
        <w:numPr>
          <w:ilvl w:val="0"/>
          <w:numId w:val="24"/>
        </w:numPr>
        <w:ind w:left="567" w:hanging="567"/>
      </w:pPr>
      <w:r w:rsidRPr="00A825C4">
        <w:rPr>
          <w:bCs/>
        </w:rPr>
        <w:t>To provide additional intervention for pupils who lack the study skills to take advantage of opportunities offered at Woodlands School.</w:t>
      </w:r>
    </w:p>
    <w:p w:rsidR="00A825C4" w:rsidRPr="00A825C4" w:rsidRDefault="00A825C4" w:rsidP="00A825C4">
      <w:pPr>
        <w:pStyle w:val="ListParagraph"/>
        <w:numPr>
          <w:ilvl w:val="0"/>
          <w:numId w:val="24"/>
        </w:numPr>
        <w:ind w:left="567" w:hanging="567"/>
      </w:pPr>
      <w:r w:rsidRPr="00A825C4">
        <w:rPr>
          <w:bCs/>
        </w:rPr>
        <w:t xml:space="preserve">To ensure all of our pupils are equipped with the </w:t>
      </w:r>
      <w:r w:rsidRPr="00A825C4">
        <w:rPr>
          <w:rFonts w:ascii="Calibri" w:hAnsi="Calibri"/>
          <w:color w:val="000000"/>
          <w:sz w:val="24"/>
          <w:szCs w:val="24"/>
        </w:rPr>
        <w:t xml:space="preserve">necessary skills and attributes necessary not only for academic study, but also success in the working world. </w:t>
      </w:r>
    </w:p>
    <w:p w:rsidR="00A825C4" w:rsidRPr="00A825C4" w:rsidRDefault="00A825C4" w:rsidP="00A825C4">
      <w:pPr>
        <w:pStyle w:val="ListParagraph"/>
        <w:numPr>
          <w:ilvl w:val="0"/>
          <w:numId w:val="24"/>
        </w:numPr>
        <w:ind w:left="567" w:hanging="567"/>
        <w:rPr>
          <w:rFonts w:eastAsiaTheme="minorEastAsia"/>
          <w:bCs/>
          <w:lang w:val="en-US"/>
        </w:rPr>
      </w:pPr>
      <w:r w:rsidRPr="00A825C4">
        <w:rPr>
          <w:rFonts w:ascii="Calibri" w:eastAsia="Calibri" w:hAnsi="Calibri" w:cs="Calibri"/>
          <w:bCs/>
          <w:lang w:val="en-US"/>
        </w:rPr>
        <w:t>To ensure pupils develop a lifelong love of learning, read widely and appreciate the value of education.</w:t>
      </w:r>
    </w:p>
    <w:p w:rsidR="00A825C4" w:rsidRPr="00A825C4" w:rsidRDefault="00A825C4" w:rsidP="00A825C4">
      <w:pPr>
        <w:pStyle w:val="ListParagraph"/>
        <w:numPr>
          <w:ilvl w:val="0"/>
          <w:numId w:val="24"/>
        </w:numPr>
        <w:ind w:left="567" w:hanging="567"/>
        <w:rPr>
          <w:rFonts w:eastAsiaTheme="minorEastAsia"/>
        </w:rPr>
      </w:pPr>
      <w:r w:rsidRPr="00A825C4">
        <w:rPr>
          <w:bCs/>
        </w:rPr>
        <w:t>To oversee engaging and inspiring educational opportunities for our pupils outside of the classroom, including opportunities to engage with Russell Group universities, higher-level apprenticeships and high-level employment in London and beyond</w:t>
      </w:r>
    </w:p>
    <w:p w:rsidR="00A825C4" w:rsidRPr="00A825C4" w:rsidRDefault="00A825C4" w:rsidP="00A825C4">
      <w:pPr>
        <w:pStyle w:val="ListParagraph"/>
        <w:numPr>
          <w:ilvl w:val="0"/>
          <w:numId w:val="24"/>
        </w:numPr>
        <w:ind w:left="567" w:hanging="567"/>
        <w:rPr>
          <w:rFonts w:eastAsiaTheme="minorEastAsia"/>
          <w:bCs/>
        </w:rPr>
      </w:pPr>
      <w:r w:rsidRPr="00A825C4">
        <w:rPr>
          <w:bCs/>
        </w:rPr>
        <w:t xml:space="preserve">To ensure all of our pupils take </w:t>
      </w:r>
      <w:r w:rsidRPr="00A825C4">
        <w:rPr>
          <w:rFonts w:ascii="Calibri" w:eastAsia="Calibri" w:hAnsi="Calibri" w:cs="Calibri"/>
          <w:bCs/>
          <w:lang w:val="en-US"/>
        </w:rPr>
        <w:t>opportunities to fully immerse themselves in the wider life of the school, engaging in a range of enriching activities that both help foster positive relationships and take pupils out of their comfort zone.</w:t>
      </w:r>
    </w:p>
    <w:p w:rsidR="00A825C4" w:rsidRPr="00A825C4" w:rsidRDefault="00A825C4" w:rsidP="00A825C4">
      <w:pPr>
        <w:pStyle w:val="ListParagraph"/>
        <w:numPr>
          <w:ilvl w:val="0"/>
          <w:numId w:val="24"/>
        </w:numPr>
        <w:ind w:left="567" w:hanging="567"/>
      </w:pPr>
      <w:r w:rsidRPr="00A825C4">
        <w:t>To oversee the Resilience Team to increase parental engagement.</w:t>
      </w:r>
    </w:p>
    <w:p w:rsidR="00A825C4" w:rsidRPr="00A825C4" w:rsidRDefault="00A825C4" w:rsidP="00A825C4">
      <w:pPr>
        <w:pStyle w:val="ListParagraph"/>
        <w:numPr>
          <w:ilvl w:val="0"/>
          <w:numId w:val="24"/>
        </w:numPr>
        <w:ind w:left="567" w:hanging="567"/>
      </w:pPr>
      <w:r w:rsidRPr="00A825C4">
        <w:t xml:space="preserve">To liaise with the DHT Pastoral to re-engage </w:t>
      </w:r>
      <w:r w:rsidRPr="00A825C4">
        <w:rPr>
          <w:bCs/>
        </w:rPr>
        <w:t xml:space="preserve">our </w:t>
      </w:r>
      <w:r w:rsidRPr="00A825C4">
        <w:t>‘hard to reach’ families to increase attendance, punctuality and achievement.</w:t>
      </w:r>
    </w:p>
    <w:p w:rsidR="007C741D" w:rsidRDefault="00A825C4" w:rsidP="007C741D">
      <w:pPr>
        <w:pStyle w:val="ListParagraph"/>
        <w:numPr>
          <w:ilvl w:val="0"/>
          <w:numId w:val="24"/>
        </w:numPr>
        <w:ind w:left="567" w:hanging="567"/>
      </w:pPr>
      <w:r w:rsidRPr="00A825C4">
        <w:t>To head up a team of lead practitioners using both a strategic and operational approach to ensure cultural capital takes place and has a positive impact.</w:t>
      </w:r>
    </w:p>
    <w:p w:rsidR="007C741D" w:rsidRPr="007C741D" w:rsidRDefault="00227B1A" w:rsidP="007C741D">
      <w:pPr>
        <w:pStyle w:val="ListParagraph"/>
        <w:numPr>
          <w:ilvl w:val="0"/>
          <w:numId w:val="24"/>
        </w:numPr>
        <w:ind w:left="567" w:hanging="567"/>
      </w:pPr>
      <w:r>
        <w:rPr>
          <w:bCs/>
        </w:rPr>
        <w:lastRenderedPageBreak/>
        <w:t>To ensure pupils</w:t>
      </w:r>
      <w:r w:rsidR="00A825C4" w:rsidRPr="007C741D">
        <w:rPr>
          <w:color w:val="201F1E"/>
          <w:sz w:val="14"/>
          <w:szCs w:val="14"/>
          <w:bdr w:val="none" w:sz="0" w:space="0" w:color="auto" w:frame="1"/>
        </w:rPr>
        <w:t> </w:t>
      </w:r>
      <w:r>
        <w:rPr>
          <w:rFonts w:ascii="Calibri" w:hAnsi="Calibri" w:cs="Calibri"/>
          <w:color w:val="201F1E"/>
        </w:rPr>
        <w:t>e</w:t>
      </w:r>
      <w:r w:rsidR="00A825C4" w:rsidRPr="007C741D">
        <w:rPr>
          <w:rFonts w:ascii="Calibri" w:hAnsi="Calibri" w:cs="Calibri"/>
          <w:color w:val="201F1E"/>
        </w:rPr>
        <w:t>ngagement</w:t>
      </w:r>
      <w:r>
        <w:rPr>
          <w:rFonts w:ascii="Calibri" w:hAnsi="Calibri" w:cs="Calibri"/>
          <w:color w:val="201F1E"/>
        </w:rPr>
        <w:t xml:space="preserve"> with</w:t>
      </w:r>
      <w:r w:rsidR="00A825C4" w:rsidRPr="007C741D">
        <w:rPr>
          <w:rFonts w:ascii="Calibri" w:hAnsi="Calibri" w:cs="Calibri"/>
          <w:color w:val="201F1E"/>
        </w:rPr>
        <w:t xml:space="preserve"> interventions (morning enhancement, period 6/7, holiday sessions, activity weekends)</w:t>
      </w:r>
    </w:p>
    <w:p w:rsidR="00A825C4" w:rsidRPr="007C741D" w:rsidRDefault="00A825C4" w:rsidP="007C741D">
      <w:pPr>
        <w:pStyle w:val="ListParagraph"/>
        <w:numPr>
          <w:ilvl w:val="0"/>
          <w:numId w:val="24"/>
        </w:numPr>
        <w:ind w:left="567" w:hanging="567"/>
      </w:pPr>
      <w:r w:rsidRPr="007C741D">
        <w:rPr>
          <w:rFonts w:ascii="Calibri" w:hAnsi="Calibri" w:cs="Calibri"/>
          <w:color w:val="201F1E"/>
        </w:rPr>
        <w:t xml:space="preserve">Working with the learners who have the potential to become NEET, when working with the </w:t>
      </w:r>
      <w:r w:rsidR="00227B1A">
        <w:rPr>
          <w:rFonts w:ascii="Calibri" w:hAnsi="Calibri" w:cs="Calibri"/>
          <w:color w:val="201F1E"/>
        </w:rPr>
        <w:t>“</w:t>
      </w:r>
      <w:r w:rsidRPr="007C741D">
        <w:rPr>
          <w:rFonts w:ascii="Calibri" w:hAnsi="Calibri" w:cs="Calibri"/>
          <w:color w:val="201F1E"/>
        </w:rPr>
        <w:t>hard to reach</w:t>
      </w:r>
      <w:r w:rsidR="00227B1A">
        <w:rPr>
          <w:rFonts w:ascii="Calibri" w:hAnsi="Calibri" w:cs="Calibri"/>
          <w:color w:val="201F1E"/>
        </w:rPr>
        <w:t>.”</w:t>
      </w:r>
    </w:p>
    <w:p w:rsidR="004D0761" w:rsidRPr="00B07CCE" w:rsidRDefault="004D0761" w:rsidP="00835A15">
      <w:pPr>
        <w:pStyle w:val="Default"/>
        <w:tabs>
          <w:tab w:val="left" w:pos="567"/>
        </w:tabs>
        <w:rPr>
          <w:rFonts w:asciiTheme="minorHAnsi" w:hAnsiTheme="minorHAnsi" w:cs="Arial"/>
          <w:sz w:val="22"/>
          <w:szCs w:val="22"/>
        </w:rPr>
      </w:pPr>
    </w:p>
    <w:p w:rsidR="00951B87" w:rsidRPr="00B07CCE" w:rsidRDefault="00951B87" w:rsidP="00951B87">
      <w:pPr>
        <w:pStyle w:val="Default"/>
        <w:rPr>
          <w:rFonts w:asciiTheme="minorHAnsi" w:hAnsiTheme="minorHAnsi" w:cs="Arial"/>
          <w:sz w:val="22"/>
          <w:szCs w:val="22"/>
        </w:rPr>
      </w:pPr>
      <w:r w:rsidRPr="00B07CCE">
        <w:rPr>
          <w:rFonts w:asciiTheme="minorHAnsi" w:hAnsiTheme="minorHAnsi" w:cs="Arial"/>
          <w:b/>
          <w:bCs/>
          <w:sz w:val="22"/>
          <w:szCs w:val="22"/>
        </w:rPr>
        <w:t xml:space="preserve">Other Duties: </w:t>
      </w:r>
      <w:r w:rsidRPr="00B07CCE">
        <w:rPr>
          <w:rFonts w:asciiTheme="minorHAnsi" w:hAnsiTheme="minorHAnsi" w:cs="Arial"/>
          <w:sz w:val="22"/>
          <w:szCs w:val="22"/>
        </w:rPr>
        <w:t xml:space="preserve">Under the overall direction of the Headteacher and in the light of the school’s mission statement to undertake the following responsibilities: </w:t>
      </w:r>
    </w:p>
    <w:p w:rsidR="00B75435" w:rsidRPr="00B07CCE" w:rsidRDefault="00B75435" w:rsidP="00951B87">
      <w:pPr>
        <w:pStyle w:val="Default"/>
        <w:rPr>
          <w:rFonts w:asciiTheme="minorHAnsi" w:hAnsiTheme="minorHAnsi" w:cs="Arial"/>
          <w:sz w:val="22"/>
          <w:szCs w:val="22"/>
        </w:rPr>
      </w:pPr>
    </w:p>
    <w:p w:rsidR="00951B87" w:rsidRDefault="00951B87" w:rsidP="00951B87">
      <w:pPr>
        <w:pStyle w:val="Default"/>
        <w:rPr>
          <w:rFonts w:asciiTheme="minorHAnsi" w:hAnsiTheme="minorHAnsi" w:cs="Arial"/>
          <w:b/>
          <w:bCs/>
          <w:i/>
          <w:sz w:val="22"/>
          <w:szCs w:val="22"/>
        </w:rPr>
      </w:pPr>
      <w:r w:rsidRPr="00B07CCE">
        <w:rPr>
          <w:rFonts w:asciiTheme="minorHAnsi" w:hAnsiTheme="minorHAnsi" w:cs="Arial"/>
          <w:b/>
          <w:bCs/>
          <w:i/>
          <w:sz w:val="22"/>
          <w:szCs w:val="22"/>
        </w:rPr>
        <w:t xml:space="preserve">Strategic Direction and Ethos </w:t>
      </w:r>
    </w:p>
    <w:p w:rsidR="00FF5E9C" w:rsidRPr="00B07CCE" w:rsidRDefault="00FF5E9C" w:rsidP="00951B87">
      <w:pPr>
        <w:pStyle w:val="Default"/>
        <w:rPr>
          <w:rFonts w:asciiTheme="minorHAnsi" w:hAnsiTheme="minorHAnsi" w:cs="Arial"/>
          <w:i/>
          <w:sz w:val="22"/>
          <w:szCs w:val="22"/>
        </w:rPr>
      </w:pPr>
    </w:p>
    <w:p w:rsidR="00951B87" w:rsidRPr="00B07CCE" w:rsidRDefault="00951B87" w:rsidP="00B07CCE">
      <w:pPr>
        <w:pStyle w:val="Default"/>
        <w:numPr>
          <w:ilvl w:val="0"/>
          <w:numId w:val="19"/>
        </w:numPr>
        <w:spacing w:after="27"/>
        <w:ind w:left="567" w:hanging="567"/>
        <w:rPr>
          <w:rFonts w:asciiTheme="minorHAnsi" w:hAnsiTheme="minorHAnsi" w:cs="Arial"/>
          <w:sz w:val="22"/>
          <w:szCs w:val="22"/>
        </w:rPr>
      </w:pPr>
      <w:r w:rsidRPr="00B07CCE">
        <w:rPr>
          <w:rFonts w:asciiTheme="minorHAnsi" w:hAnsiTheme="minorHAnsi" w:cs="Arial"/>
          <w:sz w:val="22"/>
          <w:szCs w:val="22"/>
        </w:rPr>
        <w:t xml:space="preserve">To assist the Headteacher in maintaining the ethos of the school. </w:t>
      </w:r>
    </w:p>
    <w:p w:rsidR="00951B87" w:rsidRPr="00B07CCE" w:rsidRDefault="00951B87" w:rsidP="00B07CCE">
      <w:pPr>
        <w:pStyle w:val="Default"/>
        <w:numPr>
          <w:ilvl w:val="0"/>
          <w:numId w:val="19"/>
        </w:numPr>
        <w:spacing w:after="27"/>
        <w:ind w:left="567" w:hanging="567"/>
        <w:rPr>
          <w:rFonts w:asciiTheme="minorHAnsi" w:hAnsiTheme="minorHAnsi" w:cs="Arial"/>
          <w:sz w:val="22"/>
          <w:szCs w:val="22"/>
        </w:rPr>
      </w:pPr>
      <w:r w:rsidRPr="00B07CCE">
        <w:rPr>
          <w:rFonts w:asciiTheme="minorHAnsi" w:hAnsiTheme="minorHAnsi" w:cs="Arial"/>
          <w:sz w:val="22"/>
          <w:szCs w:val="22"/>
        </w:rPr>
        <w:t xml:space="preserve">To assist the Headteacher in setting an example of high quality performance in standards and leadership. </w:t>
      </w:r>
    </w:p>
    <w:p w:rsidR="00951B87" w:rsidRPr="00B07CCE" w:rsidRDefault="00951B87" w:rsidP="00B07CCE">
      <w:pPr>
        <w:pStyle w:val="Default"/>
        <w:numPr>
          <w:ilvl w:val="0"/>
          <w:numId w:val="19"/>
        </w:numPr>
        <w:ind w:left="567" w:hanging="567"/>
        <w:rPr>
          <w:rFonts w:asciiTheme="minorHAnsi" w:hAnsiTheme="minorHAnsi" w:cs="Arial"/>
          <w:sz w:val="22"/>
          <w:szCs w:val="22"/>
        </w:rPr>
      </w:pPr>
      <w:r w:rsidRPr="00B07CCE">
        <w:rPr>
          <w:rFonts w:asciiTheme="minorHAnsi" w:hAnsiTheme="minorHAnsi" w:cs="Arial"/>
          <w:sz w:val="22"/>
          <w:szCs w:val="22"/>
        </w:rPr>
        <w:t xml:space="preserve">To play a major roll, under the overall direction of the Headteacher, in </w:t>
      </w:r>
    </w:p>
    <w:p w:rsidR="00951B87" w:rsidRPr="00B07CCE" w:rsidRDefault="00951B87" w:rsidP="00B75435">
      <w:pPr>
        <w:pStyle w:val="Default"/>
        <w:numPr>
          <w:ilvl w:val="0"/>
          <w:numId w:val="6"/>
        </w:numPr>
        <w:tabs>
          <w:tab w:val="left" w:pos="1134"/>
        </w:tabs>
        <w:spacing w:after="44"/>
        <w:ind w:left="1134" w:hanging="567"/>
        <w:rPr>
          <w:rFonts w:asciiTheme="minorHAnsi" w:hAnsiTheme="minorHAnsi" w:cs="Arial"/>
          <w:sz w:val="22"/>
          <w:szCs w:val="22"/>
        </w:rPr>
      </w:pPr>
      <w:r w:rsidRPr="00B07CCE">
        <w:rPr>
          <w:rFonts w:asciiTheme="minorHAnsi" w:hAnsiTheme="minorHAnsi" w:cs="Arial"/>
          <w:sz w:val="22"/>
          <w:szCs w:val="22"/>
        </w:rPr>
        <w:t xml:space="preserve">formulating the aims and objectives of the school; </w:t>
      </w:r>
    </w:p>
    <w:p w:rsidR="00951B87" w:rsidRPr="00B07CCE" w:rsidRDefault="00951B87" w:rsidP="00B75435">
      <w:pPr>
        <w:pStyle w:val="Default"/>
        <w:numPr>
          <w:ilvl w:val="1"/>
          <w:numId w:val="7"/>
        </w:numPr>
        <w:tabs>
          <w:tab w:val="left" w:pos="1134"/>
        </w:tabs>
        <w:spacing w:after="44"/>
        <w:ind w:left="1134" w:hanging="567"/>
        <w:rPr>
          <w:rFonts w:asciiTheme="minorHAnsi" w:hAnsiTheme="minorHAnsi" w:cs="Arial"/>
          <w:sz w:val="22"/>
          <w:szCs w:val="22"/>
        </w:rPr>
      </w:pPr>
      <w:r w:rsidRPr="00B07CCE">
        <w:rPr>
          <w:rFonts w:asciiTheme="minorHAnsi" w:hAnsiTheme="minorHAnsi" w:cs="Arial"/>
          <w:sz w:val="22"/>
          <w:szCs w:val="22"/>
        </w:rPr>
        <w:t xml:space="preserve">establishing the policies through which they shall be achieved; </w:t>
      </w:r>
    </w:p>
    <w:p w:rsidR="00951B87" w:rsidRPr="00B07CCE" w:rsidRDefault="00951B87" w:rsidP="00B75435">
      <w:pPr>
        <w:pStyle w:val="Default"/>
        <w:numPr>
          <w:ilvl w:val="1"/>
          <w:numId w:val="6"/>
        </w:numPr>
        <w:tabs>
          <w:tab w:val="left" w:pos="1134"/>
        </w:tabs>
        <w:spacing w:after="44"/>
        <w:ind w:left="1134" w:hanging="567"/>
        <w:rPr>
          <w:rFonts w:asciiTheme="minorHAnsi" w:hAnsiTheme="minorHAnsi" w:cs="Arial"/>
          <w:sz w:val="22"/>
          <w:szCs w:val="22"/>
        </w:rPr>
      </w:pPr>
      <w:r w:rsidRPr="00B07CCE">
        <w:rPr>
          <w:rFonts w:asciiTheme="minorHAnsi" w:hAnsiTheme="minorHAnsi" w:cs="Arial"/>
          <w:sz w:val="22"/>
          <w:szCs w:val="22"/>
        </w:rPr>
        <w:t xml:space="preserve">managing resources to that end; and </w:t>
      </w:r>
    </w:p>
    <w:p w:rsidR="00951B87" w:rsidRPr="00B07CCE" w:rsidRDefault="00951B87" w:rsidP="00B75435">
      <w:pPr>
        <w:pStyle w:val="Default"/>
        <w:numPr>
          <w:ilvl w:val="1"/>
          <w:numId w:val="6"/>
        </w:numPr>
        <w:tabs>
          <w:tab w:val="left" w:pos="1134"/>
        </w:tabs>
        <w:ind w:left="1134" w:hanging="567"/>
        <w:rPr>
          <w:rFonts w:asciiTheme="minorHAnsi" w:hAnsiTheme="minorHAnsi" w:cs="Arial"/>
          <w:sz w:val="22"/>
          <w:szCs w:val="22"/>
        </w:rPr>
      </w:pPr>
      <w:proofErr w:type="gramStart"/>
      <w:r w:rsidRPr="00B07CCE">
        <w:rPr>
          <w:rFonts w:asciiTheme="minorHAnsi" w:hAnsiTheme="minorHAnsi" w:cs="Arial"/>
          <w:sz w:val="22"/>
          <w:szCs w:val="22"/>
        </w:rPr>
        <w:t>monitoring</w:t>
      </w:r>
      <w:proofErr w:type="gramEnd"/>
      <w:r w:rsidRPr="00B07CCE">
        <w:rPr>
          <w:rFonts w:asciiTheme="minorHAnsi" w:hAnsiTheme="minorHAnsi" w:cs="Arial"/>
          <w:sz w:val="22"/>
          <w:szCs w:val="22"/>
        </w:rPr>
        <w:t xml:space="preserve"> progress towards their achievement. </w:t>
      </w:r>
    </w:p>
    <w:p w:rsidR="00951B87" w:rsidRDefault="00951B87" w:rsidP="00951B87">
      <w:pPr>
        <w:pStyle w:val="Default"/>
        <w:rPr>
          <w:rFonts w:asciiTheme="minorHAnsi" w:hAnsiTheme="minorHAnsi" w:cs="Arial"/>
          <w:sz w:val="22"/>
          <w:szCs w:val="22"/>
        </w:rPr>
      </w:pPr>
    </w:p>
    <w:p w:rsidR="004D0761" w:rsidRPr="00B07CCE" w:rsidRDefault="004D0761" w:rsidP="00951B87">
      <w:pPr>
        <w:pStyle w:val="Default"/>
        <w:rPr>
          <w:rFonts w:asciiTheme="minorHAnsi" w:hAnsiTheme="minorHAnsi" w:cs="Arial"/>
          <w:sz w:val="22"/>
          <w:szCs w:val="22"/>
        </w:rPr>
      </w:pPr>
    </w:p>
    <w:p w:rsidR="00951B87" w:rsidRPr="00B07CCE" w:rsidRDefault="00951B87" w:rsidP="00951B87">
      <w:pPr>
        <w:pStyle w:val="Default"/>
        <w:rPr>
          <w:rFonts w:asciiTheme="minorHAnsi" w:hAnsiTheme="minorHAnsi" w:cs="Arial"/>
          <w:sz w:val="22"/>
          <w:szCs w:val="22"/>
        </w:rPr>
      </w:pPr>
      <w:r w:rsidRPr="00B07CCE">
        <w:rPr>
          <w:rFonts w:asciiTheme="minorHAnsi" w:hAnsiTheme="minorHAnsi" w:cs="Arial"/>
          <w:b/>
          <w:bCs/>
          <w:sz w:val="22"/>
          <w:szCs w:val="22"/>
        </w:rPr>
        <w:t xml:space="preserve">Staff </w:t>
      </w:r>
    </w:p>
    <w:p w:rsidR="00951B87" w:rsidRPr="00B07CCE" w:rsidRDefault="00951B87" w:rsidP="00951B87">
      <w:pPr>
        <w:pStyle w:val="Default"/>
        <w:rPr>
          <w:rFonts w:asciiTheme="minorHAnsi" w:hAnsiTheme="minorHAnsi" w:cs="Arial"/>
          <w:sz w:val="22"/>
          <w:szCs w:val="22"/>
        </w:rPr>
      </w:pPr>
      <w:proofErr w:type="gramStart"/>
      <w:r w:rsidRPr="00B07CCE">
        <w:rPr>
          <w:rFonts w:asciiTheme="minorHAnsi" w:hAnsiTheme="minorHAnsi" w:cs="Arial"/>
          <w:sz w:val="22"/>
          <w:szCs w:val="22"/>
        </w:rPr>
        <w:t>To participate in, as required, the appointment and management of teaching and associate staff and to ensure levels of performance necessary to achieve the agreed aims and objectives of the school.</w:t>
      </w:r>
      <w:proofErr w:type="gramEnd"/>
      <w:r w:rsidRPr="00B07CCE">
        <w:rPr>
          <w:rFonts w:asciiTheme="minorHAnsi" w:hAnsiTheme="minorHAnsi" w:cs="Arial"/>
          <w:sz w:val="22"/>
          <w:szCs w:val="22"/>
        </w:rPr>
        <w:t xml:space="preserve"> </w:t>
      </w:r>
    </w:p>
    <w:p w:rsidR="00B75435" w:rsidRDefault="00B75435" w:rsidP="00951B87">
      <w:pPr>
        <w:pStyle w:val="Default"/>
        <w:rPr>
          <w:rFonts w:asciiTheme="minorHAnsi" w:hAnsiTheme="minorHAnsi" w:cs="Arial"/>
          <w:sz w:val="22"/>
          <w:szCs w:val="22"/>
        </w:rPr>
      </w:pPr>
    </w:p>
    <w:p w:rsidR="004D0761" w:rsidRPr="00B07CCE" w:rsidRDefault="004D0761" w:rsidP="00951B87">
      <w:pPr>
        <w:pStyle w:val="Default"/>
        <w:rPr>
          <w:rFonts w:asciiTheme="minorHAnsi" w:hAnsiTheme="minorHAnsi" w:cs="Arial"/>
          <w:sz w:val="22"/>
          <w:szCs w:val="22"/>
        </w:rPr>
      </w:pPr>
    </w:p>
    <w:p w:rsidR="00A61060" w:rsidRDefault="00A61060" w:rsidP="00B75435">
      <w:pPr>
        <w:pStyle w:val="Default"/>
        <w:spacing w:after="27"/>
        <w:ind w:left="567" w:hanging="567"/>
        <w:rPr>
          <w:rFonts w:asciiTheme="minorHAnsi" w:hAnsiTheme="minorHAnsi" w:cs="Arial"/>
          <w:b/>
          <w:bCs/>
          <w:sz w:val="22"/>
          <w:szCs w:val="22"/>
        </w:rPr>
      </w:pPr>
      <w:r w:rsidRPr="00B07CCE">
        <w:rPr>
          <w:rFonts w:asciiTheme="minorHAnsi" w:hAnsiTheme="minorHAnsi" w:cs="Arial"/>
          <w:b/>
          <w:bCs/>
          <w:sz w:val="22"/>
          <w:szCs w:val="22"/>
        </w:rPr>
        <w:t>Pupils</w:t>
      </w:r>
    </w:p>
    <w:p w:rsidR="00FF5E9C" w:rsidRPr="00B07CCE" w:rsidRDefault="00FF5E9C" w:rsidP="00B75435">
      <w:pPr>
        <w:pStyle w:val="Default"/>
        <w:spacing w:after="27"/>
        <w:ind w:left="567" w:hanging="567"/>
        <w:rPr>
          <w:rFonts w:asciiTheme="minorHAnsi" w:hAnsiTheme="minorHAnsi" w:cs="Arial"/>
          <w:b/>
          <w:bCs/>
          <w:sz w:val="22"/>
          <w:szCs w:val="22"/>
        </w:rPr>
      </w:pPr>
    </w:p>
    <w:p w:rsidR="00951B87" w:rsidRPr="00B07CCE" w:rsidRDefault="00951B87" w:rsidP="00B07CCE">
      <w:pPr>
        <w:pStyle w:val="Default"/>
        <w:numPr>
          <w:ilvl w:val="0"/>
          <w:numId w:val="21"/>
        </w:numPr>
        <w:spacing w:after="27"/>
        <w:ind w:left="567" w:hanging="567"/>
        <w:rPr>
          <w:rFonts w:asciiTheme="minorHAnsi" w:hAnsiTheme="minorHAnsi" w:cs="Arial"/>
          <w:sz w:val="22"/>
          <w:szCs w:val="22"/>
        </w:rPr>
      </w:pPr>
      <w:r w:rsidRPr="00B07CCE">
        <w:rPr>
          <w:rFonts w:asciiTheme="minorHAnsi" w:hAnsiTheme="minorHAnsi" w:cs="Arial"/>
          <w:sz w:val="22"/>
          <w:szCs w:val="22"/>
        </w:rPr>
        <w:t>To ensure the highest standards</w:t>
      </w:r>
      <w:r w:rsidR="00A61060" w:rsidRPr="00B07CCE">
        <w:rPr>
          <w:rFonts w:asciiTheme="minorHAnsi" w:hAnsiTheme="minorHAnsi" w:cs="Arial"/>
          <w:sz w:val="22"/>
          <w:szCs w:val="22"/>
        </w:rPr>
        <w:t xml:space="preserve"> of achievement for all pupils</w:t>
      </w:r>
      <w:r w:rsidRPr="00B07CCE">
        <w:rPr>
          <w:rFonts w:asciiTheme="minorHAnsi" w:hAnsiTheme="minorHAnsi" w:cs="Arial"/>
          <w:sz w:val="22"/>
          <w:szCs w:val="22"/>
        </w:rPr>
        <w:t xml:space="preserve">, through high expectations and well balanced curriculum. </w:t>
      </w:r>
    </w:p>
    <w:p w:rsidR="00951B87" w:rsidRPr="00B07CCE" w:rsidRDefault="00951B87" w:rsidP="00B07CCE">
      <w:pPr>
        <w:pStyle w:val="Default"/>
        <w:numPr>
          <w:ilvl w:val="0"/>
          <w:numId w:val="21"/>
        </w:numPr>
        <w:ind w:left="567" w:hanging="567"/>
        <w:rPr>
          <w:rFonts w:asciiTheme="minorHAnsi" w:hAnsiTheme="minorHAnsi" w:cs="Arial"/>
          <w:sz w:val="22"/>
          <w:szCs w:val="22"/>
        </w:rPr>
      </w:pPr>
      <w:r w:rsidRPr="00B07CCE">
        <w:rPr>
          <w:rFonts w:asciiTheme="minorHAnsi" w:hAnsiTheme="minorHAnsi" w:cs="Arial"/>
          <w:sz w:val="22"/>
          <w:szCs w:val="22"/>
        </w:rPr>
        <w:t>To ensur</w:t>
      </w:r>
      <w:r w:rsidR="00A61060" w:rsidRPr="00B07CCE">
        <w:rPr>
          <w:rFonts w:asciiTheme="minorHAnsi" w:hAnsiTheme="minorHAnsi" w:cs="Arial"/>
          <w:sz w:val="22"/>
          <w:szCs w:val="22"/>
        </w:rPr>
        <w:t>e the entitlement of all pupil</w:t>
      </w:r>
      <w:r w:rsidRPr="00B07CCE">
        <w:rPr>
          <w:rFonts w:asciiTheme="minorHAnsi" w:hAnsiTheme="minorHAnsi" w:cs="Arial"/>
          <w:sz w:val="22"/>
          <w:szCs w:val="22"/>
        </w:rPr>
        <w:t>s to have equal access to and participation i</w:t>
      </w:r>
      <w:r w:rsidR="000F72EC" w:rsidRPr="00B07CCE">
        <w:rPr>
          <w:rFonts w:asciiTheme="minorHAnsi" w:hAnsiTheme="minorHAnsi" w:cs="Arial"/>
          <w:sz w:val="22"/>
          <w:szCs w:val="22"/>
        </w:rPr>
        <w:t xml:space="preserve">n all aspects of the curriculum. </w:t>
      </w:r>
      <w:r w:rsidRPr="00B07CCE">
        <w:rPr>
          <w:rFonts w:asciiTheme="minorHAnsi" w:hAnsiTheme="minorHAnsi" w:cs="Arial"/>
          <w:sz w:val="22"/>
          <w:szCs w:val="22"/>
        </w:rPr>
        <w:t xml:space="preserve"> </w:t>
      </w:r>
    </w:p>
    <w:p w:rsidR="00951B87" w:rsidRPr="00B07CCE" w:rsidRDefault="00951B87" w:rsidP="00B07CCE">
      <w:pPr>
        <w:pStyle w:val="Default"/>
        <w:numPr>
          <w:ilvl w:val="0"/>
          <w:numId w:val="21"/>
        </w:numPr>
        <w:spacing w:after="28"/>
        <w:ind w:left="567" w:hanging="567"/>
        <w:rPr>
          <w:rFonts w:asciiTheme="minorHAnsi" w:hAnsiTheme="minorHAnsi" w:cs="Arial"/>
          <w:sz w:val="22"/>
          <w:szCs w:val="22"/>
        </w:rPr>
      </w:pPr>
      <w:r w:rsidRPr="00B07CCE">
        <w:rPr>
          <w:rFonts w:asciiTheme="minorHAnsi" w:hAnsiTheme="minorHAnsi" w:cs="Arial"/>
          <w:sz w:val="22"/>
          <w:szCs w:val="22"/>
        </w:rPr>
        <w:t xml:space="preserve">To identify and provide for the specific needs of all </w:t>
      </w:r>
      <w:r w:rsidR="00A61060" w:rsidRPr="00B07CCE">
        <w:rPr>
          <w:rFonts w:asciiTheme="minorHAnsi" w:hAnsiTheme="minorHAnsi" w:cs="Arial"/>
          <w:sz w:val="22"/>
          <w:szCs w:val="22"/>
        </w:rPr>
        <w:t>pupil</w:t>
      </w:r>
      <w:r w:rsidRPr="00B07CCE">
        <w:rPr>
          <w:rFonts w:asciiTheme="minorHAnsi" w:hAnsiTheme="minorHAnsi" w:cs="Arial"/>
          <w:sz w:val="22"/>
          <w:szCs w:val="22"/>
        </w:rPr>
        <w:t xml:space="preserve">s including those with special educational needs. </w:t>
      </w:r>
    </w:p>
    <w:p w:rsidR="00951B87" w:rsidRPr="00B07CCE" w:rsidRDefault="00951B87" w:rsidP="00B07CCE">
      <w:pPr>
        <w:pStyle w:val="Default"/>
        <w:numPr>
          <w:ilvl w:val="0"/>
          <w:numId w:val="21"/>
        </w:numPr>
        <w:spacing w:after="28"/>
        <w:ind w:left="567" w:hanging="567"/>
        <w:rPr>
          <w:rFonts w:asciiTheme="minorHAnsi" w:hAnsiTheme="minorHAnsi" w:cs="Arial"/>
          <w:sz w:val="22"/>
          <w:szCs w:val="22"/>
        </w:rPr>
      </w:pPr>
      <w:r w:rsidRPr="00B07CCE">
        <w:rPr>
          <w:rFonts w:asciiTheme="minorHAnsi" w:hAnsiTheme="minorHAnsi" w:cs="Arial"/>
          <w:sz w:val="22"/>
          <w:szCs w:val="22"/>
        </w:rPr>
        <w:t>To maintain effec</w:t>
      </w:r>
      <w:r w:rsidR="00A61060" w:rsidRPr="00B07CCE">
        <w:rPr>
          <w:rFonts w:asciiTheme="minorHAnsi" w:hAnsiTheme="minorHAnsi" w:cs="Arial"/>
          <w:sz w:val="22"/>
          <w:szCs w:val="22"/>
        </w:rPr>
        <w:t>tive support systems for pupil</w:t>
      </w:r>
      <w:r w:rsidRPr="00B07CCE">
        <w:rPr>
          <w:rFonts w:asciiTheme="minorHAnsi" w:hAnsiTheme="minorHAnsi" w:cs="Arial"/>
          <w:sz w:val="22"/>
          <w:szCs w:val="22"/>
        </w:rPr>
        <w:t xml:space="preserve">s on entry to the school. </w:t>
      </w:r>
    </w:p>
    <w:p w:rsidR="00951B87" w:rsidRPr="00B07CCE" w:rsidRDefault="00951B87" w:rsidP="00B07CCE">
      <w:pPr>
        <w:pStyle w:val="Default"/>
        <w:numPr>
          <w:ilvl w:val="0"/>
          <w:numId w:val="21"/>
        </w:numPr>
        <w:ind w:left="567" w:hanging="567"/>
        <w:rPr>
          <w:rFonts w:asciiTheme="minorHAnsi" w:hAnsiTheme="minorHAnsi" w:cs="Arial"/>
          <w:sz w:val="22"/>
          <w:szCs w:val="22"/>
        </w:rPr>
      </w:pPr>
      <w:r w:rsidRPr="00B07CCE">
        <w:rPr>
          <w:rFonts w:asciiTheme="minorHAnsi" w:hAnsiTheme="minorHAnsi" w:cs="Arial"/>
          <w:sz w:val="22"/>
          <w:szCs w:val="22"/>
        </w:rPr>
        <w:t xml:space="preserve">To ensure that robust systems are developed and implemented for all aspects of child protection including the School’s response to attendance, punctuality and behaviour. </w:t>
      </w:r>
    </w:p>
    <w:p w:rsidR="00B75435" w:rsidRDefault="00B75435" w:rsidP="00951B87">
      <w:pPr>
        <w:pStyle w:val="Default"/>
        <w:rPr>
          <w:rFonts w:asciiTheme="minorHAnsi" w:hAnsiTheme="minorHAnsi" w:cs="Arial"/>
          <w:sz w:val="22"/>
          <w:szCs w:val="22"/>
        </w:rPr>
      </w:pPr>
    </w:p>
    <w:p w:rsidR="004D0761" w:rsidRPr="00B07CCE" w:rsidRDefault="004D0761" w:rsidP="00951B87">
      <w:pPr>
        <w:pStyle w:val="Default"/>
        <w:rPr>
          <w:rFonts w:asciiTheme="minorHAnsi" w:hAnsiTheme="minorHAnsi" w:cs="Arial"/>
          <w:sz w:val="22"/>
          <w:szCs w:val="22"/>
        </w:rPr>
      </w:pPr>
    </w:p>
    <w:p w:rsidR="00951B87" w:rsidRDefault="00951B87" w:rsidP="00951B87">
      <w:pPr>
        <w:pStyle w:val="Default"/>
        <w:rPr>
          <w:rFonts w:asciiTheme="minorHAnsi" w:hAnsiTheme="minorHAnsi" w:cs="Arial"/>
          <w:b/>
          <w:bCs/>
          <w:sz w:val="22"/>
          <w:szCs w:val="22"/>
        </w:rPr>
      </w:pPr>
      <w:r w:rsidRPr="00B07CCE">
        <w:rPr>
          <w:rFonts w:asciiTheme="minorHAnsi" w:hAnsiTheme="minorHAnsi" w:cs="Arial"/>
          <w:b/>
          <w:bCs/>
          <w:sz w:val="22"/>
          <w:szCs w:val="22"/>
        </w:rPr>
        <w:t xml:space="preserve">Parents / Carers </w:t>
      </w:r>
    </w:p>
    <w:p w:rsidR="00FF5E9C" w:rsidRPr="00B07CCE" w:rsidRDefault="00FF5E9C" w:rsidP="00951B87">
      <w:pPr>
        <w:pStyle w:val="Default"/>
        <w:rPr>
          <w:rFonts w:asciiTheme="minorHAnsi" w:hAnsiTheme="minorHAnsi" w:cs="Arial"/>
          <w:sz w:val="22"/>
          <w:szCs w:val="22"/>
        </w:rPr>
      </w:pPr>
    </w:p>
    <w:p w:rsidR="00951B87" w:rsidRPr="00B07CCE" w:rsidRDefault="00951B87" w:rsidP="00951B87">
      <w:pPr>
        <w:pStyle w:val="Default"/>
        <w:rPr>
          <w:rFonts w:asciiTheme="minorHAnsi" w:hAnsiTheme="minorHAnsi" w:cs="Arial"/>
          <w:sz w:val="22"/>
          <w:szCs w:val="22"/>
        </w:rPr>
      </w:pPr>
      <w:r w:rsidRPr="00B07CCE">
        <w:rPr>
          <w:rFonts w:asciiTheme="minorHAnsi" w:hAnsiTheme="minorHAnsi" w:cs="Arial"/>
          <w:sz w:val="22"/>
          <w:szCs w:val="22"/>
        </w:rPr>
        <w:t xml:space="preserve">To maintain effective methods of consultation and communication, keep parents/carers fully </w:t>
      </w:r>
      <w:proofErr w:type="gramStart"/>
      <w:r w:rsidRPr="00B07CCE">
        <w:rPr>
          <w:rFonts w:asciiTheme="minorHAnsi" w:hAnsiTheme="minorHAnsi" w:cs="Arial"/>
          <w:sz w:val="22"/>
          <w:szCs w:val="22"/>
        </w:rPr>
        <w:t>informed</w:t>
      </w:r>
      <w:proofErr w:type="gramEnd"/>
      <w:r w:rsidRPr="00B07CCE">
        <w:rPr>
          <w:rFonts w:asciiTheme="minorHAnsi" w:hAnsiTheme="minorHAnsi" w:cs="Arial"/>
          <w:sz w:val="22"/>
          <w:szCs w:val="22"/>
        </w:rPr>
        <w:t xml:space="preserve"> about all matters relating to the education of their children and promote a positive relationship linking home and school in a supportive working partnership. </w:t>
      </w:r>
    </w:p>
    <w:p w:rsidR="00B75435" w:rsidRPr="00B07CCE" w:rsidRDefault="00B75435" w:rsidP="00951B87">
      <w:pPr>
        <w:pStyle w:val="Default"/>
        <w:rPr>
          <w:rFonts w:asciiTheme="minorHAnsi" w:hAnsiTheme="minorHAnsi" w:cs="Arial"/>
          <w:sz w:val="22"/>
          <w:szCs w:val="22"/>
        </w:rPr>
      </w:pPr>
    </w:p>
    <w:p w:rsidR="00306E9B" w:rsidRPr="00B07CCE" w:rsidRDefault="00932C86" w:rsidP="00932C86">
      <w:pPr>
        <w:pStyle w:val="Default"/>
        <w:ind w:left="567" w:hanging="567"/>
        <w:jc w:val="center"/>
        <w:rPr>
          <w:rFonts w:asciiTheme="minorHAnsi" w:hAnsiTheme="minorHAnsi" w:cs="Arial"/>
          <w:b/>
          <w:sz w:val="28"/>
          <w:szCs w:val="22"/>
        </w:rPr>
      </w:pPr>
      <w:r w:rsidRPr="00B07CCE">
        <w:rPr>
          <w:rFonts w:asciiTheme="minorHAnsi" w:hAnsiTheme="minorHAnsi" w:cs="Arial"/>
          <w:b/>
          <w:sz w:val="28"/>
          <w:szCs w:val="22"/>
        </w:rPr>
        <w:br w:type="page"/>
      </w:r>
      <w:r w:rsidR="00A61060" w:rsidRPr="00B07CCE">
        <w:rPr>
          <w:rFonts w:asciiTheme="minorHAnsi" w:hAnsiTheme="minorHAnsi" w:cs="Arial"/>
          <w:b/>
          <w:sz w:val="28"/>
          <w:szCs w:val="22"/>
        </w:rPr>
        <w:lastRenderedPageBreak/>
        <w:t>N</w:t>
      </w:r>
      <w:r w:rsidR="00306E9B" w:rsidRPr="00B07CCE">
        <w:rPr>
          <w:rFonts w:asciiTheme="minorHAnsi" w:hAnsiTheme="minorHAnsi" w:cs="Arial"/>
          <w:b/>
          <w:sz w:val="28"/>
          <w:szCs w:val="22"/>
        </w:rPr>
        <w:t>OTES</w:t>
      </w:r>
    </w:p>
    <w:p w:rsidR="00306E9B" w:rsidRPr="00B07CCE" w:rsidRDefault="00306E9B" w:rsidP="00306E9B">
      <w:pPr>
        <w:spacing w:after="240"/>
        <w:rPr>
          <w:rFonts w:asciiTheme="minorHAnsi" w:hAnsiTheme="minorHAnsi" w:cs="Arial"/>
          <w:sz w:val="22"/>
          <w:szCs w:val="22"/>
        </w:rPr>
      </w:pPr>
      <w:r w:rsidRPr="00B07CCE">
        <w:rPr>
          <w:rFonts w:asciiTheme="minorHAnsi" w:hAnsiTheme="minorHAnsi" w:cs="Arial"/>
          <w:sz w:val="22"/>
          <w:szCs w:val="22"/>
        </w:rPr>
        <w:t>The above responsibilities are subject to the general duties and responsibilities contained in the statement of Conditions of Employment.</w:t>
      </w:r>
    </w:p>
    <w:p w:rsidR="00306E9B" w:rsidRPr="00B07CCE" w:rsidRDefault="00306E9B" w:rsidP="00306E9B">
      <w:pPr>
        <w:spacing w:after="240"/>
        <w:rPr>
          <w:rFonts w:asciiTheme="minorHAnsi" w:hAnsiTheme="minorHAnsi" w:cs="Arial"/>
          <w:sz w:val="22"/>
          <w:szCs w:val="22"/>
        </w:rPr>
      </w:pPr>
      <w:r w:rsidRPr="00B07CCE">
        <w:rPr>
          <w:rFonts w:asciiTheme="minorHAnsi" w:hAnsiTheme="minorHAnsi" w:cs="Arial"/>
          <w:sz w:val="22"/>
          <w:szCs w:val="22"/>
        </w:rPr>
        <w:t xml:space="preserve">This job description allocates duties and responsibilities but does not direct the particular amount of time to be spent on carrying them out and no part of it may be so construed.  </w:t>
      </w:r>
    </w:p>
    <w:p w:rsidR="00306E9B" w:rsidRPr="00B07CCE" w:rsidRDefault="00306E9B" w:rsidP="00306E9B">
      <w:pPr>
        <w:spacing w:after="240"/>
        <w:rPr>
          <w:rFonts w:asciiTheme="minorHAnsi" w:hAnsiTheme="minorHAnsi" w:cs="Arial"/>
          <w:sz w:val="22"/>
          <w:szCs w:val="22"/>
        </w:rPr>
      </w:pPr>
      <w:r w:rsidRPr="00B07CCE">
        <w:rPr>
          <w:rFonts w:asciiTheme="minorHAnsi" w:hAnsiTheme="minorHAnsi" w:cs="Arial"/>
          <w:sz w:val="22"/>
          <w:szCs w:val="22"/>
        </w:rPr>
        <w:t>This job description is not necessarily a comprehensive definition of the post.  It will be reviewed at least once a year and it may be subject to modification or amendment at any time after consultation with the holder of the post.</w:t>
      </w:r>
    </w:p>
    <w:p w:rsidR="00306E9B" w:rsidRPr="00B07CCE" w:rsidRDefault="00306E9B" w:rsidP="00306E9B">
      <w:pPr>
        <w:spacing w:after="240" w:line="240" w:lineRule="atLeast"/>
        <w:rPr>
          <w:rFonts w:asciiTheme="minorHAnsi" w:hAnsiTheme="minorHAnsi" w:cs="Arial"/>
          <w:sz w:val="22"/>
          <w:szCs w:val="22"/>
        </w:rPr>
      </w:pPr>
      <w:r w:rsidRPr="00B07CCE">
        <w:rPr>
          <w:rFonts w:asciiTheme="minorHAnsi" w:hAnsiTheme="minorHAnsi" w:cs="Arial"/>
          <w:sz w:val="22"/>
          <w:szCs w:val="22"/>
        </w:rPr>
        <w:t>The duties may be varied to meet the changing demands of the school at the reasonable discretion of the Headteacher.</w:t>
      </w:r>
    </w:p>
    <w:p w:rsidR="00306E9B" w:rsidRPr="00B07CCE" w:rsidRDefault="00306E9B" w:rsidP="00306E9B">
      <w:pPr>
        <w:spacing w:line="240" w:lineRule="atLeast"/>
        <w:rPr>
          <w:rFonts w:asciiTheme="minorHAnsi" w:hAnsiTheme="minorHAnsi" w:cs="Arial"/>
          <w:sz w:val="22"/>
          <w:szCs w:val="22"/>
        </w:rPr>
      </w:pPr>
      <w:r w:rsidRPr="00B07CCE">
        <w:rPr>
          <w:rFonts w:asciiTheme="minorHAnsi" w:hAnsiTheme="minorHAnsi" w:cs="Arial"/>
          <w:sz w:val="22"/>
          <w:szCs w:val="22"/>
        </w:rPr>
        <w:t>This job description does not form part of the contract of employment.  It describes the way the post holder is expected and required to perform and complete the particular duties as set out in the foregoing.</w:t>
      </w:r>
    </w:p>
    <w:p w:rsidR="00306E9B" w:rsidRPr="00B07CCE" w:rsidRDefault="00306E9B" w:rsidP="00306E9B">
      <w:pPr>
        <w:ind w:left="720" w:firstLine="720"/>
        <w:rPr>
          <w:rFonts w:asciiTheme="minorHAnsi" w:hAnsiTheme="minorHAnsi" w:cs="Arial"/>
          <w:b/>
          <w:sz w:val="22"/>
          <w:szCs w:val="22"/>
        </w:rPr>
      </w:pPr>
    </w:p>
    <w:p w:rsidR="00306E9B" w:rsidRPr="00B07CCE" w:rsidRDefault="00306E9B" w:rsidP="00306E9B">
      <w:pPr>
        <w:ind w:left="720" w:firstLine="720"/>
        <w:rPr>
          <w:rFonts w:asciiTheme="minorHAnsi" w:hAnsiTheme="minorHAnsi" w:cs="Arial"/>
          <w:b/>
        </w:rPr>
      </w:pPr>
    </w:p>
    <w:p w:rsidR="00306E9B" w:rsidRDefault="00306E9B" w:rsidP="00306E9B">
      <w:pPr>
        <w:rPr>
          <w:rFonts w:asciiTheme="minorHAnsi" w:hAnsiTheme="minorHAnsi" w:cs="Arial"/>
          <w:b/>
          <w:sz w:val="22"/>
        </w:rPr>
      </w:pPr>
      <w:r w:rsidRPr="00B07CCE">
        <w:rPr>
          <w:rFonts w:asciiTheme="minorHAnsi" w:hAnsiTheme="minorHAnsi" w:cs="Arial"/>
          <w:b/>
          <w:sz w:val="22"/>
        </w:rPr>
        <w:t>Agreed by……………………………………………………</w:t>
      </w:r>
      <w:proofErr w:type="gramStart"/>
      <w:r w:rsidRPr="00B07CCE">
        <w:rPr>
          <w:rFonts w:asciiTheme="minorHAnsi" w:hAnsiTheme="minorHAnsi" w:cs="Arial"/>
          <w:b/>
          <w:sz w:val="22"/>
        </w:rPr>
        <w:t>.(</w:t>
      </w:r>
      <w:proofErr w:type="spellStart"/>
      <w:proofErr w:type="gramEnd"/>
      <w:r w:rsidRPr="00B07CCE">
        <w:rPr>
          <w:rFonts w:asciiTheme="minorHAnsi" w:hAnsiTheme="minorHAnsi" w:cs="Arial"/>
          <w:b/>
          <w:sz w:val="22"/>
        </w:rPr>
        <w:t>Postholder</w:t>
      </w:r>
      <w:proofErr w:type="spellEnd"/>
      <w:r w:rsidRPr="00B07CCE">
        <w:rPr>
          <w:rFonts w:asciiTheme="minorHAnsi" w:hAnsiTheme="minorHAnsi" w:cs="Arial"/>
          <w:b/>
          <w:sz w:val="22"/>
        </w:rPr>
        <w:t>)</w:t>
      </w:r>
    </w:p>
    <w:p w:rsidR="0057332A" w:rsidRDefault="0057332A" w:rsidP="00306E9B">
      <w:pPr>
        <w:rPr>
          <w:rFonts w:asciiTheme="minorHAnsi" w:hAnsiTheme="minorHAnsi" w:cs="Arial"/>
          <w:b/>
          <w:sz w:val="22"/>
        </w:rPr>
      </w:pPr>
    </w:p>
    <w:p w:rsidR="0057332A" w:rsidRPr="002C24FD" w:rsidRDefault="0057332A" w:rsidP="0057332A">
      <w:pPr>
        <w:rPr>
          <w:rFonts w:ascii="Calibri" w:hAnsi="Calibri" w:cs="Arial"/>
          <w:b/>
          <w:sz w:val="22"/>
        </w:rPr>
      </w:pPr>
      <w:r>
        <w:rPr>
          <w:rFonts w:ascii="Calibri" w:hAnsi="Calibri" w:cs="Arial"/>
          <w:b/>
          <w:sz w:val="22"/>
        </w:rPr>
        <w:t>…………………………………………………………………….. (</w:t>
      </w:r>
      <w:proofErr w:type="spellStart"/>
      <w:r>
        <w:rPr>
          <w:rFonts w:ascii="Calibri" w:hAnsi="Calibri" w:cs="Arial"/>
          <w:b/>
          <w:sz w:val="22"/>
        </w:rPr>
        <w:t>Postholder</w:t>
      </w:r>
      <w:proofErr w:type="spellEnd"/>
      <w:r>
        <w:rPr>
          <w:rFonts w:ascii="Calibri" w:hAnsi="Calibri" w:cs="Arial"/>
          <w:b/>
          <w:sz w:val="22"/>
        </w:rPr>
        <w:t xml:space="preserve"> – Print Name)</w:t>
      </w:r>
    </w:p>
    <w:p w:rsidR="00306E9B" w:rsidRPr="00B07CCE" w:rsidRDefault="00306E9B" w:rsidP="00306E9B">
      <w:pPr>
        <w:ind w:left="360" w:hanging="360"/>
        <w:rPr>
          <w:rFonts w:asciiTheme="minorHAnsi" w:hAnsiTheme="minorHAnsi" w:cs="Arial"/>
          <w:b/>
          <w:sz w:val="22"/>
        </w:rPr>
      </w:pPr>
    </w:p>
    <w:p w:rsidR="00306E9B" w:rsidRPr="00B07CCE" w:rsidRDefault="00306E9B" w:rsidP="00306E9B">
      <w:pPr>
        <w:ind w:left="360" w:hanging="360"/>
        <w:rPr>
          <w:rFonts w:asciiTheme="minorHAnsi" w:hAnsiTheme="minorHAnsi" w:cs="Arial"/>
          <w:b/>
          <w:sz w:val="22"/>
        </w:rPr>
      </w:pPr>
      <w:r w:rsidRPr="00B07CCE">
        <w:rPr>
          <w:rFonts w:asciiTheme="minorHAnsi" w:hAnsiTheme="minorHAnsi" w:cs="Arial"/>
          <w:b/>
          <w:sz w:val="22"/>
        </w:rPr>
        <w:tab/>
      </w:r>
      <w:r w:rsidRPr="00B07CCE">
        <w:rPr>
          <w:rFonts w:asciiTheme="minorHAnsi" w:hAnsiTheme="minorHAnsi" w:cs="Arial"/>
          <w:b/>
          <w:sz w:val="22"/>
        </w:rPr>
        <w:tab/>
      </w:r>
    </w:p>
    <w:p w:rsidR="00306E9B" w:rsidRPr="00B07CCE" w:rsidRDefault="00306E9B" w:rsidP="00306E9B">
      <w:pPr>
        <w:rPr>
          <w:rFonts w:asciiTheme="minorHAnsi" w:hAnsiTheme="minorHAnsi" w:cs="Arial"/>
          <w:sz w:val="22"/>
        </w:rPr>
      </w:pPr>
      <w:proofErr w:type="gramStart"/>
      <w:r w:rsidRPr="00B07CCE">
        <w:rPr>
          <w:rFonts w:asciiTheme="minorHAnsi" w:hAnsiTheme="minorHAnsi" w:cs="Arial"/>
          <w:b/>
          <w:sz w:val="22"/>
        </w:rPr>
        <w:t>and</w:t>
      </w:r>
      <w:proofErr w:type="gramEnd"/>
      <w:r w:rsidRPr="00B07CCE">
        <w:rPr>
          <w:rFonts w:asciiTheme="minorHAnsi" w:hAnsiTheme="minorHAnsi" w:cs="Arial"/>
          <w:b/>
          <w:sz w:val="22"/>
        </w:rPr>
        <w:t xml:space="preserve"> ……………………………………………(Headteacher)  Date …………………</w:t>
      </w:r>
      <w:r w:rsidR="00FF5E9C">
        <w:rPr>
          <w:rFonts w:asciiTheme="minorHAnsi" w:hAnsiTheme="minorHAnsi" w:cs="Arial"/>
          <w:b/>
          <w:sz w:val="22"/>
        </w:rPr>
        <w:t>………</w:t>
      </w:r>
      <w:r w:rsidRPr="00B07CCE">
        <w:rPr>
          <w:rFonts w:asciiTheme="minorHAnsi" w:hAnsiTheme="minorHAnsi" w:cs="Arial"/>
          <w:b/>
          <w:sz w:val="22"/>
        </w:rPr>
        <w:tab/>
      </w:r>
      <w:r w:rsidRPr="00B07CCE">
        <w:rPr>
          <w:rFonts w:asciiTheme="minorHAnsi" w:hAnsiTheme="minorHAnsi" w:cs="Arial"/>
          <w:sz w:val="22"/>
        </w:rPr>
        <w:t xml:space="preserve"> </w:t>
      </w:r>
    </w:p>
    <w:p w:rsidR="00306E9B" w:rsidRPr="00B07CCE" w:rsidRDefault="00306E9B" w:rsidP="00306E9B">
      <w:pPr>
        <w:ind w:left="720" w:hanging="360"/>
        <w:rPr>
          <w:rFonts w:asciiTheme="minorHAnsi" w:hAnsiTheme="minorHAnsi" w:cs="Arial"/>
          <w:sz w:val="22"/>
        </w:rPr>
      </w:pPr>
    </w:p>
    <w:p w:rsidR="00306E9B" w:rsidRPr="00B07CCE" w:rsidRDefault="00306E9B" w:rsidP="00306E9B">
      <w:pPr>
        <w:ind w:left="720" w:hanging="360"/>
        <w:rPr>
          <w:rFonts w:asciiTheme="minorHAnsi" w:hAnsiTheme="minorHAnsi" w:cs="Arial"/>
          <w:sz w:val="22"/>
        </w:rPr>
      </w:pPr>
    </w:p>
    <w:p w:rsidR="00306E9B" w:rsidRPr="00B07CCE" w:rsidRDefault="00306E9B" w:rsidP="00306E9B">
      <w:pPr>
        <w:rPr>
          <w:rFonts w:asciiTheme="minorHAnsi" w:hAnsiTheme="minorHAnsi" w:cs="Arial"/>
          <w:sz w:val="18"/>
        </w:rPr>
      </w:pPr>
      <w:r w:rsidRPr="00B07CCE">
        <w:rPr>
          <w:rFonts w:asciiTheme="minorHAnsi" w:hAnsiTheme="minorHAnsi" w:cs="Arial"/>
          <w:b/>
          <w:sz w:val="22"/>
        </w:rPr>
        <w:t xml:space="preserve">Updated </w:t>
      </w:r>
      <w:r w:rsidR="00370F4D">
        <w:rPr>
          <w:rFonts w:asciiTheme="minorHAnsi" w:hAnsiTheme="minorHAnsi" w:cs="Arial"/>
          <w:b/>
          <w:sz w:val="22"/>
        </w:rPr>
        <w:t>February 20</w:t>
      </w:r>
      <w:r w:rsidR="00A825C4">
        <w:rPr>
          <w:rFonts w:asciiTheme="minorHAnsi" w:hAnsiTheme="minorHAnsi" w:cs="Arial"/>
          <w:b/>
          <w:sz w:val="22"/>
        </w:rPr>
        <w:t>20</w:t>
      </w:r>
    </w:p>
    <w:p w:rsidR="00306E9B" w:rsidRPr="00B07CCE" w:rsidRDefault="00306E9B" w:rsidP="00306E9B">
      <w:pPr>
        <w:tabs>
          <w:tab w:val="left" w:pos="567"/>
        </w:tabs>
        <w:autoSpaceDE w:val="0"/>
        <w:autoSpaceDN w:val="0"/>
        <w:adjustRightInd w:val="0"/>
        <w:spacing w:before="120" w:after="240"/>
        <w:ind w:left="567" w:hanging="567"/>
        <w:rPr>
          <w:rFonts w:asciiTheme="minorHAnsi" w:hAnsiTheme="minorHAnsi"/>
          <w:sz w:val="22"/>
          <w:lang w:val="en-US"/>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951B87">
      <w:pPr>
        <w:pStyle w:val="BlockText"/>
        <w:rPr>
          <w:rFonts w:asciiTheme="minorHAnsi" w:hAnsiTheme="minorHAnsi"/>
        </w:rPr>
      </w:pPr>
    </w:p>
    <w:p w:rsidR="00951B87" w:rsidRPr="00B07CCE" w:rsidRDefault="006A57F3" w:rsidP="006A57F3">
      <w:pPr>
        <w:pStyle w:val="Default"/>
        <w:rPr>
          <w:rFonts w:asciiTheme="minorHAnsi" w:hAnsiTheme="minorHAnsi"/>
        </w:rPr>
      </w:pPr>
      <w:r w:rsidRPr="00B07CCE">
        <w:rPr>
          <w:rFonts w:asciiTheme="minorHAnsi" w:hAnsiTheme="minorHAnsi"/>
        </w:rPr>
        <w:t xml:space="preserve"> </w:t>
      </w:r>
    </w:p>
    <w:p w:rsidR="00B07CCE" w:rsidRPr="00B07CCE" w:rsidRDefault="005D428E">
      <w:pPr>
        <w:pStyle w:val="Default"/>
        <w:rPr>
          <w:rFonts w:asciiTheme="minorHAnsi" w:hAnsiTheme="minorHAnsi"/>
        </w:rPr>
      </w:pPr>
      <w:r>
        <w:rPr>
          <w:rFonts w:asciiTheme="minorHAnsi" w:hAnsiTheme="minorHAnsi"/>
          <w:noProof/>
        </w:rPr>
        <w:drawing>
          <wp:anchor distT="0" distB="0" distL="114300" distR="114300" simplePos="0" relativeHeight="251662848" behindDoc="0" locked="0" layoutInCell="1" allowOverlap="1" wp14:anchorId="26AA8104" wp14:editId="76242D99">
            <wp:simplePos x="0" y="0"/>
            <wp:positionH relativeFrom="column">
              <wp:posOffset>3810</wp:posOffset>
            </wp:positionH>
            <wp:positionV relativeFrom="paragraph">
              <wp:posOffset>1043940</wp:posOffset>
            </wp:positionV>
            <wp:extent cx="5759450" cy="291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E Tagline UPDATE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page">
              <wp14:pctWidth>0</wp14:pctWidth>
            </wp14:sizeRelH>
            <wp14:sizeRelV relativeFrom="page">
              <wp14:pctHeight>0</wp14:pctHeight>
            </wp14:sizeRelV>
          </wp:anchor>
        </w:drawing>
      </w:r>
    </w:p>
    <w:sectPr w:rsidR="00B07CCE" w:rsidRPr="00B07CCE" w:rsidSect="00932C86">
      <w:footerReference w:type="default" r:id="rId11"/>
      <w:pgSz w:w="11906" w:h="16838"/>
      <w:pgMar w:top="851" w:right="1418" w:bottom="851"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A3" w:rsidRDefault="00E150A3">
      <w:r>
        <w:separator/>
      </w:r>
    </w:p>
  </w:endnote>
  <w:endnote w:type="continuationSeparator" w:id="0">
    <w:p w:rsidR="00E150A3" w:rsidRDefault="00E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an Dijk LET">
    <w:panose1 w:val="000000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6" w:rsidRPr="00C25D8D" w:rsidRDefault="00932C86" w:rsidP="00932C86">
    <w:pPr>
      <w:pStyle w:val="Footer"/>
      <w:jc w:val="center"/>
      <w:rPr>
        <w:rFonts w:ascii="Calibri" w:hAnsi="Calibri"/>
        <w:sz w:val="16"/>
      </w:rPr>
    </w:pPr>
    <w:r w:rsidRPr="000859D4">
      <w:rPr>
        <w:rFonts w:ascii="Calibri" w:hAnsi="Calibri"/>
        <w:sz w:val="16"/>
      </w:rPr>
      <w:t>File name: R:\Archive DO NOT DELETE\A1DATA\JOB-DESC\</w:t>
    </w:r>
    <w:r>
      <w:rPr>
        <w:rFonts w:ascii="Calibri" w:hAnsi="Calibri"/>
        <w:sz w:val="16"/>
      </w:rPr>
      <w:t>Teaching JD’s Sept 14</w:t>
    </w:r>
    <w:r>
      <w:rPr>
        <w:rFonts w:ascii="Calibri" w:hAnsi="Calibri"/>
        <w:sz w:val="16"/>
      </w:rPr>
      <w:br/>
      <w:t xml:space="preserve">/Ass Headteacher with </w:t>
    </w:r>
    <w:proofErr w:type="spellStart"/>
    <w:r>
      <w:rPr>
        <w:rFonts w:ascii="Calibri" w:hAnsi="Calibri"/>
        <w:sz w:val="16"/>
      </w:rPr>
      <w:t>resp</w:t>
    </w:r>
    <w:proofErr w:type="spellEnd"/>
    <w:r>
      <w:rPr>
        <w:rFonts w:ascii="Calibri" w:hAnsi="Calibri"/>
        <w:sz w:val="16"/>
      </w:rPr>
      <w:t xml:space="preserve"> for Assessment Attendance</w:t>
    </w:r>
  </w:p>
  <w:p w:rsidR="00932C86" w:rsidRDefault="00932C86">
    <w:pPr>
      <w:pStyle w:val="Footer"/>
    </w:pPr>
  </w:p>
  <w:p w:rsidR="00951B87" w:rsidRDefault="00951B87">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A3" w:rsidRDefault="00E150A3">
      <w:r>
        <w:separator/>
      </w:r>
    </w:p>
  </w:footnote>
  <w:footnote w:type="continuationSeparator" w:id="0">
    <w:p w:rsidR="00E150A3" w:rsidRDefault="00E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85"/>
    <w:multiLevelType w:val="hybridMultilevel"/>
    <w:tmpl w:val="0AA4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E2B45"/>
    <w:multiLevelType w:val="hybridMultilevel"/>
    <w:tmpl w:val="616248B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nsid w:val="11E24D85"/>
    <w:multiLevelType w:val="hybridMultilevel"/>
    <w:tmpl w:val="292AB8EC"/>
    <w:lvl w:ilvl="0" w:tplc="04090001">
      <w:start w:val="1"/>
      <w:numFmt w:val="bullet"/>
      <w:lvlText w:val=""/>
      <w:lvlJc w:val="left"/>
      <w:pPr>
        <w:tabs>
          <w:tab w:val="num" w:pos="880"/>
        </w:tabs>
        <w:ind w:left="880" w:hanging="360"/>
      </w:pPr>
      <w:rPr>
        <w:rFonts w:ascii="Symbol" w:hAnsi="Symbol" w:hint="default"/>
      </w:rPr>
    </w:lvl>
    <w:lvl w:ilvl="1" w:tplc="04090003">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3">
    <w:nsid w:val="161853A3"/>
    <w:multiLevelType w:val="hybridMultilevel"/>
    <w:tmpl w:val="86B0801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5073D"/>
    <w:multiLevelType w:val="hybridMultilevel"/>
    <w:tmpl w:val="ACC80A4A"/>
    <w:lvl w:ilvl="0" w:tplc="0809000B">
      <w:start w:val="1"/>
      <w:numFmt w:val="bullet"/>
      <w:lvlText w:val=""/>
      <w:lvlJc w:val="left"/>
      <w:pPr>
        <w:ind w:left="720" w:hanging="360"/>
      </w:pPr>
      <w:rPr>
        <w:rFonts w:ascii="Wingdings" w:hAnsi="Wingdings" w:hint="default"/>
      </w:rPr>
    </w:lvl>
    <w:lvl w:ilvl="1" w:tplc="2722C678">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10565"/>
    <w:multiLevelType w:val="hybridMultilevel"/>
    <w:tmpl w:val="4892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05B71"/>
    <w:multiLevelType w:val="hybridMultilevel"/>
    <w:tmpl w:val="B7E0B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31FE9"/>
    <w:multiLevelType w:val="hybridMultilevel"/>
    <w:tmpl w:val="C9E8854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913031"/>
    <w:multiLevelType w:val="hybridMultilevel"/>
    <w:tmpl w:val="EE5CEC36"/>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E3FA5"/>
    <w:multiLevelType w:val="singleLevel"/>
    <w:tmpl w:val="1C7E6320"/>
    <w:lvl w:ilvl="0">
      <w:start w:val="1"/>
      <w:numFmt w:val="bullet"/>
      <w:lvlText w:val=""/>
      <w:lvlJc w:val="left"/>
      <w:pPr>
        <w:tabs>
          <w:tab w:val="num" w:pos="360"/>
        </w:tabs>
        <w:ind w:left="360" w:hanging="360"/>
      </w:pPr>
      <w:rPr>
        <w:rFonts w:ascii="Symbol" w:hAnsi="Symbol" w:hint="default"/>
      </w:rPr>
    </w:lvl>
  </w:abstractNum>
  <w:abstractNum w:abstractNumId="10">
    <w:nsid w:val="2CAB6170"/>
    <w:multiLevelType w:val="hybridMultilevel"/>
    <w:tmpl w:val="A0C07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57FA2"/>
    <w:multiLevelType w:val="hybridMultilevel"/>
    <w:tmpl w:val="6A14F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66771"/>
    <w:multiLevelType w:val="hybridMultilevel"/>
    <w:tmpl w:val="F49EEB7E"/>
    <w:lvl w:ilvl="0" w:tplc="DE5AE2A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272AC4"/>
    <w:multiLevelType w:val="hybridMultilevel"/>
    <w:tmpl w:val="BA6C5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C6BCB"/>
    <w:multiLevelType w:val="hybridMultilevel"/>
    <w:tmpl w:val="E084E104"/>
    <w:lvl w:ilvl="0" w:tplc="217A91C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663DE"/>
    <w:multiLevelType w:val="hybridMultilevel"/>
    <w:tmpl w:val="E9F6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B63BB4"/>
    <w:multiLevelType w:val="hybridMultilevel"/>
    <w:tmpl w:val="48F09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AA7B69"/>
    <w:multiLevelType w:val="hybridMultilevel"/>
    <w:tmpl w:val="C5223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B50A70"/>
    <w:multiLevelType w:val="hybridMultilevel"/>
    <w:tmpl w:val="70BA24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F478F"/>
    <w:multiLevelType w:val="hybridMultilevel"/>
    <w:tmpl w:val="70BA24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56535D"/>
    <w:multiLevelType w:val="hybridMultilevel"/>
    <w:tmpl w:val="B156BD02"/>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nsid w:val="5C950C0F"/>
    <w:multiLevelType w:val="hybridMultilevel"/>
    <w:tmpl w:val="A21208C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110AD0"/>
    <w:multiLevelType w:val="hybridMultilevel"/>
    <w:tmpl w:val="037E4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9044C6"/>
    <w:multiLevelType w:val="hybridMultilevel"/>
    <w:tmpl w:val="49E0775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B3EC8"/>
    <w:multiLevelType w:val="hybridMultilevel"/>
    <w:tmpl w:val="3E12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3"/>
  </w:num>
  <w:num w:numId="4">
    <w:abstractNumId w:val="20"/>
  </w:num>
  <w:num w:numId="5">
    <w:abstractNumId w:val="4"/>
  </w:num>
  <w:num w:numId="6">
    <w:abstractNumId w:val="3"/>
  </w:num>
  <w:num w:numId="7">
    <w:abstractNumId w:val="23"/>
  </w:num>
  <w:num w:numId="8">
    <w:abstractNumId w:val="10"/>
  </w:num>
  <w:num w:numId="9">
    <w:abstractNumId w:val="12"/>
  </w:num>
  <w:num w:numId="10">
    <w:abstractNumId w:val="17"/>
  </w:num>
  <w:num w:numId="11">
    <w:abstractNumId w:val="2"/>
  </w:num>
  <w:num w:numId="12">
    <w:abstractNumId w:val="24"/>
  </w:num>
  <w:num w:numId="13">
    <w:abstractNumId w:val="1"/>
  </w:num>
  <w:num w:numId="14">
    <w:abstractNumId w:val="0"/>
  </w:num>
  <w:num w:numId="15">
    <w:abstractNumId w:val="9"/>
  </w:num>
  <w:num w:numId="16">
    <w:abstractNumId w:val="5"/>
  </w:num>
  <w:num w:numId="17">
    <w:abstractNumId w:val="7"/>
  </w:num>
  <w:num w:numId="18">
    <w:abstractNumId w:val="8"/>
  </w:num>
  <w:num w:numId="19">
    <w:abstractNumId w:val="11"/>
  </w:num>
  <w:num w:numId="20">
    <w:abstractNumId w:val="14"/>
  </w:num>
  <w:num w:numId="21">
    <w:abstractNumId w:val="16"/>
  </w:num>
  <w:num w:numId="22">
    <w:abstractNumId w:val="6"/>
  </w:num>
  <w:num w:numId="23">
    <w:abstractNumId w:val="15"/>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CB"/>
    <w:rsid w:val="00007AE8"/>
    <w:rsid w:val="00012F58"/>
    <w:rsid w:val="00020BC0"/>
    <w:rsid w:val="00033B34"/>
    <w:rsid w:val="000478EB"/>
    <w:rsid w:val="00051F5D"/>
    <w:rsid w:val="0005602F"/>
    <w:rsid w:val="00093043"/>
    <w:rsid w:val="000955BA"/>
    <w:rsid w:val="000B33BB"/>
    <w:rsid w:val="000B59E2"/>
    <w:rsid w:val="000D362B"/>
    <w:rsid w:val="000D57E4"/>
    <w:rsid w:val="000F72EC"/>
    <w:rsid w:val="001145E4"/>
    <w:rsid w:val="00163307"/>
    <w:rsid w:val="001870E6"/>
    <w:rsid w:val="001B54C6"/>
    <w:rsid w:val="001C719D"/>
    <w:rsid w:val="001D0A6A"/>
    <w:rsid w:val="00227B1A"/>
    <w:rsid w:val="002535FC"/>
    <w:rsid w:val="00272D5F"/>
    <w:rsid w:val="00306E9B"/>
    <w:rsid w:val="00354D21"/>
    <w:rsid w:val="00366133"/>
    <w:rsid w:val="00370F4D"/>
    <w:rsid w:val="003C7FF4"/>
    <w:rsid w:val="003D0517"/>
    <w:rsid w:val="003D1309"/>
    <w:rsid w:val="003D3B1E"/>
    <w:rsid w:val="0043229B"/>
    <w:rsid w:val="004578F6"/>
    <w:rsid w:val="00483DA6"/>
    <w:rsid w:val="004D0761"/>
    <w:rsid w:val="0051414E"/>
    <w:rsid w:val="0057160E"/>
    <w:rsid w:val="00571EA7"/>
    <w:rsid w:val="0057332A"/>
    <w:rsid w:val="005B7F53"/>
    <w:rsid w:val="005C0C4D"/>
    <w:rsid w:val="005D17A7"/>
    <w:rsid w:val="005D428E"/>
    <w:rsid w:val="00600AB4"/>
    <w:rsid w:val="00625714"/>
    <w:rsid w:val="00671113"/>
    <w:rsid w:val="00687DE6"/>
    <w:rsid w:val="00695634"/>
    <w:rsid w:val="00696DAC"/>
    <w:rsid w:val="006A57F3"/>
    <w:rsid w:val="006E1EBF"/>
    <w:rsid w:val="00700DBC"/>
    <w:rsid w:val="007235D8"/>
    <w:rsid w:val="00745CF5"/>
    <w:rsid w:val="00764A11"/>
    <w:rsid w:val="007847AE"/>
    <w:rsid w:val="00785B94"/>
    <w:rsid w:val="007959F5"/>
    <w:rsid w:val="007A6437"/>
    <w:rsid w:val="007B01E4"/>
    <w:rsid w:val="007B775A"/>
    <w:rsid w:val="007C741D"/>
    <w:rsid w:val="00835A15"/>
    <w:rsid w:val="008722B5"/>
    <w:rsid w:val="00875A69"/>
    <w:rsid w:val="008A67EF"/>
    <w:rsid w:val="008C1809"/>
    <w:rsid w:val="009242BC"/>
    <w:rsid w:val="00932C86"/>
    <w:rsid w:val="00951B87"/>
    <w:rsid w:val="009619C8"/>
    <w:rsid w:val="00965CCB"/>
    <w:rsid w:val="00990E3B"/>
    <w:rsid w:val="009D4F78"/>
    <w:rsid w:val="009F1426"/>
    <w:rsid w:val="00A25C1F"/>
    <w:rsid w:val="00A426BC"/>
    <w:rsid w:val="00A61060"/>
    <w:rsid w:val="00A62407"/>
    <w:rsid w:val="00A7025F"/>
    <w:rsid w:val="00A825C4"/>
    <w:rsid w:val="00A94C37"/>
    <w:rsid w:val="00AC25BE"/>
    <w:rsid w:val="00AC34AC"/>
    <w:rsid w:val="00AE2557"/>
    <w:rsid w:val="00AE420D"/>
    <w:rsid w:val="00B07CCE"/>
    <w:rsid w:val="00B27753"/>
    <w:rsid w:val="00B27EA5"/>
    <w:rsid w:val="00B320DB"/>
    <w:rsid w:val="00B37D8E"/>
    <w:rsid w:val="00B75435"/>
    <w:rsid w:val="00B85A8C"/>
    <w:rsid w:val="00BD6EBA"/>
    <w:rsid w:val="00BF0348"/>
    <w:rsid w:val="00C0470A"/>
    <w:rsid w:val="00C20A6D"/>
    <w:rsid w:val="00C33989"/>
    <w:rsid w:val="00CB4DBF"/>
    <w:rsid w:val="00CC4585"/>
    <w:rsid w:val="00CF3BC3"/>
    <w:rsid w:val="00D36DF0"/>
    <w:rsid w:val="00D43435"/>
    <w:rsid w:val="00D44083"/>
    <w:rsid w:val="00D74283"/>
    <w:rsid w:val="00DA12BA"/>
    <w:rsid w:val="00DD5405"/>
    <w:rsid w:val="00DE7D4C"/>
    <w:rsid w:val="00E150A3"/>
    <w:rsid w:val="00E16239"/>
    <w:rsid w:val="00E314A3"/>
    <w:rsid w:val="00E41EB8"/>
    <w:rsid w:val="00E65AC3"/>
    <w:rsid w:val="00E75D57"/>
    <w:rsid w:val="00E75EEA"/>
    <w:rsid w:val="00E808C5"/>
    <w:rsid w:val="00E96444"/>
    <w:rsid w:val="00F166D6"/>
    <w:rsid w:val="00F17A34"/>
    <w:rsid w:val="00F2578D"/>
    <w:rsid w:val="00F36AF5"/>
    <w:rsid w:val="00F57BB8"/>
    <w:rsid w:val="00F7156E"/>
    <w:rsid w:val="00F75F57"/>
    <w:rsid w:val="00FA00A7"/>
    <w:rsid w:val="00FA6D94"/>
    <w:rsid w:val="00FD39D6"/>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an Dijk LET" w:hAnsi="Van Dijk LET" w:cs="Arial"/>
      <w:sz w:val="44"/>
    </w:rPr>
  </w:style>
  <w:style w:type="paragraph" w:styleId="Heading2">
    <w:name w:val="heading 2"/>
    <w:basedOn w:val="Normal"/>
    <w:next w:val="Normal"/>
    <w:qFormat/>
    <w:pPr>
      <w:keepNext/>
      <w:jc w:val="center"/>
      <w:outlineLvl w:val="1"/>
    </w:pPr>
    <w:rPr>
      <w:i/>
      <w:iCs/>
      <w:sz w:val="48"/>
    </w:rPr>
  </w:style>
  <w:style w:type="paragraph" w:styleId="Heading3">
    <w:name w:val="heading 3"/>
    <w:basedOn w:val="Normal"/>
    <w:next w:val="Normal"/>
    <w:qFormat/>
    <w:pPr>
      <w:keepNext/>
      <w:autoSpaceDE w:val="0"/>
      <w:autoSpaceDN w:val="0"/>
      <w:adjustRightInd w:val="0"/>
      <w:spacing w:before="120"/>
      <w:jc w:val="center"/>
      <w:outlineLvl w:val="2"/>
    </w:pPr>
    <w:rPr>
      <w:rFonts w:ascii="NewCenturySchlbk" w:hAnsi="NewCenturySchlbk"/>
      <w:b/>
      <w:bCs/>
      <w:color w:val="000000"/>
      <w:sz w:val="36"/>
      <w:szCs w:val="36"/>
      <w:lang w:val="en-U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framePr w:hSpace="180" w:wrap="around" w:vAnchor="text" w:hAnchor="margin" w:y="117"/>
      <w:jc w:val="both"/>
      <w:outlineLvl w:val="4"/>
    </w:pPr>
    <w:rPr>
      <w:rFonts w:ascii="Century Gothic" w:hAnsi="Century Gothic"/>
      <w:b/>
      <w:bCs/>
      <w:sz w:val="20"/>
    </w:rPr>
  </w:style>
  <w:style w:type="paragraph" w:styleId="Heading6">
    <w:name w:val="heading 6"/>
    <w:basedOn w:val="Normal"/>
    <w:next w:val="Normal"/>
    <w:link w:val="Heading6Char"/>
    <w:qFormat/>
    <w:pPr>
      <w:keepNext/>
      <w:autoSpaceDE w:val="0"/>
      <w:autoSpaceDN w:val="0"/>
      <w:adjustRightInd w:val="0"/>
      <w:spacing w:before="120" w:after="60"/>
      <w:outlineLvl w:val="5"/>
    </w:pPr>
    <w:rPr>
      <w:rFonts w:ascii="Helvetica" w:hAnsi="Helvetica"/>
      <w:b/>
      <w:bCs/>
      <w:sz w:val="20"/>
      <w:lang w:val="en-US"/>
    </w:rPr>
  </w:style>
  <w:style w:type="paragraph" w:styleId="Heading7">
    <w:name w:val="heading 7"/>
    <w:basedOn w:val="Normal"/>
    <w:next w:val="Normal"/>
    <w:qFormat/>
    <w:pPr>
      <w:keepNext/>
      <w:tabs>
        <w:tab w:val="left" w:pos="567"/>
      </w:tabs>
      <w:autoSpaceDE w:val="0"/>
      <w:autoSpaceDN w:val="0"/>
      <w:adjustRightInd w:val="0"/>
      <w:spacing w:before="120" w:after="60"/>
      <w:ind w:left="567" w:hanging="567"/>
      <w:outlineLvl w:val="6"/>
    </w:pPr>
    <w:rPr>
      <w:rFonts w:ascii="Helvetica" w:hAnsi="Helvetica"/>
      <w:b/>
      <w:bCs/>
      <w:sz w:val="20"/>
      <w:lang w:val="en-US"/>
    </w:rPr>
  </w:style>
  <w:style w:type="paragraph" w:styleId="Heading8">
    <w:name w:val="heading 8"/>
    <w:basedOn w:val="Normal"/>
    <w:next w:val="Normal"/>
    <w:qFormat/>
    <w:pPr>
      <w:keepNext/>
      <w:tabs>
        <w:tab w:val="left" w:pos="567"/>
      </w:tabs>
      <w:autoSpaceDE w:val="0"/>
      <w:autoSpaceDN w:val="0"/>
      <w:adjustRightInd w:val="0"/>
      <w:spacing w:before="120" w:after="120"/>
      <w:ind w:left="567" w:hanging="567"/>
      <w:outlineLvl w:val="7"/>
    </w:pPr>
    <w:rPr>
      <w:rFonts w:ascii="Helvetica" w:hAnsi="Helvetica"/>
      <w:b/>
      <w:bCs/>
      <w:color w:val="000000"/>
      <w:sz w:val="20"/>
      <w:lang w:val="en-US"/>
    </w:rPr>
  </w:style>
  <w:style w:type="paragraph" w:styleId="Heading9">
    <w:name w:val="heading 9"/>
    <w:basedOn w:val="Normal"/>
    <w:next w:val="Normal"/>
    <w:qFormat/>
    <w:pPr>
      <w:keepNext/>
      <w:tabs>
        <w:tab w:val="left" w:pos="567"/>
      </w:tabs>
      <w:autoSpaceDE w:val="0"/>
      <w:autoSpaceDN w:val="0"/>
      <w:adjustRightInd w:val="0"/>
      <w:spacing w:before="57" w:after="1"/>
      <w:ind w:left="567" w:right="1" w:hanging="567"/>
      <w:outlineLvl w:val="8"/>
    </w:pPr>
    <w:rPr>
      <w:rFonts w:ascii="Helvetica" w:hAnsi="Helvetic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2">
    <w:name w:val="Body Text 2"/>
    <w:basedOn w:val="Normal"/>
    <w:pPr>
      <w:jc w:val="center"/>
    </w:pPr>
    <w:rPr>
      <w:rFonts w:ascii="Century Gothic" w:hAnsi="Century Gothic"/>
      <w:b/>
      <w:bCs/>
      <w:sz w:val="20"/>
    </w:rPr>
  </w:style>
  <w:style w:type="paragraph" w:styleId="BodyText3">
    <w:name w:val="Body Text 3"/>
    <w:basedOn w:val="Normal"/>
    <w:pPr>
      <w:framePr w:hSpace="180" w:wrap="around" w:vAnchor="text" w:hAnchor="margin" w:y="117"/>
      <w:jc w:val="both"/>
    </w:pPr>
    <w:rPr>
      <w:rFonts w:ascii="Century Gothic" w:hAnsi="Century Gothic"/>
      <w:b/>
      <w:bCs/>
      <w:sz w:val="20"/>
    </w:rPr>
  </w:style>
  <w:style w:type="paragraph" w:styleId="Header">
    <w:name w:val="header"/>
    <w:basedOn w:val="Normal"/>
    <w:pPr>
      <w:tabs>
        <w:tab w:val="center" w:pos="4153"/>
        <w:tab w:val="right" w:pos="8306"/>
      </w:tabs>
    </w:pPr>
  </w:style>
  <w:style w:type="paragraph" w:styleId="BlockText">
    <w:name w:val="Block Text"/>
    <w:basedOn w:val="Normal"/>
    <w:pPr>
      <w:tabs>
        <w:tab w:val="left" w:pos="567"/>
      </w:tabs>
      <w:autoSpaceDE w:val="0"/>
      <w:autoSpaceDN w:val="0"/>
      <w:adjustRightInd w:val="0"/>
      <w:spacing w:before="114" w:after="1"/>
      <w:ind w:left="567" w:right="1" w:hanging="567"/>
    </w:pPr>
    <w:rPr>
      <w:rFonts w:ascii="Helvetica" w:hAnsi="Helvetica"/>
      <w:sz w:val="20"/>
      <w:lang w:val="en-US"/>
    </w:rPr>
  </w:style>
  <w:style w:type="paragraph" w:styleId="BalloonText">
    <w:name w:val="Balloon Text"/>
    <w:basedOn w:val="Normal"/>
    <w:link w:val="BalloonTextChar"/>
    <w:rsid w:val="000B33BB"/>
    <w:rPr>
      <w:rFonts w:ascii="Tahoma" w:hAnsi="Tahoma" w:cs="Tahoma"/>
      <w:sz w:val="16"/>
      <w:szCs w:val="16"/>
    </w:rPr>
  </w:style>
  <w:style w:type="character" w:customStyle="1" w:styleId="BalloonTextChar">
    <w:name w:val="Balloon Text Char"/>
    <w:link w:val="BalloonText"/>
    <w:rsid w:val="000B33BB"/>
    <w:rPr>
      <w:rFonts w:ascii="Tahoma" w:hAnsi="Tahoma" w:cs="Tahoma"/>
      <w:sz w:val="16"/>
      <w:szCs w:val="16"/>
      <w:lang w:eastAsia="en-US"/>
    </w:rPr>
  </w:style>
  <w:style w:type="paragraph" w:customStyle="1" w:styleId="Default">
    <w:name w:val="Default"/>
    <w:rsid w:val="00951B87"/>
    <w:pPr>
      <w:autoSpaceDE w:val="0"/>
      <w:autoSpaceDN w:val="0"/>
      <w:adjustRightInd w:val="0"/>
    </w:pPr>
    <w:rPr>
      <w:color w:val="000000"/>
      <w:sz w:val="24"/>
      <w:szCs w:val="24"/>
    </w:rPr>
  </w:style>
  <w:style w:type="character" w:customStyle="1" w:styleId="Heading6Char">
    <w:name w:val="Heading 6 Char"/>
    <w:link w:val="Heading6"/>
    <w:rsid w:val="00A61060"/>
    <w:rPr>
      <w:rFonts w:ascii="Helvetica" w:hAnsi="Helvetica"/>
      <w:b/>
      <w:bCs/>
      <w:szCs w:val="24"/>
      <w:lang w:val="en-US" w:eastAsia="en-US"/>
    </w:rPr>
  </w:style>
  <w:style w:type="character" w:customStyle="1" w:styleId="FooterChar">
    <w:name w:val="Footer Char"/>
    <w:link w:val="Footer"/>
    <w:uiPriority w:val="99"/>
    <w:rsid w:val="00932C86"/>
    <w:rPr>
      <w:rFonts w:ascii="Arial" w:hAnsi="Arial"/>
      <w:sz w:val="24"/>
      <w:szCs w:val="24"/>
      <w:lang w:eastAsia="en-US"/>
    </w:rPr>
  </w:style>
  <w:style w:type="paragraph" w:styleId="ListParagraph">
    <w:name w:val="List Paragraph"/>
    <w:basedOn w:val="Normal"/>
    <w:uiPriority w:val="34"/>
    <w:qFormat/>
    <w:rsid w:val="00A825C4"/>
    <w:pPr>
      <w:spacing w:after="200" w:line="276" w:lineRule="auto"/>
      <w:ind w:left="720"/>
      <w:contextualSpacing/>
    </w:pPr>
    <w:rPr>
      <w:rFonts w:asciiTheme="minorHAnsi" w:eastAsiaTheme="minorHAnsi" w:hAnsiTheme="minorHAnsi" w:cstheme="minorBidi"/>
      <w:sz w:val="22"/>
      <w:szCs w:val="22"/>
    </w:rPr>
  </w:style>
  <w:style w:type="paragraph" w:customStyle="1" w:styleId="xmsolistparagraph">
    <w:name w:val="x_msolistparagraph"/>
    <w:basedOn w:val="Normal"/>
    <w:rsid w:val="00A825C4"/>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an Dijk LET" w:hAnsi="Van Dijk LET" w:cs="Arial"/>
      <w:sz w:val="44"/>
    </w:rPr>
  </w:style>
  <w:style w:type="paragraph" w:styleId="Heading2">
    <w:name w:val="heading 2"/>
    <w:basedOn w:val="Normal"/>
    <w:next w:val="Normal"/>
    <w:qFormat/>
    <w:pPr>
      <w:keepNext/>
      <w:jc w:val="center"/>
      <w:outlineLvl w:val="1"/>
    </w:pPr>
    <w:rPr>
      <w:i/>
      <w:iCs/>
      <w:sz w:val="48"/>
    </w:rPr>
  </w:style>
  <w:style w:type="paragraph" w:styleId="Heading3">
    <w:name w:val="heading 3"/>
    <w:basedOn w:val="Normal"/>
    <w:next w:val="Normal"/>
    <w:qFormat/>
    <w:pPr>
      <w:keepNext/>
      <w:autoSpaceDE w:val="0"/>
      <w:autoSpaceDN w:val="0"/>
      <w:adjustRightInd w:val="0"/>
      <w:spacing w:before="120"/>
      <w:jc w:val="center"/>
      <w:outlineLvl w:val="2"/>
    </w:pPr>
    <w:rPr>
      <w:rFonts w:ascii="NewCenturySchlbk" w:hAnsi="NewCenturySchlbk"/>
      <w:b/>
      <w:bCs/>
      <w:color w:val="000000"/>
      <w:sz w:val="36"/>
      <w:szCs w:val="36"/>
      <w:lang w:val="en-U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framePr w:hSpace="180" w:wrap="around" w:vAnchor="text" w:hAnchor="margin" w:y="117"/>
      <w:jc w:val="both"/>
      <w:outlineLvl w:val="4"/>
    </w:pPr>
    <w:rPr>
      <w:rFonts w:ascii="Century Gothic" w:hAnsi="Century Gothic"/>
      <w:b/>
      <w:bCs/>
      <w:sz w:val="20"/>
    </w:rPr>
  </w:style>
  <w:style w:type="paragraph" w:styleId="Heading6">
    <w:name w:val="heading 6"/>
    <w:basedOn w:val="Normal"/>
    <w:next w:val="Normal"/>
    <w:link w:val="Heading6Char"/>
    <w:qFormat/>
    <w:pPr>
      <w:keepNext/>
      <w:autoSpaceDE w:val="0"/>
      <w:autoSpaceDN w:val="0"/>
      <w:adjustRightInd w:val="0"/>
      <w:spacing w:before="120" w:after="60"/>
      <w:outlineLvl w:val="5"/>
    </w:pPr>
    <w:rPr>
      <w:rFonts w:ascii="Helvetica" w:hAnsi="Helvetica"/>
      <w:b/>
      <w:bCs/>
      <w:sz w:val="20"/>
      <w:lang w:val="en-US"/>
    </w:rPr>
  </w:style>
  <w:style w:type="paragraph" w:styleId="Heading7">
    <w:name w:val="heading 7"/>
    <w:basedOn w:val="Normal"/>
    <w:next w:val="Normal"/>
    <w:qFormat/>
    <w:pPr>
      <w:keepNext/>
      <w:tabs>
        <w:tab w:val="left" w:pos="567"/>
      </w:tabs>
      <w:autoSpaceDE w:val="0"/>
      <w:autoSpaceDN w:val="0"/>
      <w:adjustRightInd w:val="0"/>
      <w:spacing w:before="120" w:after="60"/>
      <w:ind w:left="567" w:hanging="567"/>
      <w:outlineLvl w:val="6"/>
    </w:pPr>
    <w:rPr>
      <w:rFonts w:ascii="Helvetica" w:hAnsi="Helvetica"/>
      <w:b/>
      <w:bCs/>
      <w:sz w:val="20"/>
      <w:lang w:val="en-US"/>
    </w:rPr>
  </w:style>
  <w:style w:type="paragraph" w:styleId="Heading8">
    <w:name w:val="heading 8"/>
    <w:basedOn w:val="Normal"/>
    <w:next w:val="Normal"/>
    <w:qFormat/>
    <w:pPr>
      <w:keepNext/>
      <w:tabs>
        <w:tab w:val="left" w:pos="567"/>
      </w:tabs>
      <w:autoSpaceDE w:val="0"/>
      <w:autoSpaceDN w:val="0"/>
      <w:adjustRightInd w:val="0"/>
      <w:spacing w:before="120" w:after="120"/>
      <w:ind w:left="567" w:hanging="567"/>
      <w:outlineLvl w:val="7"/>
    </w:pPr>
    <w:rPr>
      <w:rFonts w:ascii="Helvetica" w:hAnsi="Helvetica"/>
      <w:b/>
      <w:bCs/>
      <w:color w:val="000000"/>
      <w:sz w:val="20"/>
      <w:lang w:val="en-US"/>
    </w:rPr>
  </w:style>
  <w:style w:type="paragraph" w:styleId="Heading9">
    <w:name w:val="heading 9"/>
    <w:basedOn w:val="Normal"/>
    <w:next w:val="Normal"/>
    <w:qFormat/>
    <w:pPr>
      <w:keepNext/>
      <w:tabs>
        <w:tab w:val="left" w:pos="567"/>
      </w:tabs>
      <w:autoSpaceDE w:val="0"/>
      <w:autoSpaceDN w:val="0"/>
      <w:adjustRightInd w:val="0"/>
      <w:spacing w:before="57" w:after="1"/>
      <w:ind w:left="567" w:right="1" w:hanging="567"/>
      <w:outlineLvl w:val="8"/>
    </w:pPr>
    <w:rPr>
      <w:rFonts w:ascii="Helvetica" w:hAnsi="Helvetic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2">
    <w:name w:val="Body Text 2"/>
    <w:basedOn w:val="Normal"/>
    <w:pPr>
      <w:jc w:val="center"/>
    </w:pPr>
    <w:rPr>
      <w:rFonts w:ascii="Century Gothic" w:hAnsi="Century Gothic"/>
      <w:b/>
      <w:bCs/>
      <w:sz w:val="20"/>
    </w:rPr>
  </w:style>
  <w:style w:type="paragraph" w:styleId="BodyText3">
    <w:name w:val="Body Text 3"/>
    <w:basedOn w:val="Normal"/>
    <w:pPr>
      <w:framePr w:hSpace="180" w:wrap="around" w:vAnchor="text" w:hAnchor="margin" w:y="117"/>
      <w:jc w:val="both"/>
    </w:pPr>
    <w:rPr>
      <w:rFonts w:ascii="Century Gothic" w:hAnsi="Century Gothic"/>
      <w:b/>
      <w:bCs/>
      <w:sz w:val="20"/>
    </w:rPr>
  </w:style>
  <w:style w:type="paragraph" w:styleId="Header">
    <w:name w:val="header"/>
    <w:basedOn w:val="Normal"/>
    <w:pPr>
      <w:tabs>
        <w:tab w:val="center" w:pos="4153"/>
        <w:tab w:val="right" w:pos="8306"/>
      </w:tabs>
    </w:pPr>
  </w:style>
  <w:style w:type="paragraph" w:styleId="BlockText">
    <w:name w:val="Block Text"/>
    <w:basedOn w:val="Normal"/>
    <w:pPr>
      <w:tabs>
        <w:tab w:val="left" w:pos="567"/>
      </w:tabs>
      <w:autoSpaceDE w:val="0"/>
      <w:autoSpaceDN w:val="0"/>
      <w:adjustRightInd w:val="0"/>
      <w:spacing w:before="114" w:after="1"/>
      <w:ind w:left="567" w:right="1" w:hanging="567"/>
    </w:pPr>
    <w:rPr>
      <w:rFonts w:ascii="Helvetica" w:hAnsi="Helvetica"/>
      <w:sz w:val="20"/>
      <w:lang w:val="en-US"/>
    </w:rPr>
  </w:style>
  <w:style w:type="paragraph" w:styleId="BalloonText">
    <w:name w:val="Balloon Text"/>
    <w:basedOn w:val="Normal"/>
    <w:link w:val="BalloonTextChar"/>
    <w:rsid w:val="000B33BB"/>
    <w:rPr>
      <w:rFonts w:ascii="Tahoma" w:hAnsi="Tahoma" w:cs="Tahoma"/>
      <w:sz w:val="16"/>
      <w:szCs w:val="16"/>
    </w:rPr>
  </w:style>
  <w:style w:type="character" w:customStyle="1" w:styleId="BalloonTextChar">
    <w:name w:val="Balloon Text Char"/>
    <w:link w:val="BalloonText"/>
    <w:rsid w:val="000B33BB"/>
    <w:rPr>
      <w:rFonts w:ascii="Tahoma" w:hAnsi="Tahoma" w:cs="Tahoma"/>
      <w:sz w:val="16"/>
      <w:szCs w:val="16"/>
      <w:lang w:eastAsia="en-US"/>
    </w:rPr>
  </w:style>
  <w:style w:type="paragraph" w:customStyle="1" w:styleId="Default">
    <w:name w:val="Default"/>
    <w:rsid w:val="00951B87"/>
    <w:pPr>
      <w:autoSpaceDE w:val="0"/>
      <w:autoSpaceDN w:val="0"/>
      <w:adjustRightInd w:val="0"/>
    </w:pPr>
    <w:rPr>
      <w:color w:val="000000"/>
      <w:sz w:val="24"/>
      <w:szCs w:val="24"/>
    </w:rPr>
  </w:style>
  <w:style w:type="character" w:customStyle="1" w:styleId="Heading6Char">
    <w:name w:val="Heading 6 Char"/>
    <w:link w:val="Heading6"/>
    <w:rsid w:val="00A61060"/>
    <w:rPr>
      <w:rFonts w:ascii="Helvetica" w:hAnsi="Helvetica"/>
      <w:b/>
      <w:bCs/>
      <w:szCs w:val="24"/>
      <w:lang w:val="en-US" w:eastAsia="en-US"/>
    </w:rPr>
  </w:style>
  <w:style w:type="character" w:customStyle="1" w:styleId="FooterChar">
    <w:name w:val="Footer Char"/>
    <w:link w:val="Footer"/>
    <w:uiPriority w:val="99"/>
    <w:rsid w:val="00932C86"/>
    <w:rPr>
      <w:rFonts w:ascii="Arial" w:hAnsi="Arial"/>
      <w:sz w:val="24"/>
      <w:szCs w:val="24"/>
      <w:lang w:eastAsia="en-US"/>
    </w:rPr>
  </w:style>
  <w:style w:type="paragraph" w:styleId="ListParagraph">
    <w:name w:val="List Paragraph"/>
    <w:basedOn w:val="Normal"/>
    <w:uiPriority w:val="34"/>
    <w:qFormat/>
    <w:rsid w:val="00A825C4"/>
    <w:pPr>
      <w:spacing w:after="200" w:line="276" w:lineRule="auto"/>
      <w:ind w:left="720"/>
      <w:contextualSpacing/>
    </w:pPr>
    <w:rPr>
      <w:rFonts w:asciiTheme="minorHAnsi" w:eastAsiaTheme="minorHAnsi" w:hAnsiTheme="minorHAnsi" w:cstheme="minorBidi"/>
      <w:sz w:val="22"/>
      <w:szCs w:val="22"/>
    </w:rPr>
  </w:style>
  <w:style w:type="paragraph" w:customStyle="1" w:styleId="xmsolistparagraph">
    <w:name w:val="x_msolistparagraph"/>
    <w:basedOn w:val="Normal"/>
    <w:rsid w:val="00A825C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188-8A21-4BA4-B804-9246BF90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816</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mallen</dc:creator>
  <cp:lastModifiedBy>Jan Fennelly</cp:lastModifiedBy>
  <cp:revision>7</cp:revision>
  <cp:lastPrinted>2013-07-23T12:09:00Z</cp:lastPrinted>
  <dcterms:created xsi:type="dcterms:W3CDTF">2020-02-11T08:18:00Z</dcterms:created>
  <dcterms:modified xsi:type="dcterms:W3CDTF">2020-03-16T10:41:00Z</dcterms:modified>
</cp:coreProperties>
</file>