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463E" w14:textId="48D5867C" w:rsidR="003D74D0" w:rsidRDefault="00BA7FDD">
      <w:pPr>
        <w:pStyle w:val="Heading1"/>
      </w:pPr>
      <w:r>
        <w:t>TEACHING ASSISTANT</w:t>
      </w:r>
      <w:r w:rsidR="0031390C">
        <w:t xml:space="preserve"> </w:t>
      </w:r>
      <w:r w:rsidR="003D74D0">
        <w:t>- PERSON SPECIFICATION</w:t>
      </w:r>
      <w:r w:rsidR="003D74D0">
        <w:tab/>
      </w:r>
    </w:p>
    <w:p w14:paraId="61746B53" w14:textId="77777777" w:rsidR="003D74D0" w:rsidRDefault="003D74D0">
      <w:pPr>
        <w:tabs>
          <w:tab w:val="left" w:pos="720"/>
          <w:tab w:val="left" w:pos="1440"/>
          <w:tab w:val="left" w:pos="2160"/>
          <w:tab w:val="left" w:pos="2880"/>
          <w:tab w:val="left" w:pos="3600"/>
          <w:tab w:val="left" w:pos="4320"/>
          <w:tab w:val="left" w:pos="5040"/>
          <w:tab w:val="left" w:pos="5760"/>
          <w:tab w:val="right" w:pos="8306"/>
        </w:tabs>
        <w:rPr>
          <w:b/>
          <w:bCs/>
        </w:rPr>
      </w:pPr>
    </w:p>
    <w:p w14:paraId="4A462ED6" w14:textId="5D857302" w:rsidR="000D451B" w:rsidRDefault="003D74D0" w:rsidP="000D451B">
      <w:r>
        <w:t>SALARY</w:t>
      </w:r>
      <w:r w:rsidRPr="00D11AE4">
        <w:t xml:space="preserve">:  </w:t>
      </w:r>
      <w:r w:rsidR="00AC63B9">
        <w:t>Level 2</w:t>
      </w:r>
      <w:r w:rsidRPr="00D11AE4">
        <w:t xml:space="preserve"> </w:t>
      </w:r>
      <w:r w:rsidR="00606815">
        <w:t xml:space="preserve">£21,693 - </w:t>
      </w:r>
      <w:r w:rsidR="00AC63B9">
        <w:t xml:space="preserve">£23,599   Level 3 £24,004 - </w:t>
      </w:r>
      <w:r w:rsidR="00606815">
        <w:t>£26,150 Actual Salary</w:t>
      </w:r>
    </w:p>
    <w:p w14:paraId="639A0AA3" w14:textId="7400342E" w:rsidR="00AC63B9" w:rsidRPr="000D451B" w:rsidRDefault="00AC63B9" w:rsidP="000D451B">
      <w:r>
        <w:t>SALARY: Trainee/Apprentice - Competitive</w:t>
      </w:r>
    </w:p>
    <w:p w14:paraId="017F9FDD" w14:textId="7382A7F9" w:rsidR="008624F8" w:rsidRDefault="008624F8" w:rsidP="008624F8">
      <w:r>
        <w:t>36.</w:t>
      </w:r>
      <w:r w:rsidR="00ED1E39">
        <w:t>5 hours per week</w:t>
      </w:r>
      <w:r w:rsidR="00BA7FDD">
        <w:t xml:space="preserve">, </w:t>
      </w:r>
      <w:r w:rsidR="005703DC">
        <w:t>Term Time Only</w:t>
      </w:r>
    </w:p>
    <w:p w14:paraId="182485C7" w14:textId="77777777" w:rsidR="008624F8" w:rsidRDefault="003D74D0" w:rsidP="0031390C">
      <w:r>
        <w:t>Hours 8</w:t>
      </w:r>
      <w:r w:rsidR="00B95241">
        <w:t>.</w:t>
      </w:r>
      <w:r w:rsidR="00576090">
        <w:t>30</w:t>
      </w:r>
      <w:r w:rsidR="00B95241">
        <w:t>am-4.</w:t>
      </w:r>
      <w:r w:rsidR="00576090">
        <w:t>30</w:t>
      </w:r>
      <w:r>
        <w:t xml:space="preserve">pm </w:t>
      </w:r>
      <w:r w:rsidR="008624F8">
        <w:t>(</w:t>
      </w:r>
      <w:r>
        <w:t>Mon</w:t>
      </w:r>
      <w:r w:rsidR="008624F8">
        <w:t xml:space="preserve"> – Thurs)</w:t>
      </w:r>
      <w:r w:rsidR="0006626D">
        <w:t xml:space="preserve">, </w:t>
      </w:r>
      <w:r>
        <w:t>8</w:t>
      </w:r>
      <w:r w:rsidR="00B95241">
        <w:t>.</w:t>
      </w:r>
      <w:r w:rsidR="00576090">
        <w:t>3</w:t>
      </w:r>
      <w:r w:rsidR="0006626D">
        <w:t>0</w:t>
      </w:r>
      <w:r>
        <w:t>am-3.</w:t>
      </w:r>
      <w:r w:rsidR="00576090">
        <w:t>3</w:t>
      </w:r>
      <w:r w:rsidR="00ED1E39">
        <w:t>0</w:t>
      </w:r>
      <w:r>
        <w:t>pm</w:t>
      </w:r>
      <w:r w:rsidR="008624F8">
        <w:t xml:space="preserve"> (Fri)</w:t>
      </w:r>
    </w:p>
    <w:p w14:paraId="4C2CE861" w14:textId="77777777" w:rsidR="003D74D0" w:rsidRDefault="003D74D0">
      <w:pPr>
        <w:tabs>
          <w:tab w:val="left" w:pos="720"/>
          <w:tab w:val="left" w:pos="1440"/>
          <w:tab w:val="left" w:pos="2160"/>
          <w:tab w:val="left" w:pos="2880"/>
          <w:tab w:val="left" w:pos="3600"/>
          <w:tab w:val="left" w:pos="4320"/>
          <w:tab w:val="left" w:pos="5040"/>
          <w:tab w:val="left" w:pos="5760"/>
          <w:tab w:val="right" w:pos="8306"/>
        </w:tabs>
        <w:rPr>
          <w:b/>
          <w:bCs/>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4155"/>
        <w:gridCol w:w="2835"/>
      </w:tblGrid>
      <w:tr w:rsidR="003D74D0" w14:paraId="1583E851" w14:textId="77777777" w:rsidTr="00E02163">
        <w:tc>
          <w:tcPr>
            <w:tcW w:w="2649" w:type="dxa"/>
          </w:tcPr>
          <w:p w14:paraId="71DBA258" w14:textId="77777777" w:rsidR="003D74D0" w:rsidRDefault="003D74D0">
            <w:pPr>
              <w:jc w:val="center"/>
            </w:pPr>
          </w:p>
        </w:tc>
        <w:tc>
          <w:tcPr>
            <w:tcW w:w="4155" w:type="dxa"/>
          </w:tcPr>
          <w:p w14:paraId="11F00F0B" w14:textId="77777777" w:rsidR="003D74D0" w:rsidRDefault="003D74D0">
            <w:pPr>
              <w:jc w:val="center"/>
              <w:rPr>
                <w:b/>
                <w:bCs/>
              </w:rPr>
            </w:pPr>
            <w:r>
              <w:rPr>
                <w:b/>
                <w:bCs/>
              </w:rPr>
              <w:t>ESSENTIAL</w:t>
            </w:r>
          </w:p>
        </w:tc>
        <w:tc>
          <w:tcPr>
            <w:tcW w:w="2835" w:type="dxa"/>
          </w:tcPr>
          <w:p w14:paraId="417DE340" w14:textId="77777777" w:rsidR="003D74D0" w:rsidRDefault="003D74D0">
            <w:pPr>
              <w:jc w:val="center"/>
              <w:rPr>
                <w:b/>
                <w:bCs/>
              </w:rPr>
            </w:pPr>
            <w:r>
              <w:rPr>
                <w:b/>
                <w:bCs/>
              </w:rPr>
              <w:t>DESIRABLE</w:t>
            </w:r>
          </w:p>
        </w:tc>
      </w:tr>
      <w:tr w:rsidR="00BA7FDD" w14:paraId="18036152" w14:textId="77777777" w:rsidTr="00E02163">
        <w:tc>
          <w:tcPr>
            <w:tcW w:w="2649" w:type="dxa"/>
          </w:tcPr>
          <w:p w14:paraId="00742BA5" w14:textId="77777777" w:rsidR="00BA7FDD" w:rsidRDefault="00BA7FDD" w:rsidP="00BA7FDD">
            <w:r>
              <w:t xml:space="preserve">KNOWLEDGE AND </w:t>
            </w:r>
          </w:p>
          <w:p w14:paraId="03BAFF9C" w14:textId="77777777" w:rsidR="00BA7FDD" w:rsidRDefault="00BA7FDD" w:rsidP="00BA7FDD">
            <w:r>
              <w:t>EXPERIENCE</w:t>
            </w:r>
          </w:p>
        </w:tc>
        <w:tc>
          <w:tcPr>
            <w:tcW w:w="4155" w:type="dxa"/>
          </w:tcPr>
          <w:p w14:paraId="55F7C306" w14:textId="5B848FBE" w:rsidR="00BA7FDD" w:rsidRDefault="00BA7FDD" w:rsidP="00BA7FDD">
            <w:pPr>
              <w:pStyle w:val="ListParagraph"/>
              <w:numPr>
                <w:ilvl w:val="0"/>
                <w:numId w:val="10"/>
              </w:numPr>
              <w:ind w:left="363"/>
            </w:pPr>
            <w:r>
              <w:t>Experience of working with children</w:t>
            </w:r>
          </w:p>
        </w:tc>
        <w:tc>
          <w:tcPr>
            <w:tcW w:w="2835" w:type="dxa"/>
          </w:tcPr>
          <w:p w14:paraId="078B4FD5" w14:textId="77777777" w:rsidR="00BA7FDD" w:rsidRDefault="00BA7FDD" w:rsidP="00BA7FDD">
            <w:pPr>
              <w:numPr>
                <w:ilvl w:val="0"/>
                <w:numId w:val="8"/>
              </w:numPr>
              <w:tabs>
                <w:tab w:val="clear" w:pos="720"/>
                <w:tab w:val="num" w:pos="275"/>
              </w:tabs>
              <w:ind w:left="252" w:hanging="252"/>
            </w:pPr>
            <w:r>
              <w:t>Experience of working in a school or educational environment.</w:t>
            </w:r>
          </w:p>
          <w:p w14:paraId="13860891" w14:textId="7672FC1B" w:rsidR="00BA7FDD" w:rsidRDefault="00BA7FDD" w:rsidP="00BA7FDD">
            <w:pPr>
              <w:ind w:left="252"/>
            </w:pPr>
          </w:p>
        </w:tc>
      </w:tr>
      <w:tr w:rsidR="00BA7FDD" w14:paraId="450DE0C2" w14:textId="77777777" w:rsidTr="00E02163">
        <w:tc>
          <w:tcPr>
            <w:tcW w:w="2649" w:type="dxa"/>
          </w:tcPr>
          <w:p w14:paraId="54B93492" w14:textId="77777777" w:rsidR="00BA7FDD" w:rsidRDefault="00BA7FDD" w:rsidP="00BA7FDD">
            <w:r>
              <w:t>SKILLS/ABILITIES</w:t>
            </w:r>
          </w:p>
        </w:tc>
        <w:tc>
          <w:tcPr>
            <w:tcW w:w="4155" w:type="dxa"/>
          </w:tcPr>
          <w:p w14:paraId="7B4F3F2E" w14:textId="73CFA857" w:rsidR="00BA7FDD" w:rsidRDefault="00BA7FDD" w:rsidP="00BA7FDD">
            <w:pPr>
              <w:numPr>
                <w:ilvl w:val="0"/>
                <w:numId w:val="5"/>
              </w:numPr>
            </w:pPr>
            <w:r>
              <w:t>Ability to work with a range of pupils of differing ages and abilities</w:t>
            </w:r>
          </w:p>
          <w:p w14:paraId="2A37B3D6" w14:textId="77777777" w:rsidR="00BA7FDD" w:rsidRDefault="00BA7FDD" w:rsidP="00BA7FDD">
            <w:pPr>
              <w:numPr>
                <w:ilvl w:val="0"/>
                <w:numId w:val="5"/>
              </w:numPr>
            </w:pPr>
            <w:r>
              <w:t>Ability to identify and help address the strengths and weaknesses of the pupils</w:t>
            </w:r>
          </w:p>
          <w:p w14:paraId="35FAD06A" w14:textId="77777777" w:rsidR="00BA7FDD" w:rsidRDefault="00BA7FDD" w:rsidP="00BA7FDD">
            <w:pPr>
              <w:numPr>
                <w:ilvl w:val="0"/>
                <w:numId w:val="5"/>
              </w:numPr>
            </w:pPr>
            <w:r>
              <w:t>Ability to work individually, using initiative in a variety of settings</w:t>
            </w:r>
          </w:p>
          <w:p w14:paraId="721A4AC5" w14:textId="77777777" w:rsidR="00BA7FDD" w:rsidRDefault="00BA7FDD" w:rsidP="00BA7FDD">
            <w:pPr>
              <w:numPr>
                <w:ilvl w:val="0"/>
                <w:numId w:val="5"/>
              </w:numPr>
            </w:pPr>
            <w:r>
              <w:t>Ability to work as part of an effective team</w:t>
            </w:r>
          </w:p>
          <w:p w14:paraId="75B366B7" w14:textId="77777777" w:rsidR="00BA7FDD" w:rsidRDefault="00BA7FDD" w:rsidP="00BA7FDD">
            <w:pPr>
              <w:numPr>
                <w:ilvl w:val="0"/>
                <w:numId w:val="5"/>
              </w:numPr>
            </w:pPr>
            <w:r>
              <w:t>Good verbal and written communication skills</w:t>
            </w:r>
          </w:p>
          <w:p w14:paraId="5C6ECD04" w14:textId="7E78841F" w:rsidR="00BA7FDD" w:rsidRDefault="00BA7FDD" w:rsidP="00BA7FDD">
            <w:pPr>
              <w:numPr>
                <w:ilvl w:val="0"/>
                <w:numId w:val="5"/>
              </w:numPr>
            </w:pPr>
            <w:r>
              <w:t>Flexibility</w:t>
            </w:r>
          </w:p>
        </w:tc>
        <w:tc>
          <w:tcPr>
            <w:tcW w:w="2835" w:type="dxa"/>
          </w:tcPr>
          <w:p w14:paraId="1BAE7E00" w14:textId="77777777" w:rsidR="00736D67" w:rsidRDefault="00BA7FDD" w:rsidP="00BA7FDD">
            <w:pPr>
              <w:numPr>
                <w:ilvl w:val="0"/>
                <w:numId w:val="5"/>
              </w:numPr>
            </w:pPr>
            <w:r>
              <w:t>Good IT skills</w:t>
            </w:r>
          </w:p>
          <w:p w14:paraId="21BC04B9" w14:textId="265EBE12" w:rsidR="00BA7FDD" w:rsidRDefault="00BA7FDD" w:rsidP="00BA7FDD">
            <w:pPr>
              <w:numPr>
                <w:ilvl w:val="0"/>
                <w:numId w:val="5"/>
              </w:numPr>
            </w:pPr>
            <w:r>
              <w:t>Experience in planning and delivering targeted support to small groups of young people</w:t>
            </w:r>
          </w:p>
        </w:tc>
      </w:tr>
      <w:tr w:rsidR="00BA7FDD" w14:paraId="6A8DBDEC" w14:textId="77777777" w:rsidTr="00E02163">
        <w:tc>
          <w:tcPr>
            <w:tcW w:w="2649" w:type="dxa"/>
          </w:tcPr>
          <w:p w14:paraId="40744B1E" w14:textId="77777777" w:rsidR="00BA7FDD" w:rsidRDefault="00BA7FDD" w:rsidP="00BA7FDD">
            <w:r>
              <w:t>QUALIFICATIONS</w:t>
            </w:r>
          </w:p>
        </w:tc>
        <w:tc>
          <w:tcPr>
            <w:tcW w:w="4155" w:type="dxa"/>
          </w:tcPr>
          <w:p w14:paraId="4F39C760" w14:textId="77777777" w:rsidR="00BA7FDD" w:rsidRDefault="00BA7FDD" w:rsidP="00BA7FDD">
            <w:pPr>
              <w:numPr>
                <w:ilvl w:val="0"/>
                <w:numId w:val="5"/>
              </w:numPr>
            </w:pPr>
            <w:r>
              <w:t xml:space="preserve">GCSE grade 4 or above in English and Mathematics or equivalent </w:t>
            </w:r>
          </w:p>
          <w:p w14:paraId="4872932B" w14:textId="46B4A6E7" w:rsidR="00BA7FDD" w:rsidRDefault="00BA7FDD" w:rsidP="00BA7FDD">
            <w:pPr>
              <w:numPr>
                <w:ilvl w:val="0"/>
                <w:numId w:val="5"/>
              </w:numPr>
            </w:pPr>
            <w:r>
              <w:t>Teaching Assistant qualification or willingness to undertake the relevant qualification</w:t>
            </w:r>
          </w:p>
        </w:tc>
        <w:tc>
          <w:tcPr>
            <w:tcW w:w="2835" w:type="dxa"/>
          </w:tcPr>
          <w:p w14:paraId="720FFDEF" w14:textId="0E8C9453" w:rsidR="00BA7FDD" w:rsidRDefault="00BA7FDD" w:rsidP="00BA7FDD">
            <w:pPr>
              <w:ind w:left="340"/>
            </w:pPr>
          </w:p>
        </w:tc>
      </w:tr>
      <w:tr w:rsidR="00BA7FDD" w14:paraId="22DFDDA9" w14:textId="77777777" w:rsidTr="00E02163">
        <w:tc>
          <w:tcPr>
            <w:tcW w:w="2649" w:type="dxa"/>
          </w:tcPr>
          <w:p w14:paraId="5ABBE990" w14:textId="77777777" w:rsidR="00BA7FDD" w:rsidRDefault="00BA7FDD" w:rsidP="00BA7FDD">
            <w:r>
              <w:t>APTITUDES</w:t>
            </w:r>
          </w:p>
        </w:tc>
        <w:tc>
          <w:tcPr>
            <w:tcW w:w="4155" w:type="dxa"/>
          </w:tcPr>
          <w:p w14:paraId="75FC298D" w14:textId="77777777" w:rsidR="00BA7FDD" w:rsidRDefault="00BA7FDD" w:rsidP="00BA7FDD">
            <w:pPr>
              <w:numPr>
                <w:ilvl w:val="0"/>
                <w:numId w:val="5"/>
              </w:numPr>
            </w:pPr>
            <w:r>
              <w:t>Discretion when handling sensitive/confidential information</w:t>
            </w:r>
          </w:p>
          <w:p w14:paraId="65D30A2B" w14:textId="77777777" w:rsidR="00BA7FDD" w:rsidRDefault="00BA7FDD" w:rsidP="00BA7FDD">
            <w:pPr>
              <w:numPr>
                <w:ilvl w:val="0"/>
                <w:numId w:val="5"/>
              </w:numPr>
            </w:pPr>
            <w:r>
              <w:t>Commitment to the highest standards</w:t>
            </w:r>
          </w:p>
          <w:p w14:paraId="6C3A0EE0" w14:textId="77777777" w:rsidR="00BA7FDD" w:rsidRDefault="00BA7FDD" w:rsidP="00BA7FDD">
            <w:pPr>
              <w:numPr>
                <w:ilvl w:val="0"/>
                <w:numId w:val="5"/>
              </w:numPr>
            </w:pPr>
            <w:r>
              <w:t>High level of motivation and versatility</w:t>
            </w:r>
          </w:p>
          <w:p w14:paraId="0A599FDD" w14:textId="77777777" w:rsidR="00BA7FDD" w:rsidRDefault="00BA7FDD" w:rsidP="00BA7FDD">
            <w:pPr>
              <w:numPr>
                <w:ilvl w:val="0"/>
                <w:numId w:val="5"/>
              </w:numPr>
            </w:pPr>
            <w:r>
              <w:t xml:space="preserve">Optimistic and “can do” personality </w:t>
            </w:r>
          </w:p>
          <w:p w14:paraId="2B5697C2" w14:textId="77777777" w:rsidR="00BA7FDD" w:rsidRDefault="00BA7FDD" w:rsidP="00BA7FDD">
            <w:pPr>
              <w:numPr>
                <w:ilvl w:val="0"/>
                <w:numId w:val="5"/>
              </w:numPr>
            </w:pPr>
            <w:r>
              <w:t xml:space="preserve">High level of personal commitment to the role and personal accountability for its fulfilment </w:t>
            </w:r>
          </w:p>
          <w:p w14:paraId="3408C957" w14:textId="77777777" w:rsidR="00BA7FDD" w:rsidRDefault="00BA7FDD" w:rsidP="00BA7FDD">
            <w:pPr>
              <w:numPr>
                <w:ilvl w:val="0"/>
                <w:numId w:val="5"/>
              </w:numPr>
            </w:pPr>
            <w:r>
              <w:t>Reliable</w:t>
            </w:r>
          </w:p>
          <w:p w14:paraId="5020DC9B" w14:textId="77777777" w:rsidR="00BA7FDD" w:rsidRDefault="00BA7FDD" w:rsidP="00BA7FDD">
            <w:pPr>
              <w:numPr>
                <w:ilvl w:val="0"/>
                <w:numId w:val="5"/>
              </w:numPr>
            </w:pPr>
            <w:r>
              <w:t>Team player</w:t>
            </w:r>
          </w:p>
        </w:tc>
        <w:tc>
          <w:tcPr>
            <w:tcW w:w="2835" w:type="dxa"/>
          </w:tcPr>
          <w:p w14:paraId="17BC0386" w14:textId="77777777" w:rsidR="00BA7FDD" w:rsidRDefault="00BA7FDD" w:rsidP="00BA7FDD"/>
        </w:tc>
      </w:tr>
    </w:tbl>
    <w:p w14:paraId="4A9D072F" w14:textId="77777777" w:rsidR="003D74D0" w:rsidRDefault="003D74D0" w:rsidP="0031390C">
      <w:pPr>
        <w:rPr>
          <w:sz w:val="16"/>
        </w:rPr>
      </w:pPr>
    </w:p>
    <w:p w14:paraId="05298413" w14:textId="77777777" w:rsidR="007E351D" w:rsidRPr="007E351D" w:rsidRDefault="007E351D" w:rsidP="007E351D">
      <w:pPr>
        <w:jc w:val="center"/>
        <w:rPr>
          <w:sz w:val="18"/>
          <w:szCs w:val="18"/>
        </w:rPr>
      </w:pPr>
      <w:r w:rsidRPr="007E351D">
        <w:rPr>
          <w:sz w:val="18"/>
          <w:szCs w:val="18"/>
        </w:rPr>
        <w:t>Bartley Green School is committed to safeguarding and promoting the welfare of children and young people and all staff and volunteers must share its commitment. Rehabilitation of offenders: 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 The successful applicant will require an enhanced disclosure from the Disclosure and Barring Service. An online search will also be carried out as part of due diligence on all short-listed candidates.</w:t>
      </w:r>
    </w:p>
    <w:p w14:paraId="24BC72E5" w14:textId="77777777" w:rsidR="007E351D" w:rsidRPr="007E351D" w:rsidRDefault="007E351D" w:rsidP="007E351D">
      <w:pPr>
        <w:jc w:val="center"/>
        <w:rPr>
          <w:sz w:val="18"/>
          <w:szCs w:val="18"/>
        </w:rPr>
      </w:pPr>
    </w:p>
    <w:p w14:paraId="6C907230" w14:textId="77777777" w:rsidR="007E351D" w:rsidRPr="007E351D" w:rsidRDefault="007E351D" w:rsidP="007E351D">
      <w:pPr>
        <w:jc w:val="center"/>
        <w:rPr>
          <w:sz w:val="18"/>
          <w:szCs w:val="18"/>
        </w:rPr>
      </w:pPr>
      <w:r w:rsidRPr="007E351D">
        <w:rPr>
          <w:sz w:val="18"/>
          <w:szCs w:val="18"/>
        </w:rPr>
        <w:t>This post is covered by Part 7 of the Immigration Act (2016) and therefore the ability to speak fluent and spoken English is an essential requirement for this role</w:t>
      </w:r>
    </w:p>
    <w:p w14:paraId="7C7981B6" w14:textId="77777777" w:rsidR="007E351D" w:rsidRPr="007E351D" w:rsidRDefault="007E351D" w:rsidP="007E351D">
      <w:pPr>
        <w:jc w:val="center"/>
        <w:rPr>
          <w:sz w:val="18"/>
          <w:szCs w:val="18"/>
        </w:rPr>
      </w:pPr>
    </w:p>
    <w:p w14:paraId="5C722112" w14:textId="77777777" w:rsidR="00ED1E39" w:rsidRDefault="007E351D" w:rsidP="007E351D">
      <w:pPr>
        <w:jc w:val="center"/>
        <w:rPr>
          <w:sz w:val="16"/>
        </w:rPr>
      </w:pPr>
      <w:r w:rsidRPr="007E351D">
        <w:rPr>
          <w:sz w:val="18"/>
          <w:szCs w:val="18"/>
        </w:rPr>
        <w:t>Bartley Green School positively welcomes applications from everyone and values diversity in our workforce.</w:t>
      </w:r>
    </w:p>
    <w:sectPr w:rsidR="00ED1E39" w:rsidSect="007E351D">
      <w:footerReference w:type="default" r:id="rId7"/>
      <w:pgSz w:w="11906" w:h="16838"/>
      <w:pgMar w:top="284" w:right="1797" w:bottom="567"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E019" w14:textId="77777777" w:rsidR="00050360" w:rsidRDefault="00050360">
      <w:r>
        <w:separator/>
      </w:r>
    </w:p>
  </w:endnote>
  <w:endnote w:type="continuationSeparator" w:id="0">
    <w:p w14:paraId="2271DD99" w14:textId="77777777" w:rsidR="00050360" w:rsidRDefault="0005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131F" w14:textId="77777777" w:rsidR="00ED1E39" w:rsidRDefault="00ED1E39" w:rsidP="00ED1E39">
    <w:pPr>
      <w:pStyle w:val="Footer"/>
      <w:rPr>
        <w:sz w:val="18"/>
        <w:szCs w:val="18"/>
      </w:rPr>
    </w:pPr>
  </w:p>
  <w:p w14:paraId="2FC865A7" w14:textId="77777777" w:rsidR="00ED1E39" w:rsidRPr="00336887" w:rsidRDefault="00ED1E39" w:rsidP="00ED1E39">
    <w:pPr>
      <w:pStyle w:val="Footer"/>
      <w:rPr>
        <w:sz w:val="18"/>
        <w:szCs w:val="18"/>
      </w:rPr>
    </w:pPr>
  </w:p>
  <w:p w14:paraId="35F085E5" w14:textId="77777777" w:rsidR="001F02D0" w:rsidRPr="00285259" w:rsidRDefault="00463C7B" w:rsidP="001F02D0">
    <w:pPr>
      <w:jc w:val="center"/>
      <w:rPr>
        <w:sz w:val="18"/>
        <w:szCs w:val="18"/>
      </w:rPr>
    </w:pPr>
    <w:r w:rsidRPr="00F143EB">
      <w:rPr>
        <w:noProof/>
        <w:lang w:eastAsia="en-GB"/>
      </w:rPr>
      <w:drawing>
        <wp:inline distT="0" distB="0" distL="0" distR="0" wp14:anchorId="0A5F9FDD" wp14:editId="11848601">
          <wp:extent cx="3295650" cy="542925"/>
          <wp:effectExtent l="0" t="0" r="0" b="0"/>
          <wp:docPr id="1" name="Picture 1" descr="R:\LOGOs\2021\BartleyGreen_Logo_21_Line_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2021\BartleyGreen_Logo_21_Line_BW.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925"/>
                  </a:xfrm>
                  <a:prstGeom prst="rect">
                    <a:avLst/>
                  </a:prstGeom>
                  <a:noFill/>
                  <a:ln>
                    <a:noFill/>
                  </a:ln>
                </pic:spPr>
              </pic:pic>
            </a:graphicData>
          </a:graphic>
        </wp:inline>
      </w:drawing>
    </w:r>
  </w:p>
  <w:p w14:paraId="674D6DF1" w14:textId="77777777" w:rsidR="001F02D0" w:rsidRDefault="001F02D0" w:rsidP="001F02D0">
    <w:pPr>
      <w:pStyle w:val="Footer"/>
    </w:pPr>
  </w:p>
  <w:p w14:paraId="207FA8E5" w14:textId="77777777" w:rsidR="003D74D0" w:rsidRPr="001F02D0" w:rsidRDefault="003D74D0" w:rsidP="001F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966B" w14:textId="77777777" w:rsidR="00050360" w:rsidRDefault="00050360">
      <w:r>
        <w:separator/>
      </w:r>
    </w:p>
  </w:footnote>
  <w:footnote w:type="continuationSeparator" w:id="0">
    <w:p w14:paraId="4FEB0002" w14:textId="77777777" w:rsidR="00050360" w:rsidRDefault="00050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B4A"/>
    <w:multiLevelType w:val="hybridMultilevel"/>
    <w:tmpl w:val="EDE61626"/>
    <w:lvl w:ilvl="0" w:tplc="19CE4256">
      <w:start w:val="1"/>
      <w:numFmt w:val="bullet"/>
      <w:lvlText w:val=""/>
      <w:lvlJc w:val="left"/>
      <w:pPr>
        <w:tabs>
          <w:tab w:val="num" w:pos="360"/>
        </w:tabs>
        <w:ind w:left="284"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E7858"/>
    <w:multiLevelType w:val="hybridMultilevel"/>
    <w:tmpl w:val="13C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65AD3"/>
    <w:multiLevelType w:val="hybridMultilevel"/>
    <w:tmpl w:val="526C72AA"/>
    <w:lvl w:ilvl="0" w:tplc="4FA0441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3E5687"/>
    <w:multiLevelType w:val="hybridMultilevel"/>
    <w:tmpl w:val="7CE83FFE"/>
    <w:lvl w:ilvl="0" w:tplc="E6B2DED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853FF"/>
    <w:multiLevelType w:val="hybridMultilevel"/>
    <w:tmpl w:val="5A165504"/>
    <w:lvl w:ilvl="0" w:tplc="4FA0441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83929"/>
    <w:multiLevelType w:val="hybridMultilevel"/>
    <w:tmpl w:val="EDE61626"/>
    <w:lvl w:ilvl="0" w:tplc="16DAF7FE">
      <w:start w:val="1"/>
      <w:numFmt w:val="bullet"/>
      <w:lvlText w:val=""/>
      <w:lvlJc w:val="left"/>
      <w:pPr>
        <w:tabs>
          <w:tab w:val="num" w:pos="360"/>
        </w:tabs>
        <w:ind w:left="340" w:hanging="34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FE3637"/>
    <w:multiLevelType w:val="hybridMultilevel"/>
    <w:tmpl w:val="BF3E3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4ED"/>
    <w:multiLevelType w:val="hybridMultilevel"/>
    <w:tmpl w:val="EB0E3A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95ED2"/>
    <w:multiLevelType w:val="hybridMultilevel"/>
    <w:tmpl w:val="EDE61626"/>
    <w:lvl w:ilvl="0" w:tplc="42A4FA60">
      <w:start w:val="1"/>
      <w:numFmt w:val="bullet"/>
      <w:lvlText w:val=""/>
      <w:lvlJc w:val="left"/>
      <w:pPr>
        <w:tabs>
          <w:tab w:val="num" w:pos="720"/>
        </w:tabs>
        <w:ind w:left="720" w:hanging="72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75565"/>
    <w:multiLevelType w:val="hybridMultilevel"/>
    <w:tmpl w:val="A4D651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2"/>
  </w:num>
  <w:num w:numId="6">
    <w:abstractNumId w:val="4"/>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F8"/>
    <w:rsid w:val="000475C0"/>
    <w:rsid w:val="00050360"/>
    <w:rsid w:val="0006626D"/>
    <w:rsid w:val="000D451B"/>
    <w:rsid w:val="00104FED"/>
    <w:rsid w:val="001F02D0"/>
    <w:rsid w:val="00217EAF"/>
    <w:rsid w:val="002F406F"/>
    <w:rsid w:val="0031390C"/>
    <w:rsid w:val="00331A00"/>
    <w:rsid w:val="00345424"/>
    <w:rsid w:val="003D74D0"/>
    <w:rsid w:val="00405A82"/>
    <w:rsid w:val="00453E37"/>
    <w:rsid w:val="00463C7B"/>
    <w:rsid w:val="00487998"/>
    <w:rsid w:val="005703DC"/>
    <w:rsid w:val="00576090"/>
    <w:rsid w:val="00606815"/>
    <w:rsid w:val="007053E0"/>
    <w:rsid w:val="0071676B"/>
    <w:rsid w:val="00736D67"/>
    <w:rsid w:val="007E351D"/>
    <w:rsid w:val="007F5303"/>
    <w:rsid w:val="008018C9"/>
    <w:rsid w:val="008624F8"/>
    <w:rsid w:val="00880ED8"/>
    <w:rsid w:val="00982117"/>
    <w:rsid w:val="009B6C55"/>
    <w:rsid w:val="00A613B5"/>
    <w:rsid w:val="00AA2391"/>
    <w:rsid w:val="00AC63B9"/>
    <w:rsid w:val="00B15D34"/>
    <w:rsid w:val="00B95241"/>
    <w:rsid w:val="00BA7FDD"/>
    <w:rsid w:val="00BE718A"/>
    <w:rsid w:val="00C1307C"/>
    <w:rsid w:val="00D11AE4"/>
    <w:rsid w:val="00D131A1"/>
    <w:rsid w:val="00D71E3A"/>
    <w:rsid w:val="00D73F1D"/>
    <w:rsid w:val="00D768A3"/>
    <w:rsid w:val="00E02163"/>
    <w:rsid w:val="00EB3F0A"/>
    <w:rsid w:val="00ED1E39"/>
    <w:rsid w:val="00F23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90ED484"/>
  <w15:chartTrackingRefBased/>
  <w15:docId w15:val="{F4474EAB-95BC-4868-A8FB-232673D9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1F02D0"/>
    <w:rPr>
      <w:rFonts w:ascii="Gill Sans MT" w:hAnsi="Gill Sans MT"/>
      <w:sz w:val="22"/>
      <w:szCs w:val="24"/>
      <w:lang w:eastAsia="en-US"/>
    </w:rPr>
  </w:style>
  <w:style w:type="paragraph" w:styleId="ListParagraph">
    <w:name w:val="List Paragraph"/>
    <w:basedOn w:val="Normal"/>
    <w:uiPriority w:val="34"/>
    <w:qFormat/>
    <w:rsid w:val="00E02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360</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SUPPORT SERVICES MANAGER – PERSON SPECIFICATION</vt:lpstr>
    </vt:vector>
  </TitlesOfParts>
  <Company>Bartley Green Technology Coll</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SERVICES MANAGER – PERSON SPECIFICATION</dc:title>
  <dc:subject/>
  <dc:creator>stfabayley</dc:creator>
  <cp:keywords/>
  <cp:lastModifiedBy>Sarah Shaw</cp:lastModifiedBy>
  <cp:revision>5</cp:revision>
  <cp:lastPrinted>2021-11-01T10:00:00Z</cp:lastPrinted>
  <dcterms:created xsi:type="dcterms:W3CDTF">2024-06-11T12:07:00Z</dcterms:created>
  <dcterms:modified xsi:type="dcterms:W3CDTF">2024-06-12T14:49:00Z</dcterms:modified>
</cp:coreProperties>
</file>