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3369A" w14:textId="5269D600" w:rsidR="00047505" w:rsidRDefault="00047505" w:rsidP="00047505">
      <w:pPr>
        <w:jc w:val="center"/>
        <w:rPr>
          <w:b/>
        </w:rPr>
      </w:pPr>
      <w:r>
        <w:rPr>
          <w:noProof/>
          <w:lang w:eastAsia="en-GB"/>
        </w:rPr>
        <w:drawing>
          <wp:anchor distT="0" distB="0" distL="114300" distR="114300" simplePos="0" relativeHeight="251658240" behindDoc="0" locked="0" layoutInCell="1" allowOverlap="1" wp14:anchorId="41439704" wp14:editId="7DA07482">
            <wp:simplePos x="0" y="0"/>
            <wp:positionH relativeFrom="column">
              <wp:posOffset>2362200</wp:posOffset>
            </wp:positionH>
            <wp:positionV relativeFrom="paragraph">
              <wp:posOffset>0</wp:posOffset>
            </wp:positionV>
            <wp:extent cx="1066800" cy="1187450"/>
            <wp:effectExtent l="0" t="0" r="0" b="0"/>
            <wp:wrapSquare wrapText="bothSides"/>
            <wp:docPr id="1" name="Picture 1" descr="Schools (D - F) - Find You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 (D - F) - Find Your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5B4CD8" w14:textId="77777777" w:rsidR="00047505" w:rsidRDefault="00047505" w:rsidP="00047505">
      <w:pPr>
        <w:jc w:val="center"/>
        <w:rPr>
          <w:b/>
        </w:rPr>
      </w:pPr>
    </w:p>
    <w:p w14:paraId="516F2087" w14:textId="77777777" w:rsidR="00047505" w:rsidRDefault="00047505" w:rsidP="00047505">
      <w:pPr>
        <w:jc w:val="center"/>
        <w:rPr>
          <w:b/>
        </w:rPr>
      </w:pPr>
    </w:p>
    <w:p w14:paraId="3D554DE2" w14:textId="77777777" w:rsidR="00047505" w:rsidRDefault="00047505" w:rsidP="00047505">
      <w:pPr>
        <w:jc w:val="center"/>
        <w:rPr>
          <w:b/>
        </w:rPr>
      </w:pPr>
    </w:p>
    <w:p w14:paraId="7C5A1F6C" w14:textId="77777777" w:rsidR="00047505" w:rsidRDefault="00047505" w:rsidP="00047505">
      <w:pPr>
        <w:jc w:val="center"/>
        <w:rPr>
          <w:b/>
        </w:rPr>
      </w:pPr>
    </w:p>
    <w:p w14:paraId="14DB410C" w14:textId="0C999E49" w:rsidR="00047505" w:rsidRPr="00047505" w:rsidRDefault="00047505" w:rsidP="00047505">
      <w:pPr>
        <w:jc w:val="center"/>
        <w:rPr>
          <w:b/>
        </w:rPr>
      </w:pPr>
      <w:r w:rsidRPr="00047505">
        <w:rPr>
          <w:b/>
        </w:rPr>
        <w:t>An Introduction to Eaton Square School</w:t>
      </w:r>
    </w:p>
    <w:p w14:paraId="03DDEB6E" w14:textId="77777777" w:rsidR="00047505" w:rsidRDefault="00047505">
      <w:r>
        <w:t xml:space="preserve">Eaton Square School was founded in 1981 and began life as a Nursery School in the basement of a church on Eaton Square. Since then the school has expanded its operations across six sites in Belgravia, Knightsbridge, Pimlico and Mayfair, including three feeder Nursery Schools, a Pre-Preparatory, a Preparatory School and an Upper School. Eaton Square School enjoys a very strong reputation, both locally and with boarding schools within 90 minutes of Central London. </w:t>
      </w:r>
    </w:p>
    <w:p w14:paraId="7E0F54A0" w14:textId="77777777" w:rsidR="00047505" w:rsidRDefault="00047505">
      <w:r>
        <w:t>Offering continuity of education in the important formative years of a child's life, the school is a vibrant, popular community where children learn not only the skills, but also the values that will prepare them for the next stage of their life at senior school and beyond. Although non-selective at the main point of entry (Reception) the school maintains high academic standards, with many children moving on to the most selective of London Day Schools and Boarding Schools at 11+ entry level.</w:t>
      </w:r>
    </w:p>
    <w:p w14:paraId="01D22EB9" w14:textId="77777777" w:rsidR="00047505" w:rsidRDefault="00047505">
      <w:r>
        <w:t xml:space="preserve">In recent years we have seen pupils move on to Eton, Harrow, Tonbridge, Winchester, Westminster, Dulwich College, </w:t>
      </w:r>
      <w:proofErr w:type="spellStart"/>
      <w:r>
        <w:t>Alleyn’s</w:t>
      </w:r>
      <w:proofErr w:type="spellEnd"/>
      <w:r>
        <w:t xml:space="preserve">, Kings College Wimbledon, St Paul’s, City of London Girls, Godolphin and </w:t>
      </w:r>
      <w:proofErr w:type="spellStart"/>
      <w:r>
        <w:t>Latymer</w:t>
      </w:r>
      <w:proofErr w:type="spellEnd"/>
      <w:r>
        <w:t xml:space="preserve">, Putney High, JAGS, </w:t>
      </w:r>
      <w:proofErr w:type="spellStart"/>
      <w:r>
        <w:t>Benenden</w:t>
      </w:r>
      <w:proofErr w:type="spellEnd"/>
      <w:r>
        <w:t xml:space="preserve">, St </w:t>
      </w:r>
      <w:proofErr w:type="spellStart"/>
      <w:r>
        <w:t>Swithun’s</w:t>
      </w:r>
      <w:proofErr w:type="spellEnd"/>
      <w:r>
        <w:t xml:space="preserve"> and </w:t>
      </w:r>
      <w:proofErr w:type="spellStart"/>
      <w:r>
        <w:t>Downe</w:t>
      </w:r>
      <w:proofErr w:type="spellEnd"/>
      <w:r>
        <w:t xml:space="preserve"> House. Many of our pupils now stay on to attend our Upper School. Approximately 40-50% of ESS Prep School pupils transfer to the Upper School each year. </w:t>
      </w:r>
    </w:p>
    <w:p w14:paraId="666153A8" w14:textId="77777777" w:rsidR="00047505" w:rsidRDefault="00047505">
      <w:r>
        <w:t xml:space="preserve">The school offers a breadth and depth of education which goes beyond academic success in examinations and into every sphere of life. Equal emphasis is placed on intellectual, artistic, aesthetic, physical and musical pursuits. In addition, our teaching staff want children to learn moral and spiritual values that will make them happy and confident in themselves, without arrogance, so that they may become kind, well-rounded and respected members of society. </w:t>
      </w:r>
    </w:p>
    <w:p w14:paraId="4C3694C3" w14:textId="582E5421" w:rsidR="00047505" w:rsidRDefault="00047505">
      <w:r>
        <w:t xml:space="preserve">The school became a member of Dukes Education in 2018, and as a result enjoys an excellent relationship with numerous partner schools, as well as benefiting from the support of experienced professionals, committed to improving the growth and education provision across the group. For more information, please visit: </w:t>
      </w:r>
      <w:hyperlink r:id="rId6" w:history="1">
        <w:r w:rsidRPr="00F54695">
          <w:rPr>
            <w:rStyle w:val="Hyperlink"/>
          </w:rPr>
          <w:t>www.dukeseducation.com</w:t>
        </w:r>
      </w:hyperlink>
      <w:r>
        <w:t xml:space="preserve"> </w:t>
      </w:r>
    </w:p>
    <w:p w14:paraId="307431D6" w14:textId="77777777" w:rsidR="00047505" w:rsidRDefault="00047505">
      <w:r>
        <w:t xml:space="preserve">Sebastian </w:t>
      </w:r>
      <w:proofErr w:type="spellStart"/>
      <w:r>
        <w:t>Hepher</w:t>
      </w:r>
      <w:proofErr w:type="spellEnd"/>
      <w:r>
        <w:t xml:space="preserve"> took up the Headship of Eaton Square School in 2010. Prior to this, he spent 17 years as Headmaster of Eaton House </w:t>
      </w:r>
      <w:proofErr w:type="gramStart"/>
      <w:r>
        <w:t>The</w:t>
      </w:r>
      <w:proofErr w:type="gramEnd"/>
      <w:r>
        <w:t xml:space="preserve"> Manor School in Clapham. He is now the Principal of Eaton Square Schools (comprising Eaton Square Belgravia, Eaton Square Kensington, Eaton Square Upper and the Nurseries). Mr </w:t>
      </w:r>
      <w:proofErr w:type="spellStart"/>
      <w:r>
        <w:t>Hepher</w:t>
      </w:r>
      <w:proofErr w:type="spellEnd"/>
      <w:r>
        <w:t xml:space="preserve"> is also Chair of IAPS and is a council member (Governor) of </w:t>
      </w:r>
      <w:proofErr w:type="spellStart"/>
      <w:r>
        <w:t>Roedean</w:t>
      </w:r>
      <w:proofErr w:type="spellEnd"/>
      <w:r>
        <w:t xml:space="preserve"> School. </w:t>
      </w:r>
    </w:p>
    <w:p w14:paraId="7C2D3F92" w14:textId="77777777" w:rsidR="00047505" w:rsidRDefault="00047505" w:rsidP="00047505">
      <w:pPr>
        <w:jc w:val="center"/>
      </w:pPr>
      <w:r w:rsidRPr="00047505">
        <w:rPr>
          <w:b/>
        </w:rPr>
        <w:t>Aims of our school:</w:t>
      </w:r>
      <w:r>
        <w:t xml:space="preserve"> </w:t>
      </w:r>
    </w:p>
    <w:p w14:paraId="1B699C5A" w14:textId="14D2F5D2" w:rsidR="00047505" w:rsidRPr="00047505" w:rsidRDefault="00047505" w:rsidP="00047505">
      <w:pPr>
        <w:jc w:val="center"/>
        <w:rPr>
          <w:i/>
        </w:rPr>
      </w:pPr>
      <w:r w:rsidRPr="00047505">
        <w:rPr>
          <w:i/>
        </w:rPr>
        <w:t>Every child, every single child has the capacity to excel. We believe education must be fostered from within; it stems from connecting, not directing. We aim (in no particular order):</w:t>
      </w:r>
    </w:p>
    <w:p w14:paraId="39B44B50" w14:textId="77777777" w:rsidR="00047505" w:rsidRDefault="00047505">
      <w:r>
        <w:t xml:space="preserve">1. To offer a well-balanced education, placing an emphasis on developing the whole child. </w:t>
      </w:r>
    </w:p>
    <w:p w14:paraId="7E6BF8AD" w14:textId="77777777" w:rsidR="00047505" w:rsidRDefault="00047505">
      <w:r>
        <w:lastRenderedPageBreak/>
        <w:t xml:space="preserve">2. To foster a love of learning, ensuring children strive for academic, artistic and sporting excellence. </w:t>
      </w:r>
    </w:p>
    <w:p w14:paraId="4734341C" w14:textId="5F69BE44" w:rsidR="00047505" w:rsidRDefault="00047505">
      <w:r>
        <w:t>3. To encourage children to be happy, confident and respectful young people who make a positive contribution to the community.</w:t>
      </w:r>
    </w:p>
    <w:p w14:paraId="1D14CDDC" w14:textId="77777777" w:rsidR="00047505" w:rsidRDefault="00047505" w:rsidP="005E771C">
      <w:pPr>
        <w:rPr>
          <w:b/>
        </w:rPr>
      </w:pPr>
    </w:p>
    <w:p w14:paraId="353102BB" w14:textId="46AAAF53" w:rsidR="00047505" w:rsidRDefault="00047505" w:rsidP="00047505">
      <w:pPr>
        <w:jc w:val="center"/>
      </w:pPr>
      <w:r w:rsidRPr="00047505">
        <w:rPr>
          <w:b/>
        </w:rPr>
        <w:t>Roles and responsibilities of the job (Spanish Teacher)</w:t>
      </w:r>
    </w:p>
    <w:p w14:paraId="1DB4E317" w14:textId="1BBECA5F" w:rsidR="00047505" w:rsidRPr="00047505" w:rsidRDefault="00493D52">
      <w:pPr>
        <w:rPr>
          <w:i/>
        </w:rPr>
      </w:pPr>
      <w:r>
        <w:rPr>
          <w:i/>
        </w:rPr>
        <w:t xml:space="preserve">Reporting to: The Headmistress </w:t>
      </w:r>
      <w:bookmarkStart w:id="0" w:name="_GoBack"/>
      <w:bookmarkEnd w:id="0"/>
      <w:r w:rsidR="00047505" w:rsidRPr="00047505">
        <w:rPr>
          <w:i/>
        </w:rPr>
        <w:t xml:space="preserve">and the Head of MFL </w:t>
      </w:r>
    </w:p>
    <w:p w14:paraId="77B66DC2" w14:textId="3B6B47F9" w:rsidR="00047505" w:rsidRPr="00047505" w:rsidRDefault="00047505">
      <w:pPr>
        <w:rPr>
          <w:i/>
        </w:rPr>
      </w:pPr>
      <w:r w:rsidRPr="00047505">
        <w:rPr>
          <w:i/>
        </w:rPr>
        <w:t>Aim: To provide an environment where children develop academically and socially with confidence in MFL. Role: The Teacher will be responsible for MFL teaching and learning within the school. They will uphold the aims and objectives of the school and promote these whenever possible. The Teacher will endeavour to provide his or her pupils with the highest standards of education and care in accordance with the school’s aims, policies and procedures.</w:t>
      </w:r>
    </w:p>
    <w:p w14:paraId="20F82415" w14:textId="3F78B5B5" w:rsidR="00D218EB" w:rsidRPr="00047505" w:rsidRDefault="00B167E0" w:rsidP="00047505">
      <w:pPr>
        <w:jc w:val="center"/>
        <w:rPr>
          <w:b/>
        </w:rPr>
      </w:pPr>
      <w:r w:rsidRPr="00047505">
        <w:rPr>
          <w:b/>
        </w:rPr>
        <w:t>Teaching</w:t>
      </w:r>
      <w:r w:rsidR="00D218EB" w:rsidRPr="00047505">
        <w:rPr>
          <w:b/>
        </w:rPr>
        <w:t xml:space="preserve"> responsibilities:</w:t>
      </w:r>
    </w:p>
    <w:p w14:paraId="66037E76" w14:textId="0E00AD6A" w:rsidR="00D218EB" w:rsidRDefault="00D218EB" w:rsidP="004D5585">
      <w:pPr>
        <w:pStyle w:val="ListParagraph"/>
        <w:numPr>
          <w:ilvl w:val="0"/>
          <w:numId w:val="1"/>
        </w:numPr>
      </w:pPr>
      <w:r w:rsidRPr="00D218EB">
        <w:t xml:space="preserve">To teach </w:t>
      </w:r>
      <w:r>
        <w:t>Spanish</w:t>
      </w:r>
      <w:r w:rsidR="00A327E0">
        <w:t xml:space="preserve"> according to the curriculum</w:t>
      </w:r>
      <w:r w:rsidRPr="00D218EB">
        <w:t xml:space="preserve"> to pupils from Year Four to Year Six</w:t>
      </w:r>
      <w:r>
        <w:t>.</w:t>
      </w:r>
    </w:p>
    <w:p w14:paraId="43DF6C20" w14:textId="77777777" w:rsidR="00A327E0" w:rsidRDefault="00A327E0" w:rsidP="00A327E0">
      <w:pPr>
        <w:pStyle w:val="ListParagraph"/>
        <w:numPr>
          <w:ilvl w:val="0"/>
          <w:numId w:val="1"/>
        </w:numPr>
      </w:pPr>
      <w:r>
        <w:t xml:space="preserve">To work closely with the Learning Enrichment Department in supporting children with special educational needs or English as an Additional Language. </w:t>
      </w:r>
    </w:p>
    <w:p w14:paraId="6D43D77F" w14:textId="603D4539" w:rsidR="00A327E0" w:rsidRDefault="00A327E0" w:rsidP="00A327E0">
      <w:pPr>
        <w:pStyle w:val="ListParagraph"/>
        <w:numPr>
          <w:ilvl w:val="0"/>
          <w:numId w:val="1"/>
        </w:numPr>
      </w:pPr>
      <w:r>
        <w:t>To integrate cultural elements into language instruction to foster a deeper understanding and appreciation of Spanish-speaking cultures.</w:t>
      </w:r>
    </w:p>
    <w:p w14:paraId="67E4D558" w14:textId="0542C8C0" w:rsidR="00A327E0" w:rsidRDefault="00A327E0" w:rsidP="00A327E0">
      <w:pPr>
        <w:pStyle w:val="ListParagraph"/>
        <w:numPr>
          <w:ilvl w:val="0"/>
          <w:numId w:val="1"/>
        </w:numPr>
      </w:pPr>
      <w:r w:rsidRPr="00525FEB">
        <w:t>To give pupils regular feedback, both orally and through accurate marking and encourage pupils to respond to the feedback.</w:t>
      </w:r>
    </w:p>
    <w:p w14:paraId="49F9AB4F" w14:textId="77777777" w:rsidR="00A327E0" w:rsidRDefault="00A327E0" w:rsidP="00A327E0">
      <w:pPr>
        <w:pStyle w:val="ListParagraph"/>
        <w:numPr>
          <w:ilvl w:val="0"/>
          <w:numId w:val="1"/>
        </w:numPr>
      </w:pPr>
      <w:r>
        <w:t>To c</w:t>
      </w:r>
      <w:r w:rsidRPr="00D218EB">
        <w:t>reate engaging lesson plans that cater to different learning styles and abilities within the KS2 age</w:t>
      </w:r>
      <w:r>
        <w:t xml:space="preserve">, including native speakers of Spanish, </w:t>
      </w:r>
      <w:r w:rsidRPr="00525FEB">
        <w:t>those with varying language abilities and learning styles.</w:t>
      </w:r>
      <w:r>
        <w:t xml:space="preserve"> </w:t>
      </w:r>
    </w:p>
    <w:p w14:paraId="6E1C2D10" w14:textId="033C4AB4" w:rsidR="00A327E0" w:rsidRDefault="00A327E0" w:rsidP="00A327E0">
      <w:pPr>
        <w:pStyle w:val="ListParagraph"/>
        <w:numPr>
          <w:ilvl w:val="0"/>
          <w:numId w:val="1"/>
        </w:numPr>
      </w:pPr>
      <w:r>
        <w:t>To e</w:t>
      </w:r>
      <w:r w:rsidRPr="00525FEB">
        <w:t>mploy a variety of teaching methods, including interactive activities, games, and multimedia resources, to enhance language acquisition.</w:t>
      </w:r>
    </w:p>
    <w:p w14:paraId="3B0A9DDA" w14:textId="1A3D027F" w:rsidR="00A327E0" w:rsidRDefault="00A327E0" w:rsidP="00A327E0">
      <w:pPr>
        <w:pStyle w:val="ListParagraph"/>
        <w:numPr>
          <w:ilvl w:val="0"/>
          <w:numId w:val="1"/>
        </w:numPr>
      </w:pPr>
      <w:r>
        <w:t>To practise behaviour management in a way that role models correct standards of behaviour, encouraging behaviour through positive reinforcement</w:t>
      </w:r>
    </w:p>
    <w:p w14:paraId="2995838F" w14:textId="0CA1ABBE" w:rsidR="00A327E0" w:rsidRDefault="00A327E0" w:rsidP="00A327E0">
      <w:pPr>
        <w:pStyle w:val="ListParagraph"/>
        <w:numPr>
          <w:ilvl w:val="0"/>
          <w:numId w:val="1"/>
        </w:numPr>
      </w:pPr>
      <w:r w:rsidRPr="00D218EB">
        <w:t>To assess, report on and record the development, progress, and attainment of pupils</w:t>
      </w:r>
      <w:r>
        <w:t>.</w:t>
      </w:r>
    </w:p>
    <w:p w14:paraId="5EAF151A" w14:textId="560B531E" w:rsidR="00A327E0" w:rsidRDefault="00A327E0" w:rsidP="00A327E0">
      <w:pPr>
        <w:pStyle w:val="ListParagraph"/>
        <w:numPr>
          <w:ilvl w:val="0"/>
          <w:numId w:val="1"/>
        </w:numPr>
      </w:pPr>
      <w:r>
        <w:t xml:space="preserve">To organise cultural events or activities to enhance students' cultural awareness and language immersion, such as workshops, language clubs, trips. </w:t>
      </w:r>
    </w:p>
    <w:p w14:paraId="0B809625" w14:textId="64C04B84" w:rsidR="00A327E0" w:rsidRDefault="00A327E0" w:rsidP="00A327E0">
      <w:pPr>
        <w:pStyle w:val="ListParagraph"/>
        <w:numPr>
          <w:ilvl w:val="0"/>
          <w:numId w:val="1"/>
        </w:numPr>
      </w:pPr>
      <w:r>
        <w:t>To fulfil wider school responsibilities, such as break time and lunchtime duties</w:t>
      </w:r>
    </w:p>
    <w:p w14:paraId="401DF15A" w14:textId="7F657D2A" w:rsidR="00A327E0" w:rsidRDefault="00A327E0" w:rsidP="00A327E0">
      <w:pPr>
        <w:pStyle w:val="ListParagraph"/>
        <w:numPr>
          <w:ilvl w:val="0"/>
          <w:numId w:val="1"/>
        </w:numPr>
      </w:pPr>
      <w:r>
        <w:t>To ensure that you are an advocate for Eaton Square, promoting our vision and values at all times, and remaining familiar with the school</w:t>
      </w:r>
      <w:r w:rsidR="00452675">
        <w:t>’</w:t>
      </w:r>
      <w:r>
        <w:t>s policies</w:t>
      </w:r>
    </w:p>
    <w:p w14:paraId="4B096E75" w14:textId="0058F5D4" w:rsidR="00A327E0" w:rsidRDefault="00A327E0" w:rsidP="00A327E0">
      <w:pPr>
        <w:pStyle w:val="ListParagraph"/>
        <w:numPr>
          <w:ilvl w:val="0"/>
          <w:numId w:val="1"/>
        </w:numPr>
      </w:pPr>
      <w:r>
        <w:t>To s</w:t>
      </w:r>
      <w:r w:rsidRPr="00525FEB">
        <w:t>tay informed about current trends and best practices in language education, attending relevant workshops and conferences to enhance teaching skills.</w:t>
      </w:r>
      <w:r>
        <w:t xml:space="preserve"> </w:t>
      </w:r>
    </w:p>
    <w:p w14:paraId="680134C6" w14:textId="73C17CBA" w:rsidR="00D218EB" w:rsidRDefault="00D218EB" w:rsidP="004D5585">
      <w:pPr>
        <w:pStyle w:val="ListParagraph"/>
        <w:numPr>
          <w:ilvl w:val="0"/>
          <w:numId w:val="1"/>
        </w:numPr>
      </w:pPr>
      <w:r>
        <w:t>To create written medium-term planning to ensure that pupils develop at an appropriate pace, with clear differentiated planning and teaching.</w:t>
      </w:r>
    </w:p>
    <w:p w14:paraId="0F8B2D1F" w14:textId="224E05BF" w:rsidR="00D218EB" w:rsidRDefault="00D218EB" w:rsidP="004D5585">
      <w:pPr>
        <w:pStyle w:val="ListParagraph"/>
        <w:numPr>
          <w:ilvl w:val="0"/>
          <w:numId w:val="1"/>
        </w:numPr>
      </w:pPr>
      <w:r>
        <w:t>To review and evaluate planning, showing awareness of the abilities of the pupils and parallel schemes of work in other subjects where appropriate.</w:t>
      </w:r>
    </w:p>
    <w:p w14:paraId="60A5C311" w14:textId="09CEB333" w:rsidR="00D218EB" w:rsidRDefault="00D218EB" w:rsidP="004D5585">
      <w:pPr>
        <w:pStyle w:val="ListParagraph"/>
        <w:numPr>
          <w:ilvl w:val="0"/>
          <w:numId w:val="1"/>
        </w:numPr>
      </w:pPr>
      <w:r>
        <w:t>To c</w:t>
      </w:r>
      <w:r w:rsidRPr="00D218EB">
        <w:t>elebrate pupils’ work through displays around the school</w:t>
      </w:r>
      <w:r>
        <w:t>.</w:t>
      </w:r>
    </w:p>
    <w:p w14:paraId="1674AB51" w14:textId="4294318F" w:rsidR="00525FEB" w:rsidRDefault="00525FEB" w:rsidP="004D5585">
      <w:pPr>
        <w:pStyle w:val="ListParagraph"/>
        <w:numPr>
          <w:ilvl w:val="0"/>
          <w:numId w:val="1"/>
        </w:numPr>
      </w:pPr>
      <w:r>
        <w:t>To report to parents verbally and in writing. To prepare for and attend Parent Evenings as necessary over the academic year.</w:t>
      </w:r>
    </w:p>
    <w:p w14:paraId="4A3E1CCE" w14:textId="6C557CDE" w:rsidR="00A327E0" w:rsidRDefault="00A327E0" w:rsidP="004D5585">
      <w:pPr>
        <w:pStyle w:val="ListParagraph"/>
        <w:numPr>
          <w:ilvl w:val="0"/>
          <w:numId w:val="1"/>
        </w:numPr>
      </w:pPr>
      <w:r>
        <w:t>To act as a team, school wide, supporting colleagues in a number of ways, including providing cover support for other lessons and departments, when required by the school</w:t>
      </w:r>
    </w:p>
    <w:p w14:paraId="668D44CF" w14:textId="4C7CF9F1" w:rsidR="00047505" w:rsidRDefault="00A327E0" w:rsidP="00720DDA">
      <w:pPr>
        <w:pStyle w:val="ListParagraph"/>
        <w:numPr>
          <w:ilvl w:val="0"/>
          <w:numId w:val="1"/>
        </w:numPr>
      </w:pPr>
      <w:r>
        <w:lastRenderedPageBreak/>
        <w:t xml:space="preserve">To protect and safeguard all children and commit to Eaton Square’s safeguarding and welfare practises for children. </w:t>
      </w:r>
    </w:p>
    <w:p w14:paraId="3F358811" w14:textId="77777777" w:rsidR="00047505" w:rsidRPr="00047505" w:rsidRDefault="00047505" w:rsidP="00047505">
      <w:pPr>
        <w:jc w:val="center"/>
        <w:rPr>
          <w:b/>
        </w:rPr>
      </w:pPr>
      <w:r w:rsidRPr="00047505">
        <w:rPr>
          <w:b/>
        </w:rPr>
        <w:t>Salary for the position: Eaton Square School has its own salary scale.</w:t>
      </w:r>
    </w:p>
    <w:p w14:paraId="14158E85" w14:textId="03B1DBBB" w:rsidR="00047505" w:rsidRPr="00047505" w:rsidRDefault="00047505" w:rsidP="00047505">
      <w:pPr>
        <w:jc w:val="center"/>
        <w:rPr>
          <w:b/>
        </w:rPr>
      </w:pPr>
      <w:r w:rsidRPr="00047505">
        <w:rPr>
          <w:b/>
        </w:rPr>
        <w:t>THE POST HOLDER MUST PROMOTE AND SAFEGUARD THE WELFARE OF CHILDREN AND COMPLY WITH THE EATON SQUARE SCHOOL SAFEGUARDING POLICY</w:t>
      </w:r>
    </w:p>
    <w:sectPr w:rsidR="00047505" w:rsidRPr="000475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F5FA5"/>
    <w:multiLevelType w:val="hybridMultilevel"/>
    <w:tmpl w:val="F8F09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8EB"/>
    <w:rsid w:val="00047505"/>
    <w:rsid w:val="00183C89"/>
    <w:rsid w:val="00452675"/>
    <w:rsid w:val="00493D52"/>
    <w:rsid w:val="004D5585"/>
    <w:rsid w:val="00525FEB"/>
    <w:rsid w:val="005E771C"/>
    <w:rsid w:val="00A327E0"/>
    <w:rsid w:val="00B167E0"/>
    <w:rsid w:val="00D21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949E"/>
  <w15:chartTrackingRefBased/>
  <w15:docId w15:val="{9158E321-C5F2-4A77-835B-64F9336A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585"/>
    <w:pPr>
      <w:ind w:left="720"/>
      <w:contextualSpacing/>
    </w:pPr>
  </w:style>
  <w:style w:type="character" w:styleId="Hyperlink">
    <w:name w:val="Hyperlink"/>
    <w:basedOn w:val="DefaultParagraphFont"/>
    <w:uiPriority w:val="99"/>
    <w:unhideWhenUsed/>
    <w:rsid w:val="000475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keseducati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Gordon</dc:creator>
  <cp:keywords/>
  <dc:description/>
  <cp:lastModifiedBy>Joe Gibbon</cp:lastModifiedBy>
  <cp:revision>4</cp:revision>
  <dcterms:created xsi:type="dcterms:W3CDTF">2023-11-14T09:49:00Z</dcterms:created>
  <dcterms:modified xsi:type="dcterms:W3CDTF">2023-11-14T10:58:00Z</dcterms:modified>
</cp:coreProperties>
</file>