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8D0CB4" w14:paraId="6F1D5DAD" w14:textId="77777777" w:rsidTr="00EE179E">
        <w:trPr>
          <w:cantSplit/>
          <w:trHeight w:val="132"/>
        </w:trPr>
        <w:tc>
          <w:tcPr>
            <w:tcW w:w="1985" w:type="dxa"/>
            <w:tcBorders>
              <w:bottom w:val="single" w:sz="4" w:space="0" w:color="auto"/>
            </w:tcBorders>
          </w:tcPr>
          <w:p w14:paraId="39E2E3BF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047D759" w14:textId="0856B065" w:rsidR="008D0CB4" w:rsidRDefault="00E8788E" w:rsidP="00EE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Leader of </w:t>
            </w:r>
            <w:r w:rsidR="009C14C3">
              <w:rPr>
                <w:rFonts w:ascii="Arial" w:hAnsi="Arial" w:cs="Arial"/>
              </w:rPr>
              <w:t>Business</w:t>
            </w:r>
            <w:r w:rsidR="00EE179E">
              <w:rPr>
                <w:rFonts w:ascii="Arial" w:hAnsi="Arial" w:cs="Arial"/>
              </w:rPr>
              <w:t xml:space="preserve"> </w:t>
            </w:r>
          </w:p>
        </w:tc>
      </w:tr>
      <w:tr w:rsidR="008D0CB4" w14:paraId="1862556B" w14:textId="77777777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549FA8B6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C18397E" w14:textId="20FBB8D8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 Line Mana</w:t>
            </w:r>
            <w:r w:rsidR="009C14C3">
              <w:rPr>
                <w:rFonts w:ascii="Arial" w:hAnsi="Arial" w:cs="Arial"/>
              </w:rPr>
              <w:t>ger</w:t>
            </w:r>
          </w:p>
        </w:tc>
      </w:tr>
      <w:tr w:rsidR="008D0CB4" w14:paraId="20141F83" w14:textId="77777777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0F7397A8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8D0CB4" w14:paraId="581006ED" w14:textId="77777777">
              <w:trPr>
                <w:cantSplit/>
              </w:trPr>
              <w:tc>
                <w:tcPr>
                  <w:tcW w:w="8080" w:type="dxa"/>
                  <w:hideMark/>
                </w:tcPr>
                <w:p w14:paraId="16F1D76C" w14:textId="77777777" w:rsidR="00EE179E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Implementing and leading strategic developments within the </w:t>
                  </w:r>
                  <w:r w:rsidR="009C14C3">
                    <w:rPr>
                      <w:rFonts w:ascii="Arial" w:hAnsi="Arial" w:cs="Arial"/>
                    </w:rPr>
                    <w:t>Business</w:t>
                  </w:r>
                  <w:r w:rsidR="00376AD4">
                    <w:rPr>
                      <w:rFonts w:ascii="Arial" w:hAnsi="Arial" w:cs="Arial"/>
                    </w:rPr>
                    <w:t xml:space="preserve"> </w:t>
                  </w:r>
                </w:p>
                <w:p w14:paraId="38455D10" w14:textId="4D0A15C4" w:rsidR="008D0CB4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Department.</w:t>
                  </w:r>
                </w:p>
              </w:tc>
            </w:tr>
          </w:tbl>
          <w:p w14:paraId="79E6A350" w14:textId="77777777" w:rsidR="008D0CB4" w:rsidRDefault="008D0CB4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</w:rPr>
            </w:pPr>
          </w:p>
        </w:tc>
      </w:tr>
      <w:tr w:rsidR="008D0CB4" w14:paraId="4EB88E68" w14:textId="77777777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3F09AA59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Purpose:</w:t>
            </w:r>
          </w:p>
          <w:p w14:paraId="70D8F64A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E6D6C8B" w14:textId="3947645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strong leadership that results in a </w:t>
            </w:r>
            <w:r w:rsidR="009C14C3">
              <w:rPr>
                <w:rFonts w:ascii="Arial" w:hAnsi="Arial" w:cs="Arial"/>
              </w:rPr>
              <w:t>Business</w:t>
            </w:r>
            <w:r w:rsidR="00EE17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Department which provides first class teaching and learning opportunities for both students and staff.</w:t>
            </w:r>
          </w:p>
          <w:p w14:paraId="56E9ED7B" w14:textId="02E11EB9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instigate and develop innovative approaches to </w:t>
            </w:r>
            <w:r w:rsidR="009C14C3">
              <w:rPr>
                <w:rFonts w:ascii="Arial" w:hAnsi="Arial" w:cs="Arial"/>
              </w:rPr>
              <w:t>Business</w:t>
            </w:r>
            <w:r w:rsidR="003E37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 will stimulate all students to achieve their full potential.</w:t>
            </w:r>
          </w:p>
          <w:p w14:paraId="6748717B" w14:textId="31F5164A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the delivery of </w:t>
            </w:r>
            <w:r w:rsidR="009C14C3">
              <w:rPr>
                <w:rFonts w:ascii="Arial" w:hAnsi="Arial" w:cs="Arial"/>
              </w:rPr>
              <w:t>high-quality</w:t>
            </w:r>
            <w:r>
              <w:rPr>
                <w:rFonts w:ascii="Arial" w:hAnsi="Arial" w:cs="Arial"/>
              </w:rPr>
              <w:t xml:space="preserve"> provision in all curricular and extra-curricular activities.</w:t>
            </w:r>
          </w:p>
          <w:p w14:paraId="613667CE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and maintain effective links with partner primary teachers to ensure a rapid progression of students learning throughout the transition process from Year 6 to Year 7. </w:t>
            </w:r>
          </w:p>
          <w:p w14:paraId="7F3927CB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collaboratively and effectively with other departments and the leadership team. </w:t>
            </w:r>
          </w:p>
        </w:tc>
      </w:tr>
      <w:tr w:rsidR="008D0CB4" w14:paraId="04D05466" w14:textId="77777777">
        <w:trPr>
          <w:cantSplit/>
          <w:trHeight w:val="7810"/>
        </w:trPr>
        <w:tc>
          <w:tcPr>
            <w:tcW w:w="1985" w:type="dxa"/>
            <w:tcBorders>
              <w:right w:val="single" w:sz="4" w:space="0" w:color="auto"/>
            </w:tcBorders>
          </w:tcPr>
          <w:p w14:paraId="193C08C5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 w14:paraId="2F293101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A49B91F" w14:textId="080191DC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facilitate the delivery of </w:t>
            </w:r>
            <w:r w:rsidR="00EE179E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>across key strategic areas and to liaise on timetable, planning and other curriculum issues.</w:t>
            </w:r>
          </w:p>
          <w:p w14:paraId="594FB838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participate in curriculum development and relevant areas of academy policy making.</w:t>
            </w:r>
          </w:p>
          <w:p w14:paraId="625B3401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regular audits and quality assurance monitoring across the department to ensure the highest standards.  </w:t>
            </w:r>
          </w:p>
          <w:p w14:paraId="5FE6E746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appropriate and differentiated schemes of work at all key stages in conjunction with the department. </w:t>
            </w:r>
          </w:p>
          <w:p w14:paraId="38434B43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 up-to-date about subject development and to take part in rel</w:t>
            </w:r>
            <w:bookmarkStart w:id="0" w:name="_GoBack"/>
            <w:bookmarkEnd w:id="0"/>
            <w:r>
              <w:rPr>
                <w:rFonts w:ascii="Arial" w:hAnsi="Arial" w:cs="Arial"/>
              </w:rPr>
              <w:t>evant CPD for this purpose, disseminating to other staff where appropriate.</w:t>
            </w:r>
          </w:p>
          <w:p w14:paraId="08AB1339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a lead role in the department’s monitoring and self-evaluation processes.</w:t>
            </w:r>
          </w:p>
          <w:p w14:paraId="260D28EE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effective implementation of academy policies.</w:t>
            </w:r>
          </w:p>
          <w:p w14:paraId="61E80747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individual and group reports; analysing and evaluating on summative data.</w:t>
            </w:r>
          </w:p>
          <w:p w14:paraId="1D6C2050" w14:textId="6126A0B1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and lead the delivery of all extra-curricular </w:t>
            </w:r>
            <w:r w:rsidR="00EE179E">
              <w:rPr>
                <w:rFonts w:ascii="Arial" w:hAnsi="Arial" w:cs="Arial"/>
              </w:rPr>
              <w:t>Business</w:t>
            </w:r>
            <w:r w:rsidR="002821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activities across the Academy.</w:t>
            </w:r>
          </w:p>
          <w:p w14:paraId="582057A8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encourage high standards of professionalism from all staff associated with the department.</w:t>
            </w:r>
          </w:p>
          <w:p w14:paraId="6BCFA384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inspire an enthusiastic and committed approach to teaching and learning within the department.</w:t>
            </w:r>
          </w:p>
          <w:p w14:paraId="17C0F6D7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co-ordinate the resources required for key strategic areas, giving support and guidance to relevant staff.</w:t>
            </w:r>
          </w:p>
          <w:p w14:paraId="60CA618E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the staff within the department. This may take the form of appraisal, quality assurance and day-to-day management.</w:t>
            </w:r>
          </w:p>
          <w:p w14:paraId="4F0D816A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high levels of professionalism in the accurate completion of the administrative needs of the department, meeting all deadlines.</w:t>
            </w:r>
          </w:p>
          <w:p w14:paraId="542AB0E0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appropriate arrangements are made for examination entries and statutory requirements.</w:t>
            </w:r>
          </w:p>
        </w:tc>
      </w:tr>
      <w:tr w:rsidR="008D0CB4" w14:paraId="7823DA69" w14:textId="77777777">
        <w:trPr>
          <w:cantSplit/>
        </w:trPr>
        <w:tc>
          <w:tcPr>
            <w:tcW w:w="1980" w:type="dxa"/>
          </w:tcPr>
          <w:p w14:paraId="47428A6C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Curriculum Management to include:</w:t>
            </w:r>
          </w:p>
          <w:p w14:paraId="5EC52201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4BB67939" w14:textId="7F77CFB1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in the designing a broad and balanced curriculum in </w:t>
            </w:r>
            <w:r w:rsidR="00EE179E">
              <w:rPr>
                <w:rFonts w:ascii="Arial" w:hAnsi="Arial" w:cs="Arial"/>
              </w:rPr>
              <w:t>Business</w:t>
            </w:r>
            <w:r w:rsidR="009C14C3">
              <w:rPr>
                <w:rFonts w:ascii="Arial" w:hAnsi="Arial" w:cs="Arial"/>
              </w:rPr>
              <w:t xml:space="preserve"> </w:t>
            </w:r>
            <w:r w:rsidR="003E376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hat reflects the ethos of the Academy and meets the needs of all students.</w:t>
            </w:r>
          </w:p>
          <w:p w14:paraId="32555906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innovative and appropriate approaches to learning are made available to students with specific learning needs, for example: those with a low skill base, hearing or visual impairment and the very able.</w:t>
            </w:r>
          </w:p>
          <w:p w14:paraId="0F450271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statutory requirements of the National Curriculum are met.</w:t>
            </w:r>
          </w:p>
          <w:p w14:paraId="657B528F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evaluation of the design and delivery of the curriculum, continuously striving to improve all aspects.</w:t>
            </w:r>
          </w:p>
          <w:p w14:paraId="471B29EA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evaluating progress towards meeting student achievement targets.</w:t>
            </w:r>
          </w:p>
        </w:tc>
      </w:tr>
      <w:tr w:rsidR="008D0CB4" w14:paraId="15329FA4" w14:textId="77777777">
        <w:trPr>
          <w:cantSplit/>
        </w:trPr>
        <w:tc>
          <w:tcPr>
            <w:tcW w:w="1980" w:type="dxa"/>
          </w:tcPr>
          <w:p w14:paraId="127ED746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Management:</w:t>
            </w:r>
          </w:p>
          <w:p w14:paraId="271545EA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7627DF4C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long term and short term budgets for resourcing the department appropriately and effectively.</w:t>
            </w:r>
          </w:p>
          <w:p w14:paraId="72AE56C6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actual spend against forecast.</w:t>
            </w:r>
          </w:p>
          <w:p w14:paraId="2543E6FD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use of financial resources to ensure that desired outcomes are met.</w:t>
            </w:r>
          </w:p>
          <w:p w14:paraId="39013188" w14:textId="4DA9799D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Advising the Finance Officer of potential additional funding for </w:t>
            </w:r>
            <w:r w:rsidR="00EE179E">
              <w:rPr>
                <w:rFonts w:ascii="Arial" w:hAnsi="Arial" w:cs="Arial"/>
              </w:rPr>
              <w:t>Business</w:t>
            </w:r>
            <w:r w:rsidR="002821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assisting with the bidding process.</w:t>
            </w:r>
          </w:p>
          <w:p w14:paraId="7DD5FC07" w14:textId="2B421471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business opportunities to improve the resources of the </w:t>
            </w:r>
            <w:r w:rsidR="009C14C3">
              <w:rPr>
                <w:rFonts w:ascii="Arial" w:hAnsi="Arial" w:cs="Arial"/>
              </w:rPr>
              <w:t xml:space="preserve">Business, </w:t>
            </w:r>
            <w:r w:rsidR="003E3769">
              <w:rPr>
                <w:rFonts w:ascii="Arial" w:hAnsi="Arial" w:cs="Arial"/>
              </w:rPr>
              <w:t xml:space="preserve">and </w:t>
            </w:r>
            <w:r w:rsidR="00246AD4">
              <w:rPr>
                <w:rFonts w:ascii="Arial" w:hAnsi="Arial" w:cs="Arial"/>
              </w:rPr>
              <w:t xml:space="preserve">Computing </w:t>
            </w:r>
            <w:r>
              <w:rPr>
                <w:rFonts w:ascii="Arial" w:hAnsi="Arial" w:cs="Arial"/>
              </w:rPr>
              <w:t>Department.</w:t>
            </w:r>
          </w:p>
        </w:tc>
      </w:tr>
      <w:tr w:rsidR="008D0CB4" w14:paraId="1F708B28" w14:textId="77777777">
        <w:trPr>
          <w:cantSplit/>
        </w:trPr>
        <w:tc>
          <w:tcPr>
            <w:tcW w:w="1980" w:type="dxa"/>
          </w:tcPr>
          <w:p w14:paraId="52231D3C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People Management:</w:t>
            </w:r>
          </w:p>
          <w:p w14:paraId="28256BA7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3E9FABE0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 a strong, caring and flexible leadership style so as to influence and motivate staff and students to achieve their objectives and those of the Academy.</w:t>
            </w:r>
          </w:p>
          <w:p w14:paraId="0E9191C9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policies and processes in-place for assessing students and for setting, monitoring and evaluating attainment goals for students are implemented by all departmental staff and are accurate.</w:t>
            </w:r>
          </w:p>
          <w:p w14:paraId="01928498" w14:textId="14CA9B8C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and develop any non-specialist teachers delivering </w:t>
            </w:r>
            <w:r w:rsidR="009C14C3">
              <w:rPr>
                <w:rFonts w:ascii="Arial" w:hAnsi="Arial" w:cs="Arial"/>
              </w:rPr>
              <w:t xml:space="preserve">Business, and </w:t>
            </w:r>
            <w:r w:rsidR="00246AD4">
              <w:rPr>
                <w:rFonts w:ascii="Arial" w:hAnsi="Arial" w:cs="Arial"/>
              </w:rPr>
              <w:t>Computing</w:t>
            </w:r>
            <w:r>
              <w:rPr>
                <w:rFonts w:ascii="Arial" w:hAnsi="Arial" w:cs="Arial"/>
              </w:rPr>
              <w:t>.</w:t>
            </w:r>
          </w:p>
          <w:p w14:paraId="6CF57403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 environment where there is visible acknowledgement that everyone’s contribution is valued.</w:t>
            </w:r>
          </w:p>
        </w:tc>
      </w:tr>
      <w:tr w:rsidR="008D0CB4" w14:paraId="578EE451" w14:textId="77777777">
        <w:trPr>
          <w:cantSplit/>
        </w:trPr>
        <w:tc>
          <w:tcPr>
            <w:tcW w:w="1980" w:type="dxa"/>
          </w:tcPr>
          <w:p w14:paraId="3B974A7C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Developing and maintaining strong community links:</w:t>
            </w:r>
          </w:p>
          <w:p w14:paraId="36113F6E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4EBB2445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initiatives to outreach to the community.</w:t>
            </w:r>
          </w:p>
          <w:p w14:paraId="7C6B4594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the leadership team to create and implement ways of actively involving parents and carers in the learning process.</w:t>
            </w:r>
          </w:p>
          <w:p w14:paraId="3A5928CA" w14:textId="3D915DF8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in conjunction with our partner schools to share best practice and develop a cohesive approach to </w:t>
            </w:r>
            <w:r w:rsidR="00EE179E">
              <w:rPr>
                <w:rFonts w:ascii="Arial" w:hAnsi="Arial" w:cs="Arial"/>
              </w:rPr>
              <w:t>Business</w:t>
            </w:r>
            <w:r w:rsidR="003E376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97EA820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with secondary schools in Leeds to share best practice.</w:t>
            </w:r>
          </w:p>
          <w:p w14:paraId="5B0485D3" w14:textId="7442825F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Facilitating a broad range of activities in conjunction with staff, students and the wider community to deepen and broaden learners’ experience in </w:t>
            </w:r>
            <w:r w:rsidR="00EE179E">
              <w:rPr>
                <w:rFonts w:ascii="Arial" w:hAnsi="Arial" w:cs="Arial"/>
              </w:rPr>
              <w:t>Business</w:t>
            </w:r>
            <w:r w:rsidR="00246AD4">
              <w:rPr>
                <w:rFonts w:ascii="Arial" w:hAnsi="Arial" w:cs="Arial"/>
              </w:rPr>
              <w:t>.</w:t>
            </w:r>
            <w:r w:rsidR="003E3769">
              <w:rPr>
                <w:rFonts w:ascii="Arial" w:hAnsi="Arial" w:cs="Arial"/>
              </w:rPr>
              <w:t xml:space="preserve"> </w:t>
            </w:r>
          </w:p>
        </w:tc>
      </w:tr>
      <w:tr w:rsidR="008D0CB4" w14:paraId="1CF8E78B" w14:textId="77777777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FD9CA26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/ Safer Working Practice includes:</w:t>
            </w:r>
          </w:p>
          <w:p w14:paraId="012CDBAA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14:paraId="30F3C3A7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physical resources to deliver the curriculum are acquired and are maintained effectively.</w:t>
            </w:r>
          </w:p>
          <w:p w14:paraId="12A5AEAB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the accommodation is used in the most effective way to meet the needs of all students and of the curriculum.</w:t>
            </w:r>
          </w:p>
          <w:p w14:paraId="792AA2A8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interior and exterior of the building are maintained to a high standard that reflects the ethos of the Academy.</w:t>
            </w:r>
          </w:p>
          <w:p w14:paraId="73AF08FE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Managing the security and health and safety aspects, including legal obligations.</w:t>
            </w:r>
          </w:p>
        </w:tc>
      </w:tr>
      <w:tr w:rsidR="008D0CB4" w14:paraId="69D520E0" w14:textId="77777777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3D78F4C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General Administration:</w:t>
            </w:r>
          </w:p>
          <w:p w14:paraId="4FA11B3E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14:paraId="729F020C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appropriate, accurate and timely management information to enable continuous evaluation of performance.</w:t>
            </w:r>
          </w:p>
          <w:p w14:paraId="591E6F1C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that information required by various external bodies is produced within the given time scale and is of excellent quality.</w:t>
            </w:r>
          </w:p>
          <w:p w14:paraId="7F995C9C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and implementing, in conjunction with the Assistant Principal, departmental procedures that complement academy procedures and ensure all stakeholders (students, parents, community members, all staff, and visitors) are valued. </w:t>
            </w:r>
          </w:p>
          <w:p w14:paraId="3982CBE7" w14:textId="77777777" w:rsidR="00162333" w:rsidRDefault="001623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AM, Break and PM duties as required by the Principal.</w:t>
            </w:r>
          </w:p>
        </w:tc>
      </w:tr>
      <w:tr w:rsidR="008D0CB4" w14:paraId="317EDDF4" w14:textId="77777777">
        <w:trPr>
          <w:cantSplit/>
        </w:trPr>
        <w:tc>
          <w:tcPr>
            <w:tcW w:w="1980" w:type="dxa"/>
          </w:tcPr>
          <w:p w14:paraId="305B27EA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Accountability</w:t>
            </w:r>
          </w:p>
          <w:p w14:paraId="3416FD1F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Performance Indicators:</w:t>
            </w:r>
          </w:p>
          <w:p w14:paraId="70F9622E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2A386956" w14:textId="605D8E42"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Percentage of students in </w:t>
            </w:r>
            <w:r w:rsidR="00EE179E">
              <w:rPr>
                <w:rFonts w:ascii="Arial" w:hAnsi="Arial" w:cs="Arial"/>
                <w:szCs w:val="20"/>
              </w:rPr>
              <w:t>Business</w:t>
            </w:r>
            <w:r>
              <w:rPr>
                <w:rFonts w:ascii="Arial" w:hAnsi="Arial" w:cs="Arial"/>
                <w:szCs w:val="20"/>
              </w:rPr>
              <w:t xml:space="preserve"> achieving at grade 4 and 5, well above national average.</w:t>
            </w:r>
          </w:p>
          <w:p w14:paraId="512DCE00" w14:textId="030BC4F8"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Percentage of students in </w:t>
            </w:r>
            <w:r w:rsidR="00EE179E">
              <w:rPr>
                <w:rFonts w:ascii="Arial" w:hAnsi="Arial" w:cs="Arial"/>
                <w:szCs w:val="20"/>
              </w:rPr>
              <w:t>Business</w:t>
            </w:r>
            <w:r w:rsidR="005B318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achieving top grades, is well above national average (7-9).</w:t>
            </w:r>
          </w:p>
          <w:p w14:paraId="6544B3F5" w14:textId="77777777"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lessons formally observed to be good / outstanding</w:t>
            </w:r>
          </w:p>
          <w:p w14:paraId="17B8B5AB" w14:textId="77777777"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 create an environment that inspires and motivates students.</w:t>
            </w:r>
          </w:p>
          <w:p w14:paraId="241E17AC" w14:textId="77777777"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Actual budget spend against forecast.</w:t>
            </w:r>
          </w:p>
        </w:tc>
      </w:tr>
    </w:tbl>
    <w:p w14:paraId="6B15A385" w14:textId="77777777" w:rsidR="008D0CB4" w:rsidRDefault="008D0CB4"/>
    <w:sectPr w:rsidR="008D0CB4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97798" w14:textId="77777777" w:rsidR="00E043F4" w:rsidRDefault="00E043F4">
      <w:r>
        <w:separator/>
      </w:r>
    </w:p>
  </w:endnote>
  <w:endnote w:type="continuationSeparator" w:id="0">
    <w:p w14:paraId="51243B7F" w14:textId="77777777" w:rsidR="00E043F4" w:rsidRDefault="00E0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Verdana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F08B" w14:textId="77777777" w:rsidR="008D0CB4" w:rsidRDefault="008D0CB4">
    <w:pPr>
      <w:pStyle w:val="Footer"/>
    </w:pPr>
  </w:p>
  <w:p w14:paraId="17F8E9A7" w14:textId="77777777" w:rsidR="008D0CB4" w:rsidRDefault="008D0CB4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42E9" w14:textId="77777777" w:rsidR="00E043F4" w:rsidRDefault="00E043F4">
      <w:r>
        <w:separator/>
      </w:r>
    </w:p>
  </w:footnote>
  <w:footnote w:type="continuationSeparator" w:id="0">
    <w:p w14:paraId="0C60D343" w14:textId="77777777" w:rsidR="00E043F4" w:rsidRDefault="00E0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FADB" w14:textId="77777777" w:rsidR="007C43EF" w:rsidRPr="001C3744" w:rsidRDefault="007C43EF" w:rsidP="007C43EF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lang w:val="en-GB" w:eastAsia="en-GB"/>
      </w:rPr>
      <w:drawing>
        <wp:inline distT="0" distB="0" distL="0" distR="0" wp14:anchorId="68375E34" wp14:editId="2F25DA17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en-GB" w:eastAsia="en-GB"/>
      </w:rPr>
      <w:drawing>
        <wp:inline distT="0" distB="0" distL="0" distR="0" wp14:anchorId="5A2C7F18" wp14:editId="78149448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7C5E99" w14:textId="77777777" w:rsidR="007C43EF" w:rsidRDefault="007C43EF" w:rsidP="007C43E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284618E2" w14:textId="77777777" w:rsidR="007C43EF" w:rsidRPr="001C3744" w:rsidRDefault="007C43EF" w:rsidP="007C43EF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>
      <w:rPr>
        <w:rFonts w:ascii="Arial" w:hAnsi="Arial" w:cs="Arial"/>
        <w:sz w:val="16"/>
      </w:rPr>
      <w:tab/>
    </w:r>
    <w:r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14:paraId="24354EF9" w14:textId="77777777" w:rsidR="007C43EF" w:rsidRDefault="007C43EF" w:rsidP="007C43EF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 w:rsidRPr="007C43EF">
      <w:rPr>
        <w:rFonts w:ascii="Arial" w:hAnsi="Arial" w:cs="Arial"/>
        <w:sz w:val="16"/>
        <w:szCs w:val="16"/>
      </w:rPr>
      <w:t>Mrs R H Taylor BA (Hons)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>Sir John Townsley BA (Hons) NPQH</w:t>
    </w:r>
  </w:p>
  <w:p w14:paraId="2C237B21" w14:textId="77777777" w:rsidR="007C43EF" w:rsidRPr="0093444C" w:rsidRDefault="007C43EF" w:rsidP="007C43E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Miss F Robinson</w:t>
    </w:r>
  </w:p>
  <w:p w14:paraId="7031CA7D" w14:textId="41322136" w:rsidR="008D1D2E" w:rsidRDefault="008D1D2E" w:rsidP="00BA653B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14:paraId="3B30DB93" w14:textId="5AAB0ECF" w:rsidR="008D1D2E" w:rsidRPr="008D1D2E" w:rsidRDefault="008D1D2E" w:rsidP="008D1D2E">
    <w:pPr>
      <w:pStyle w:val="Head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/>
        <w:sz w:val="24"/>
      </w:rPr>
    </w:pPr>
    <w:r w:rsidRPr="008D1D2E">
      <w:rPr>
        <w:rFonts w:ascii="Arial" w:hAnsi="Arial" w:cs="Arial"/>
        <w:b/>
        <w:sz w:val="24"/>
      </w:rPr>
      <w:t>Job Description</w:t>
    </w:r>
  </w:p>
  <w:p w14:paraId="1446EB4B" w14:textId="77777777" w:rsidR="008D1D2E" w:rsidRPr="008D1D2E" w:rsidRDefault="008D1D2E" w:rsidP="00BA653B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14:paraId="7345F548" w14:textId="12ABA1EB" w:rsidR="008D0CB4" w:rsidRDefault="008D0CB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04E8"/>
    <w:multiLevelType w:val="hybridMultilevel"/>
    <w:tmpl w:val="ECBED998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4"/>
    <w:rsid w:val="00162333"/>
    <w:rsid w:val="00246AD4"/>
    <w:rsid w:val="00282163"/>
    <w:rsid w:val="002B5189"/>
    <w:rsid w:val="00376AD4"/>
    <w:rsid w:val="003E3769"/>
    <w:rsid w:val="005B3186"/>
    <w:rsid w:val="007201CA"/>
    <w:rsid w:val="007C43EF"/>
    <w:rsid w:val="007D0D49"/>
    <w:rsid w:val="008D0CB4"/>
    <w:rsid w:val="008D1D2E"/>
    <w:rsid w:val="009C14C3"/>
    <w:rsid w:val="00A53C15"/>
    <w:rsid w:val="00AF37C8"/>
    <w:rsid w:val="00BA653B"/>
    <w:rsid w:val="00CE4260"/>
    <w:rsid w:val="00E043F4"/>
    <w:rsid w:val="00E8788E"/>
    <w:rsid w:val="00EE179E"/>
    <w:rsid w:val="00F7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0544C7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A241E47B</Template>
  <TotalTime>2</TotalTime>
  <Pages>3</Pages>
  <Words>886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Jessica Crossland</cp:lastModifiedBy>
  <cp:revision>4</cp:revision>
  <dcterms:created xsi:type="dcterms:W3CDTF">2019-06-05T14:52:00Z</dcterms:created>
  <dcterms:modified xsi:type="dcterms:W3CDTF">2019-06-07T13:45:00Z</dcterms:modified>
</cp:coreProperties>
</file>