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95" w:rsidRDefault="006D54F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114300</wp:posOffset>
            </wp:positionV>
            <wp:extent cx="871220" cy="714375"/>
            <wp:effectExtent l="0" t="0" r="5080" b="9525"/>
            <wp:wrapTight wrapText="bothSides">
              <wp:wrapPolygon edited="0">
                <wp:start x="0" y="0"/>
                <wp:lineTo x="0" y="21312"/>
                <wp:lineTo x="21254" y="21312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7811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85" b="19796"/>
                    <a:stretch/>
                  </pic:blipFill>
                  <pic:spPr bwMode="auto"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6D54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DESCRIPTION</w:t>
      </w: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1"/>
        <w:tblW w:w="9656" w:type="dxa"/>
        <w:tblLook w:val="04A0" w:firstRow="1" w:lastRow="0" w:firstColumn="1" w:lastColumn="0" w:noHBand="0" w:noVBand="1"/>
      </w:tblPr>
      <w:tblGrid>
        <w:gridCol w:w="2776"/>
        <w:gridCol w:w="6880"/>
      </w:tblGrid>
      <w:tr w:rsidR="00151295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6880" w:type="dxa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3-7 teacher </w:t>
            </w:r>
          </w:p>
        </w:tc>
      </w:tr>
      <w:tr w:rsidR="00151295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 Range</w:t>
            </w:r>
          </w:p>
        </w:tc>
        <w:tc>
          <w:tcPr>
            <w:tcW w:w="6880" w:type="dxa"/>
          </w:tcPr>
          <w:p w:rsidR="00151295" w:rsidRDefault="006D54F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MPS 1-6</w:t>
            </w:r>
          </w:p>
          <w:p w:rsidR="00151295" w:rsidRDefault="006D54F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year fixed-term</w:t>
            </w:r>
          </w:p>
        </w:tc>
      </w:tr>
      <w:tr w:rsidR="00151295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880" w:type="dxa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Year/Phase leader</w:t>
            </w:r>
          </w:p>
        </w:tc>
      </w:tr>
      <w:tr w:rsidR="00151295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6880" w:type="dxa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</w:tr>
      <w:tr w:rsidR="00151295">
        <w:trPr>
          <w:trHeight w:val="231"/>
        </w:trPr>
        <w:tc>
          <w:tcPr>
            <w:tcW w:w="2776" w:type="dxa"/>
            <w:shd w:val="clear" w:color="auto" w:fill="92CDDC" w:themeFill="accent5" w:themeFillTint="99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Performance Review </w:t>
            </w:r>
          </w:p>
        </w:tc>
        <w:tc>
          <w:tcPr>
            <w:tcW w:w="6880" w:type="dxa"/>
          </w:tcPr>
          <w:p w:rsidR="00151295" w:rsidRDefault="006D54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Performance Development</w:t>
            </w:r>
          </w:p>
        </w:tc>
      </w:tr>
    </w:tbl>
    <w:p w:rsidR="00151295" w:rsidRDefault="00151295">
      <w:pPr>
        <w:jc w:val="center"/>
        <w:rPr>
          <w:rFonts w:ascii="Arial" w:hAnsi="Arial" w:cs="Arial"/>
          <w:sz w:val="22"/>
          <w:szCs w:val="22"/>
        </w:rPr>
      </w:pPr>
    </w:p>
    <w:p w:rsidR="00151295" w:rsidRDefault="006D5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TASKS  </w:t>
      </w:r>
    </w:p>
    <w:p w:rsidR="00151295" w:rsidRDefault="006D5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Teacher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plan appropriate, differentiated </w:t>
      </w:r>
      <w:r>
        <w:rPr>
          <w:rFonts w:ascii="Arial" w:hAnsi="Arial" w:cs="Arial"/>
        </w:rPr>
        <w:t>learning for all children across all subjects, monitoring progress and intervening when there is underperformance.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Plan and deliver exciting learning opportunities which engage children in all subjects.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support those with additional learning needs such </w:t>
      </w:r>
      <w:r>
        <w:rPr>
          <w:rFonts w:ascii="Arial" w:hAnsi="Arial" w:cs="Arial"/>
        </w:rPr>
        <w:t>as SEN and EAL to make good progress.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high quality, rich, stimulating, safe and enabling learning environment. 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Work collaboratively and flexibly to ensure: effective planning, successful learning, at least ‘good’ progress and accurate and moderat</w:t>
      </w:r>
      <w:r>
        <w:rPr>
          <w:rFonts w:ascii="Arial" w:hAnsi="Arial" w:cs="Arial"/>
        </w:rPr>
        <w:t xml:space="preserve">ed assessment outcomes. 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Manage the learning environment, resources and time to ensure effective learning takes place.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Monitor and celebrate children’s learning, progress and achievement and record and report upon progress, including details on attendance,</w:t>
      </w:r>
      <w:r>
        <w:rPr>
          <w:rFonts w:ascii="Arial" w:hAnsi="Arial" w:cs="Arial"/>
        </w:rPr>
        <w:t xml:space="preserve"> behaviour, development and additional needs.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a detailed professional knowledge of primary curriculum and assessment arangements.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work and communicate effectively with TAs and other colleagues who support children in their learning and beyond.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maintain a positive attitude, seeking to bring out the best in learners and having high expectations for all.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Establish positive relationships with  parents/carers, ensuring parental involvement in learning and progress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Constantly strive to improve own per</w:t>
      </w:r>
      <w:r>
        <w:rPr>
          <w:rFonts w:ascii="Arial" w:hAnsi="Arial" w:cs="Arial"/>
        </w:rPr>
        <w:t>formance and identify areas for self - improvement, attending appropriate training.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support the running of school with a break and lunch duty.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evaluate and track the impact of specialist provision and interventions.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provide at least 1 high quality</w:t>
      </w:r>
      <w:r>
        <w:rPr>
          <w:rFonts w:ascii="Arial" w:hAnsi="Arial" w:cs="Arial"/>
        </w:rPr>
        <w:t xml:space="preserve"> after school club per week. 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Embed literacy and numeracy across the curriculum.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Deliver a Singapore style approach to mastery mathematics.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support the delivery of the ‘MCPA opportunities’ commitment to the holistic development of children.</w:t>
      </w:r>
    </w:p>
    <w:p w:rsidR="00151295" w:rsidRDefault="006D5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</w:t>
      </w:r>
      <w:r>
        <w:rPr>
          <w:rFonts w:ascii="Arial" w:hAnsi="Arial" w:cs="Arial"/>
        </w:rPr>
        <w:t xml:space="preserve"> any other duties as deemed appropriate by the line manager and commensurate with the post.</w:t>
      </w:r>
    </w:p>
    <w:p w:rsidR="00151295" w:rsidRDefault="00151295">
      <w:pPr>
        <w:rPr>
          <w:rFonts w:ascii="Arial" w:hAnsi="Arial" w:cs="Arial"/>
          <w:b/>
        </w:rPr>
      </w:pPr>
    </w:p>
    <w:p w:rsidR="00151295" w:rsidRDefault="00151295">
      <w:pPr>
        <w:rPr>
          <w:rFonts w:ascii="Arial" w:hAnsi="Arial" w:cs="Arial"/>
          <w:b/>
        </w:rPr>
      </w:pPr>
    </w:p>
    <w:p w:rsidR="00151295" w:rsidRDefault="00151295">
      <w:pPr>
        <w:rPr>
          <w:rFonts w:ascii="Arial" w:hAnsi="Arial" w:cs="Arial"/>
          <w:b/>
        </w:rPr>
      </w:pPr>
    </w:p>
    <w:p w:rsidR="00151295" w:rsidRDefault="006D54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DUTIES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Promote and implement equality and diversity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Adhere to legislation and the Academy’s policies and procedures 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Have due regard to safeguarding and</w:t>
      </w:r>
      <w:r>
        <w:rPr>
          <w:rFonts w:ascii="Arial" w:hAnsi="Arial" w:cs="Arial"/>
        </w:rPr>
        <w:t xml:space="preserve"> promoting the welfare of children and young people.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Participate in performance reviews and professional/personal development activities.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Model the Academy’s values at all times to generate a shared purpose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Respect confidentiality.  Confidential information to be kept in confidence and not released to unauthorised persons.</w:t>
      </w:r>
    </w:p>
    <w:p w:rsidR="00151295" w:rsidRDefault="006D54F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duties as appropriate, commensurate with the grade of the post.</w:t>
      </w:r>
    </w:p>
    <w:p w:rsidR="00151295" w:rsidRDefault="00151295">
      <w:pPr>
        <w:rPr>
          <w:rFonts w:ascii="Arial" w:hAnsi="Arial" w:cs="Arial"/>
          <w:b/>
          <w:sz w:val="22"/>
          <w:szCs w:val="22"/>
        </w:rPr>
      </w:pP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151295">
        <w:tc>
          <w:tcPr>
            <w:tcW w:w="648" w:type="dxa"/>
          </w:tcPr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295" w:rsidRDefault="006D5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:rsidR="00151295" w:rsidRDefault="0015129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151295">
        <w:tc>
          <w:tcPr>
            <w:tcW w:w="9889" w:type="dxa"/>
          </w:tcPr>
          <w:p w:rsidR="00151295" w:rsidRDefault="00151295">
            <w:pPr>
              <w:rPr>
                <w:rFonts w:ascii="Arial" w:hAnsi="Arial" w:cs="Arial"/>
                <w:sz w:val="12"/>
                <w:szCs w:val="1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151295" w:rsidRDefault="0015129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51295" w:rsidRDefault="0015129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151295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</w:tcPr>
          <w:p w:rsidR="00151295" w:rsidRDefault="00151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1295" w:rsidRDefault="00151295">
      <w:pPr>
        <w:rPr>
          <w:rFonts w:ascii="Arial" w:hAnsi="Arial" w:cs="Arial"/>
          <w:sz w:val="12"/>
          <w:szCs w:val="12"/>
        </w:rPr>
      </w:pPr>
    </w:p>
    <w:p w:rsidR="00151295" w:rsidRDefault="00151295">
      <w:pPr>
        <w:rPr>
          <w:rFonts w:ascii="Arial" w:hAnsi="Arial" w:cs="Arial"/>
          <w:sz w:val="12"/>
          <w:szCs w:val="12"/>
        </w:rPr>
      </w:pPr>
    </w:p>
    <w:p w:rsidR="00151295" w:rsidRDefault="00151295">
      <w:pPr>
        <w:rPr>
          <w:rFonts w:ascii="Arial" w:hAnsi="Arial" w:cs="Arial"/>
          <w:sz w:val="12"/>
          <w:szCs w:val="12"/>
        </w:rPr>
      </w:pPr>
    </w:p>
    <w:p w:rsidR="00151295" w:rsidRDefault="0015129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151295">
        <w:tc>
          <w:tcPr>
            <w:tcW w:w="9889" w:type="dxa"/>
          </w:tcPr>
          <w:p w:rsidR="00151295" w:rsidRDefault="0015129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1295" w:rsidRDefault="006D54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DBS Check for a Regulated Activity.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51295" w:rsidRDefault="00151295">
      <w:pPr>
        <w:rPr>
          <w:rFonts w:ascii="Arial" w:hAnsi="Arial" w:cs="Arial"/>
          <w:sz w:val="12"/>
          <w:szCs w:val="12"/>
        </w:rPr>
      </w:pPr>
    </w:p>
    <w:p w:rsidR="00151295" w:rsidRDefault="00151295">
      <w:pPr>
        <w:rPr>
          <w:rFonts w:ascii="Arial" w:hAnsi="Arial" w:cs="Arial"/>
          <w:sz w:val="12"/>
          <w:szCs w:val="12"/>
        </w:rPr>
      </w:pPr>
    </w:p>
    <w:p w:rsidR="00151295" w:rsidRDefault="00151295">
      <w:pPr>
        <w:rPr>
          <w:rFonts w:ascii="Arial" w:hAnsi="Arial" w:cs="Arial"/>
          <w:sz w:val="12"/>
          <w:szCs w:val="12"/>
        </w:rPr>
      </w:pPr>
    </w:p>
    <w:p w:rsidR="00151295" w:rsidRDefault="0015129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151295">
        <w:tc>
          <w:tcPr>
            <w:tcW w:w="2060" w:type="dxa"/>
          </w:tcPr>
          <w:p w:rsidR="00151295" w:rsidRDefault="001512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151295" w:rsidRDefault="001512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151295" w:rsidRDefault="001512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151295" w:rsidRDefault="001512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151295" w:rsidRDefault="0015129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51295">
        <w:tc>
          <w:tcPr>
            <w:tcW w:w="2060" w:type="dxa"/>
          </w:tcPr>
          <w:p w:rsidR="00151295" w:rsidRDefault="0015129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1295" w:rsidRDefault="006D54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151295" w:rsidRDefault="00151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151295" w:rsidRDefault="001512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2015</w:t>
            </w:r>
          </w:p>
        </w:tc>
        <w:tc>
          <w:tcPr>
            <w:tcW w:w="2570" w:type="dxa"/>
          </w:tcPr>
          <w:p w:rsidR="00151295" w:rsidRDefault="001512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Farrimond</w:t>
            </w:r>
          </w:p>
        </w:tc>
        <w:tc>
          <w:tcPr>
            <w:tcW w:w="3260" w:type="dxa"/>
          </w:tcPr>
          <w:p w:rsidR="00151295" w:rsidRDefault="001512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151295">
        <w:tc>
          <w:tcPr>
            <w:tcW w:w="2060" w:type="dxa"/>
          </w:tcPr>
          <w:p w:rsidR="00151295" w:rsidRDefault="00151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151295" w:rsidRDefault="00151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151295" w:rsidRDefault="0015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2017</w:t>
            </w:r>
          </w:p>
        </w:tc>
        <w:tc>
          <w:tcPr>
            <w:tcW w:w="2570" w:type="dxa"/>
          </w:tcPr>
          <w:p w:rsidR="00151295" w:rsidRDefault="0015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Reed</w:t>
            </w:r>
          </w:p>
        </w:tc>
        <w:tc>
          <w:tcPr>
            <w:tcW w:w="3260" w:type="dxa"/>
          </w:tcPr>
          <w:p w:rsidR="00151295" w:rsidRDefault="0015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Principal</w:t>
            </w:r>
          </w:p>
        </w:tc>
      </w:tr>
      <w:tr w:rsidR="00151295">
        <w:tc>
          <w:tcPr>
            <w:tcW w:w="2060" w:type="dxa"/>
          </w:tcPr>
          <w:p w:rsidR="00151295" w:rsidRDefault="00151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151295" w:rsidRDefault="001512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151295" w:rsidRDefault="0015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2019</w:t>
            </w:r>
          </w:p>
        </w:tc>
        <w:tc>
          <w:tcPr>
            <w:tcW w:w="2570" w:type="dxa"/>
          </w:tcPr>
          <w:p w:rsidR="00151295" w:rsidRDefault="0015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Reed</w:t>
            </w:r>
          </w:p>
        </w:tc>
        <w:tc>
          <w:tcPr>
            <w:tcW w:w="3260" w:type="dxa"/>
          </w:tcPr>
          <w:p w:rsidR="00151295" w:rsidRDefault="0015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</w:tr>
    </w:tbl>
    <w:p w:rsidR="00151295" w:rsidRDefault="00151295">
      <w:pPr>
        <w:rPr>
          <w:rFonts w:ascii="Arial" w:hAnsi="Arial" w:cs="Arial"/>
          <w:sz w:val="22"/>
          <w:szCs w:val="22"/>
        </w:rPr>
      </w:pPr>
    </w:p>
    <w:p w:rsidR="00151295" w:rsidRDefault="00151295">
      <w:pPr>
        <w:rPr>
          <w:rFonts w:ascii="Arial" w:hAnsi="Arial" w:cs="Arial"/>
          <w:sz w:val="22"/>
          <w:szCs w:val="22"/>
        </w:rPr>
      </w:pPr>
    </w:p>
    <w:p w:rsidR="00151295" w:rsidRDefault="00151295">
      <w:pPr>
        <w:rPr>
          <w:rFonts w:ascii="Arial" w:hAnsi="Arial" w:cs="Arial"/>
          <w:sz w:val="22"/>
          <w:szCs w:val="22"/>
        </w:rPr>
      </w:pPr>
    </w:p>
    <w:p w:rsidR="00151295" w:rsidRDefault="00151295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295" w:rsidRDefault="00151295">
      <w:pPr>
        <w:pStyle w:val="Heading2"/>
        <w:rPr>
          <w:b w:val="0"/>
          <w:bCs w:val="0"/>
          <w:szCs w:val="22"/>
        </w:rPr>
      </w:pPr>
    </w:p>
    <w:p w:rsidR="00151295" w:rsidRDefault="006D54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151295" w:rsidRDefault="00151295">
      <w:pPr>
        <w:rPr>
          <w:rFonts w:ascii="Arial" w:hAnsi="Arial" w:cs="Arial"/>
          <w:b/>
          <w:bCs/>
          <w:sz w:val="22"/>
          <w:szCs w:val="22"/>
        </w:rPr>
      </w:pPr>
    </w:p>
    <w:p w:rsidR="00151295" w:rsidRDefault="006D54F3">
      <w:pPr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  <w:i/>
        </w:rPr>
        <w:t xml:space="preserve"> 3-7 </w:t>
      </w:r>
      <w:r>
        <w:rPr>
          <w:rFonts w:ascii="Arial" w:hAnsi="Arial" w:cs="Arial"/>
          <w:b/>
        </w:rPr>
        <w:t>Teacher</w:t>
      </w:r>
    </w:p>
    <w:p w:rsidR="00151295" w:rsidRDefault="006D54F3">
      <w:pPr>
        <w:rPr>
          <w:rFonts w:ascii="Arial" w:hAnsi="Arial" w:cs="Arial"/>
        </w:rPr>
      </w:pPr>
      <w:r>
        <w:rPr>
          <w:rFonts w:ascii="Arial" w:hAnsi="Arial" w:cs="Arial"/>
          <w:b/>
        </w:rPr>
        <w:t>CRITERIA</w:t>
      </w:r>
      <w:r>
        <w:rPr>
          <w:rFonts w:ascii="Arial" w:hAnsi="Arial" w:cs="Arial"/>
        </w:rPr>
        <w:t xml:space="preserve"> Applicants should be able to provide evidence of their ability to meet the following criteria. </w:t>
      </w:r>
    </w:p>
    <w:p w:rsidR="00151295" w:rsidRDefault="00151295">
      <w:pPr>
        <w:rPr>
          <w:rFonts w:ascii="Arial" w:hAnsi="Arial" w:cs="Arial"/>
        </w:rPr>
      </w:pPr>
    </w:p>
    <w:p w:rsidR="00151295" w:rsidRDefault="00151295">
      <w:pPr>
        <w:rPr>
          <w:rFonts w:ascii="Arial" w:hAnsi="Arial" w:cs="Arial"/>
          <w:b/>
        </w:rPr>
      </w:pPr>
    </w:p>
    <w:p w:rsidR="00151295" w:rsidRDefault="00151295">
      <w:pPr>
        <w:rPr>
          <w:rFonts w:ascii="Arial" w:hAnsi="Arial" w:cs="Arial"/>
        </w:rPr>
      </w:pPr>
    </w:p>
    <w:p w:rsidR="00151295" w:rsidRDefault="00151295">
      <w:pPr>
        <w:rPr>
          <w:rFonts w:ascii="Arial" w:hAnsi="Arial" w:cs="Arial"/>
        </w:rPr>
      </w:pPr>
    </w:p>
    <w:p w:rsidR="00151295" w:rsidRDefault="006D54F3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note if you are experienced and interested in</w:t>
      </w:r>
      <w:r>
        <w:rPr>
          <w:rFonts w:ascii="Arial" w:hAnsi="Arial" w:cs="Arial"/>
          <w:b/>
        </w:rPr>
        <w:t xml:space="preserve"> leadership please provide evidence of your skills and ability to lead in your application letter.</w:t>
      </w:r>
    </w:p>
    <w:p w:rsidR="00151295" w:rsidRDefault="00151295">
      <w:pPr>
        <w:rPr>
          <w:rFonts w:ascii="Arial" w:hAnsi="Arial" w:cs="Arial"/>
          <w:b/>
          <w:bCs/>
          <w:sz w:val="22"/>
          <w:szCs w:val="22"/>
        </w:rPr>
      </w:pPr>
    </w:p>
    <w:p w:rsidR="00151295" w:rsidRDefault="0015129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04"/>
      </w:tblGrid>
      <w:tr w:rsidR="00151295">
        <w:tc>
          <w:tcPr>
            <w:tcW w:w="1809" w:type="dxa"/>
          </w:tcPr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151295" w:rsidRDefault="006D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1904" w:type="dxa"/>
          </w:tcPr>
          <w:p w:rsidR="00151295" w:rsidRDefault="006D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151295">
        <w:tc>
          <w:tcPr>
            <w:tcW w:w="1809" w:type="dxa"/>
          </w:tcPr>
          <w:p w:rsidR="00151295" w:rsidRDefault="006D5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 &amp; Qualifications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relevant honours degree 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QTS  - Higher qualifications relevant to the post, such as a Postgraduate degree/ a professional qualification </w:t>
            </w:r>
          </w:p>
        </w:tc>
        <w:tc>
          <w:tcPr>
            <w:tcW w:w="1985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295">
        <w:trPr>
          <w:trHeight w:val="70"/>
        </w:trPr>
        <w:tc>
          <w:tcPr>
            <w:tcW w:w="1809" w:type="dxa"/>
          </w:tcPr>
          <w:p w:rsidR="00151295" w:rsidRDefault="006D5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adding value to pupil outcomes and ensuring better than expected </w:t>
            </w:r>
            <w:r>
              <w:rPr>
                <w:rFonts w:ascii="Arial" w:hAnsi="Arial" w:cs="Arial"/>
                <w:sz w:val="22"/>
                <w:szCs w:val="22"/>
              </w:rPr>
              <w:t>progress</w:t>
            </w:r>
          </w:p>
        </w:tc>
        <w:tc>
          <w:tcPr>
            <w:tcW w:w="1985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and assessing in EYFS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practitioner research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Knowedlege of Singapore mastery maths and/or Read Write Inc phonics.</w:t>
            </w:r>
          </w:p>
        </w:tc>
        <w:tc>
          <w:tcPr>
            <w:tcW w:w="190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295">
        <w:tc>
          <w:tcPr>
            <w:tcW w:w="1809" w:type="dxa"/>
          </w:tcPr>
          <w:p w:rsidR="00151295" w:rsidRDefault="001512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passion for learning and quality in educational </w:t>
            </w:r>
            <w:r>
              <w:rPr>
                <w:rFonts w:ascii="Arial" w:hAnsi="Arial" w:cs="Arial"/>
                <w:sz w:val="22"/>
                <w:szCs w:val="22"/>
              </w:rPr>
              <w:t>provision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and develop professional relationships  with staff, partners and parents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Information and Communication Technology (ICT) to enhance teaching and learning and for data management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</w:t>
            </w:r>
            <w:r>
              <w:rPr>
                <w:rFonts w:ascii="Arial" w:hAnsi="Arial" w:cs="Arial"/>
                <w:sz w:val="22"/>
                <w:szCs w:val="22"/>
              </w:rPr>
              <w:t xml:space="preserve">dependently and proactively 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High level of organisation skill and the ability to make decisions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Vision of education in a wider context than a single subject/phase area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295">
        <w:tc>
          <w:tcPr>
            <w:tcW w:w="1809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54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flexible, adaptable and innovative approach to  learning, teaching, curriculum and assessment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secure knowledge of a variety of effective teaching and learning strategies</w:t>
            </w: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and knowledge of community cohesion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social inclusion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strategies to engage parent/carers with children’s learning</w:t>
            </w:r>
          </w:p>
        </w:tc>
        <w:tc>
          <w:tcPr>
            <w:tcW w:w="1985" w:type="dxa"/>
          </w:tcPr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 I, C</w:t>
            </w:r>
          </w:p>
        </w:tc>
      </w:tr>
      <w:tr w:rsidR="00151295">
        <w:tc>
          <w:tcPr>
            <w:tcW w:w="1809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Safeguarding Checks for a Regulated Activity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professional development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 -curricular activity (2 hours per week after core learning)</w:t>
            </w:r>
          </w:p>
        </w:tc>
        <w:tc>
          <w:tcPr>
            <w:tcW w:w="1985" w:type="dxa"/>
          </w:tcPr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151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295" w:rsidRDefault="006D54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151295" w:rsidRDefault="00151295">
      <w:pPr>
        <w:rPr>
          <w:rFonts w:ascii="Arial" w:hAnsi="Arial" w:cs="Arial"/>
          <w:b/>
          <w:bCs/>
          <w:sz w:val="22"/>
          <w:szCs w:val="22"/>
        </w:rPr>
      </w:pPr>
    </w:p>
    <w:p w:rsidR="00151295" w:rsidRDefault="006D54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AF – application form, T- test, I – interview, C – certificate</w:t>
      </w:r>
    </w:p>
    <w:p w:rsidR="00151295" w:rsidRDefault="00151295">
      <w:pPr>
        <w:rPr>
          <w:rFonts w:ascii="Arial" w:hAnsi="Arial" w:cs="Arial"/>
          <w:b/>
          <w:bCs/>
          <w:sz w:val="22"/>
          <w:szCs w:val="22"/>
        </w:rPr>
      </w:pPr>
    </w:p>
    <w:p w:rsidR="00151295" w:rsidRDefault="006D54F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N.B. - Any candidate with a disability who meets the essential criteria will be </w:t>
      </w:r>
      <w:r>
        <w:rPr>
          <w:rFonts w:ascii="Arial" w:hAnsi="Arial" w:cs="Arial"/>
          <w:bCs/>
          <w:i/>
          <w:sz w:val="22"/>
          <w:szCs w:val="22"/>
        </w:rPr>
        <w:t>guaranteed an interview</w:t>
      </w:r>
    </w:p>
    <w:sectPr w:rsidR="00151295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95" w:rsidRDefault="006D54F3">
      <w:r>
        <w:separator/>
      </w:r>
    </w:p>
  </w:endnote>
  <w:endnote w:type="continuationSeparator" w:id="0">
    <w:p w:rsidR="00151295" w:rsidRDefault="006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95" w:rsidRDefault="006D54F3">
      <w:r>
        <w:separator/>
      </w:r>
    </w:p>
  </w:footnote>
  <w:footnote w:type="continuationSeparator" w:id="0">
    <w:p w:rsidR="00151295" w:rsidRDefault="006D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5"/>
    <w:rsid w:val="00151295"/>
    <w:rsid w:val="006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4F181-0762-4155-867E-39D0C41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7C46-29FC-4CFB-ABA6-75062559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Reed</dc:creator>
  <cp:lastModifiedBy>Carrie Carvell</cp:lastModifiedBy>
  <cp:revision>2</cp:revision>
  <cp:lastPrinted>2014-03-06T10:49:00Z</cp:lastPrinted>
  <dcterms:created xsi:type="dcterms:W3CDTF">2019-04-08T09:05:00Z</dcterms:created>
  <dcterms:modified xsi:type="dcterms:W3CDTF">2019-04-08T09:05:00Z</dcterms:modified>
</cp:coreProperties>
</file>