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88" w:rsidRDefault="00FD3488">
      <w:pPr>
        <w:rPr>
          <w:sz w:val="20"/>
          <w:szCs w:val="20"/>
        </w:rPr>
      </w:pPr>
      <w:bookmarkStart w:id="0" w:name="_GoBack"/>
      <w:bookmarkEnd w:id="0"/>
    </w:p>
    <w:p w:rsidR="00FD3488" w:rsidRDefault="00FD3488">
      <w:pPr>
        <w:ind w:left="2160"/>
        <w:rPr>
          <w:sz w:val="20"/>
          <w:szCs w:val="20"/>
        </w:rPr>
      </w:pPr>
    </w:p>
    <w:p w:rsidR="00FD3488" w:rsidRDefault="00FD3488">
      <w:pPr>
        <w:ind w:left="2160"/>
        <w:rPr>
          <w:sz w:val="20"/>
          <w:szCs w:val="20"/>
        </w:rPr>
      </w:pPr>
    </w:p>
    <w:p w:rsidR="00FD3488" w:rsidRDefault="00FD3488">
      <w:pPr>
        <w:ind w:left="2160"/>
        <w:jc w:val="center"/>
        <w:rPr>
          <w:sz w:val="20"/>
          <w:szCs w:val="20"/>
        </w:rPr>
      </w:pPr>
    </w:p>
    <w:p w:rsidR="00FD3488" w:rsidRDefault="00FD3488"/>
    <w:p w:rsidR="00FD3488" w:rsidRDefault="007B564A">
      <w:r>
        <w:t xml:space="preserve">The Person Specification shows the abilities and skills required to properly undertake the duties described in the Job Description.  Short-listing is carried out on the basis of how well you meet the requirements of this Person Specification.  </w:t>
      </w:r>
      <w:r>
        <w:rPr>
          <w:b/>
        </w:rPr>
        <w:t>You should mention any experience you have which shows how you could meet these requirements when writing your supporting statement.</w:t>
      </w:r>
      <w:r>
        <w:t xml:space="preserve">    If you are selected for interview you will also be asked to undertake practical activities designed to enable you to dem</w:t>
      </w:r>
      <w:r>
        <w:t>onstrate many of these skills and aptitudes.</w:t>
      </w:r>
    </w:p>
    <w:p w:rsidR="00FD3488" w:rsidRDefault="007B564A">
      <w:pPr>
        <w:pStyle w:val="Heading3"/>
      </w:pPr>
      <w:r>
        <w:tab/>
      </w:r>
    </w:p>
    <w:p w:rsidR="00FD3488" w:rsidRDefault="00FD3488"/>
    <w:p w:rsidR="00FD3488" w:rsidRDefault="007B564A">
      <w:r>
        <w:rPr>
          <w:b/>
        </w:rPr>
        <w:t>(E) Denotes essential criteria</w:t>
      </w:r>
    </w:p>
    <w:p w:rsidR="00FD3488" w:rsidRDefault="007B564A">
      <w:r>
        <w:rPr>
          <w:b/>
        </w:rPr>
        <w:t>(D) Denotes criteria which whilst not essential, would be desirable for post</w:t>
      </w:r>
    </w:p>
    <w:p w:rsidR="00FD3488" w:rsidRDefault="00FD3488"/>
    <w:p w:rsidR="00FD3488" w:rsidRDefault="00FD3488"/>
    <w:p w:rsidR="00FD3488" w:rsidRDefault="007B564A">
      <w:r>
        <w:rPr>
          <w:b/>
        </w:rPr>
        <w:t>Education:</w:t>
      </w:r>
    </w:p>
    <w:p w:rsidR="00FD3488" w:rsidRDefault="00FD3488"/>
    <w:p w:rsidR="00FD3488" w:rsidRDefault="00FD3488"/>
    <w:p w:rsidR="00FD3488" w:rsidRDefault="007B564A">
      <w:pPr>
        <w:numPr>
          <w:ilvl w:val="0"/>
          <w:numId w:val="1"/>
        </w:numPr>
      </w:pPr>
      <w:r>
        <w:t>Holds Qualified Teacher Status.  (E)</w:t>
      </w:r>
    </w:p>
    <w:p w:rsidR="00FD3488" w:rsidRDefault="007B564A">
      <w:pPr>
        <w:numPr>
          <w:ilvl w:val="0"/>
          <w:numId w:val="1"/>
        </w:numPr>
      </w:pPr>
      <w:r>
        <w:t>Relevant management post graduate qualifications</w:t>
      </w:r>
      <w:r>
        <w:t xml:space="preserve"> (D)</w:t>
      </w:r>
    </w:p>
    <w:p w:rsidR="00FD3488" w:rsidRDefault="00FD3488"/>
    <w:p w:rsidR="00FD3488" w:rsidRDefault="00FD3488"/>
    <w:p w:rsidR="00FD3488" w:rsidRDefault="00FD3488"/>
    <w:p w:rsidR="00FD3488" w:rsidRDefault="007B564A">
      <w:r>
        <w:rPr>
          <w:b/>
        </w:rPr>
        <w:t>Experience:</w:t>
      </w:r>
    </w:p>
    <w:p w:rsidR="00FD3488" w:rsidRDefault="00FD3488"/>
    <w:p w:rsidR="00FD3488" w:rsidRDefault="007B564A">
      <w:pPr>
        <w:numPr>
          <w:ilvl w:val="0"/>
          <w:numId w:val="1"/>
        </w:numPr>
      </w:pPr>
      <w:r>
        <w:t>Evidence of consistently creative and</w:t>
      </w:r>
      <w:r>
        <w:t xml:space="preserve"> successful teaching of primary age children.  (E)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3488" w:rsidRDefault="007B564A">
      <w:pPr>
        <w:numPr>
          <w:ilvl w:val="0"/>
          <w:numId w:val="1"/>
        </w:numPr>
      </w:pPr>
      <w:r>
        <w:t xml:space="preserve">Proven experience of successful leadership at department, phase or whole </w:t>
      </w:r>
      <w:proofErr w:type="gramStart"/>
      <w:r>
        <w:t>school</w:t>
      </w:r>
      <w:proofErr w:type="gramEnd"/>
      <w:r>
        <w:t xml:space="preserve"> level. </w:t>
      </w:r>
    </w:p>
    <w:p w:rsidR="00FD3488" w:rsidRDefault="00FD3488"/>
    <w:p w:rsidR="00FD3488" w:rsidRDefault="00FD3488"/>
    <w:p w:rsidR="00FD3488" w:rsidRDefault="007B564A">
      <w:pPr>
        <w:rPr>
          <w:b/>
        </w:rPr>
      </w:pPr>
      <w:r>
        <w:rPr>
          <w:b/>
        </w:rPr>
        <w:t xml:space="preserve">Commitment and Ability:  </w:t>
      </w:r>
    </w:p>
    <w:p w:rsidR="00FD3488" w:rsidRDefault="007B564A">
      <w:pPr>
        <w:numPr>
          <w:ilvl w:val="0"/>
          <w:numId w:val="1"/>
        </w:numPr>
      </w:pPr>
      <w:r>
        <w:t>A commitment to genuinely creative and personalised learning.</w:t>
      </w:r>
      <w:r>
        <w:t xml:space="preserve">   (D)</w:t>
      </w:r>
    </w:p>
    <w:p w:rsidR="00FD3488" w:rsidRDefault="00FD3488">
      <w:pPr>
        <w:ind w:left="720"/>
      </w:pPr>
    </w:p>
    <w:p w:rsidR="00FD3488" w:rsidRDefault="007B564A">
      <w:pPr>
        <w:numPr>
          <w:ilvl w:val="0"/>
          <w:numId w:val="1"/>
        </w:numPr>
      </w:pPr>
      <w:r>
        <w:t>Ambitious in respect of their own career and progression to whole school leadership. (D)</w:t>
      </w:r>
    </w:p>
    <w:p w:rsidR="00FD3488" w:rsidRDefault="00FD3488">
      <w:pPr>
        <w:ind w:left="360"/>
      </w:pPr>
    </w:p>
    <w:p w:rsidR="00FD3488" w:rsidRDefault="007B564A">
      <w:pPr>
        <w:numPr>
          <w:ilvl w:val="0"/>
          <w:numId w:val="1"/>
        </w:numPr>
      </w:pPr>
      <w:r>
        <w:t>Ability to analyse data, identify trends and suggest appropriate action in order to drive forward</w:t>
      </w:r>
      <w:r>
        <w:t xml:space="preserve"> continuous improvement and the highest standards for all groups of children. (E)</w:t>
      </w:r>
    </w:p>
    <w:p w:rsidR="00FD3488" w:rsidRDefault="00FD3488">
      <w:pPr>
        <w:ind w:left="720"/>
      </w:pPr>
    </w:p>
    <w:p w:rsidR="00FD3488" w:rsidRDefault="007B564A">
      <w:pPr>
        <w:numPr>
          <w:ilvl w:val="0"/>
          <w:numId w:val="1"/>
        </w:numPr>
      </w:pPr>
      <w:r>
        <w:lastRenderedPageBreak/>
        <w:t xml:space="preserve">Commitment to keeping up to date with current educational trends and </w:t>
      </w:r>
      <w:proofErr w:type="gramStart"/>
      <w:r>
        <w:t>initiatives,</w:t>
      </w:r>
      <w:proofErr w:type="gramEnd"/>
      <w:r>
        <w:t xml:space="preserve"> and to ensuring these are communicated effectively to appropriate stakeholders.  (E)</w:t>
      </w:r>
    </w:p>
    <w:p w:rsidR="00FD3488" w:rsidRDefault="00FD3488">
      <w:pPr>
        <w:ind w:left="360"/>
      </w:pPr>
    </w:p>
    <w:p w:rsidR="00FD3488" w:rsidRDefault="007B564A">
      <w:pPr>
        <w:numPr>
          <w:ilvl w:val="0"/>
          <w:numId w:val="1"/>
        </w:numPr>
      </w:pPr>
      <w:r>
        <w:t>Provi</w:t>
      </w:r>
      <w:r>
        <w:t>de professional leadership, set standards, motivate and foster team spirit, promoting good staff relationships.  (E)</w:t>
      </w:r>
    </w:p>
    <w:p w:rsidR="00FD3488" w:rsidRDefault="00FD3488">
      <w:pPr>
        <w:ind w:left="360"/>
      </w:pPr>
    </w:p>
    <w:p w:rsidR="00FD3488" w:rsidRDefault="007B564A">
      <w:pPr>
        <w:numPr>
          <w:ilvl w:val="0"/>
          <w:numId w:val="1"/>
        </w:numPr>
      </w:pPr>
      <w:r>
        <w:t>Commitment to monitoring and evaluating standards of teaching and learning, in order to ensure the highest expectations, aspirations and a</w:t>
      </w:r>
      <w:r>
        <w:t>ttainment across the school.  (E)</w:t>
      </w:r>
    </w:p>
    <w:p w:rsidR="00FD3488" w:rsidRDefault="00FD3488"/>
    <w:p w:rsidR="00FD3488" w:rsidRDefault="007B564A">
      <w:pPr>
        <w:numPr>
          <w:ilvl w:val="0"/>
          <w:numId w:val="1"/>
        </w:numPr>
      </w:pPr>
      <w:r>
        <w:t>To be enthusiastic about working within a climate of high expectation.  Able to assimilate new ideas and procedure into own practice and model this to others thus driving forward continuous improvement (E)</w:t>
      </w:r>
    </w:p>
    <w:p w:rsidR="00FD3488" w:rsidRDefault="00FD3488">
      <w:pPr>
        <w:ind w:left="360"/>
      </w:pPr>
    </w:p>
    <w:p w:rsidR="00FD3488" w:rsidRDefault="007B564A">
      <w:pPr>
        <w:numPr>
          <w:ilvl w:val="0"/>
          <w:numId w:val="1"/>
        </w:numPr>
      </w:pPr>
      <w:r>
        <w:t xml:space="preserve"> Ability to su</w:t>
      </w:r>
      <w:r>
        <w:t>ccessfully organise own workload and that of others.  (E)</w:t>
      </w:r>
    </w:p>
    <w:p w:rsidR="00FD3488" w:rsidRDefault="00FD3488"/>
    <w:p w:rsidR="00FD3488" w:rsidRDefault="007B564A">
      <w:pPr>
        <w:numPr>
          <w:ilvl w:val="0"/>
          <w:numId w:val="1"/>
        </w:numPr>
      </w:pPr>
      <w:r>
        <w:t xml:space="preserve"> Ability to work to deadlines.  (E)</w:t>
      </w:r>
    </w:p>
    <w:p w:rsidR="00FD3488" w:rsidRDefault="00FD3488"/>
    <w:p w:rsidR="00FD3488" w:rsidRDefault="007B564A">
      <w:pPr>
        <w:numPr>
          <w:ilvl w:val="0"/>
          <w:numId w:val="1"/>
        </w:numPr>
      </w:pPr>
      <w:r>
        <w:t xml:space="preserve"> Commitment to professional development of self and others.  (E)</w:t>
      </w:r>
    </w:p>
    <w:p w:rsidR="00FD3488" w:rsidRDefault="00FD3488"/>
    <w:p w:rsidR="00FD3488" w:rsidRDefault="007B564A">
      <w:pPr>
        <w:numPr>
          <w:ilvl w:val="0"/>
          <w:numId w:val="1"/>
        </w:numPr>
      </w:pPr>
      <w:r>
        <w:t xml:space="preserve"> Be an exemplary classroom practitioner.  (E)</w:t>
      </w:r>
    </w:p>
    <w:p w:rsidR="00FD3488" w:rsidRDefault="00FD3488"/>
    <w:p w:rsidR="00FD3488" w:rsidRDefault="007B564A">
      <w:pPr>
        <w:numPr>
          <w:ilvl w:val="0"/>
          <w:numId w:val="1"/>
        </w:numPr>
      </w:pPr>
      <w:r>
        <w:t xml:space="preserve"> A commitment to effective inclusion to cater f</w:t>
      </w:r>
      <w:r>
        <w:t>or all needs in a mainstream primary school.   (E)</w:t>
      </w:r>
    </w:p>
    <w:p w:rsidR="00FD3488" w:rsidRDefault="00FD3488"/>
    <w:p w:rsidR="00FD3488" w:rsidRDefault="007B564A">
      <w:pPr>
        <w:numPr>
          <w:ilvl w:val="0"/>
          <w:numId w:val="1"/>
        </w:numPr>
      </w:pPr>
      <w:r>
        <w:t xml:space="preserve"> Commitment to developing and extending effective community links and partnerships.  (E)</w:t>
      </w:r>
    </w:p>
    <w:p w:rsidR="00FD3488" w:rsidRDefault="00FD3488"/>
    <w:p w:rsidR="00FD3488" w:rsidRDefault="007B564A">
      <w:pPr>
        <w:numPr>
          <w:ilvl w:val="0"/>
          <w:numId w:val="1"/>
        </w:numPr>
      </w:pPr>
      <w:r>
        <w:t xml:space="preserve">  Communicate effectively and appropriately, both orally and in writing across a range of contexts and circumstances.  (E)</w:t>
      </w:r>
    </w:p>
    <w:p w:rsidR="00FD3488" w:rsidRDefault="00FD3488"/>
    <w:p w:rsidR="00FD3488" w:rsidRDefault="007B564A">
      <w:pPr>
        <w:numPr>
          <w:ilvl w:val="0"/>
          <w:numId w:val="1"/>
        </w:numPr>
      </w:pPr>
      <w:r>
        <w:t xml:space="preserve">  Commitment to celebrating our multi-cultural school population.  (E)</w:t>
      </w:r>
    </w:p>
    <w:p w:rsidR="00FD3488" w:rsidRDefault="00FD3488"/>
    <w:p w:rsidR="00FD3488" w:rsidRDefault="007B564A">
      <w:pPr>
        <w:numPr>
          <w:ilvl w:val="0"/>
          <w:numId w:val="1"/>
        </w:numPr>
      </w:pPr>
      <w:r>
        <w:t xml:space="preserve">  Commitment to ensuring equality of opportunity with regard</w:t>
      </w:r>
      <w:r>
        <w:t xml:space="preserve"> to all aspects of school life.  (E)</w:t>
      </w:r>
    </w:p>
    <w:p w:rsidR="00FD3488" w:rsidRDefault="00FD3488"/>
    <w:p w:rsidR="00FD3488" w:rsidRDefault="007B564A">
      <w:pPr>
        <w:numPr>
          <w:ilvl w:val="0"/>
          <w:numId w:val="1"/>
        </w:numPr>
      </w:pPr>
      <w:r>
        <w:t xml:space="preserve">  A commitment to all aspects of the </w:t>
      </w:r>
      <w:proofErr w:type="spellStart"/>
      <w:r>
        <w:t>extra curricular</w:t>
      </w:r>
      <w:proofErr w:type="spellEnd"/>
      <w:r>
        <w:t xml:space="preserve"> life of the school.  (E)</w:t>
      </w:r>
    </w:p>
    <w:p w:rsidR="00FD3488" w:rsidRDefault="00FD3488"/>
    <w:p w:rsidR="00FD3488" w:rsidRDefault="007B564A">
      <w:pPr>
        <w:numPr>
          <w:ilvl w:val="0"/>
          <w:numId w:val="1"/>
        </w:numPr>
      </w:pPr>
      <w:r>
        <w:t xml:space="preserve">  Commitment to ensuring the safeguarding of all pupils and staff. (E)</w:t>
      </w:r>
    </w:p>
    <w:p w:rsidR="00FD3488" w:rsidRDefault="00FD348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FD3488" w:rsidRDefault="007B564A">
      <w:pPr>
        <w:numPr>
          <w:ilvl w:val="0"/>
          <w:numId w:val="1"/>
        </w:numPr>
      </w:pPr>
      <w:r>
        <w:t xml:space="preserve"> Have full regard to the high level of professional confidentialit</w:t>
      </w:r>
      <w:r>
        <w:t>y commensurate with leadership at whole school level. (E)</w:t>
      </w:r>
    </w:p>
    <w:p w:rsidR="00FD3488" w:rsidRDefault="00FD3488">
      <w:pPr>
        <w:ind w:left="360"/>
      </w:pPr>
    </w:p>
    <w:sectPr w:rsidR="00FD34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64A" w:rsidRDefault="007B564A">
      <w:r>
        <w:separator/>
      </w:r>
    </w:p>
  </w:endnote>
  <w:endnote w:type="continuationSeparator" w:id="0">
    <w:p w:rsidR="007B564A" w:rsidRDefault="007B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488" w:rsidRDefault="00FD34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488" w:rsidRDefault="007B564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t>March 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488" w:rsidRDefault="00FD34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64A" w:rsidRDefault="007B564A">
      <w:r>
        <w:separator/>
      </w:r>
    </w:p>
  </w:footnote>
  <w:footnote w:type="continuationSeparator" w:id="0">
    <w:p w:rsidR="007B564A" w:rsidRDefault="007B5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488" w:rsidRDefault="007B564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D3488" w:rsidRDefault="00FD34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488" w:rsidRDefault="007B564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EA3C41">
      <w:rPr>
        <w:color w:val="000000"/>
      </w:rPr>
      <w:fldChar w:fldCharType="separate"/>
    </w:r>
    <w:r w:rsidR="00EA3C41">
      <w:rPr>
        <w:noProof/>
        <w:color w:val="000000"/>
      </w:rPr>
      <w:t>1</w:t>
    </w:r>
    <w:r>
      <w:rPr>
        <w:color w:val="000000"/>
      </w:rPr>
      <w:fldChar w:fldCharType="end"/>
    </w:r>
  </w:p>
  <w:p w:rsidR="00FD3488" w:rsidRDefault="007B564A">
    <w:pPr>
      <w:ind w:right="360"/>
      <w:jc w:val="center"/>
      <w:rPr>
        <w:sz w:val="32"/>
        <w:szCs w:val="32"/>
      </w:rPr>
    </w:pPr>
    <w:r>
      <w:rPr>
        <w:b/>
        <w:sz w:val="32"/>
        <w:szCs w:val="32"/>
      </w:rPr>
      <w:t>Beddington Park Primary School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4953000</wp:posOffset>
          </wp:positionH>
          <wp:positionV relativeFrom="paragraph">
            <wp:posOffset>-73024</wp:posOffset>
          </wp:positionV>
          <wp:extent cx="852170" cy="723900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217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581025" cy="6127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" cy="612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D3488" w:rsidRDefault="00FD3488">
    <w:pPr>
      <w:jc w:val="center"/>
      <w:rPr>
        <w:sz w:val="20"/>
        <w:szCs w:val="20"/>
      </w:rPr>
    </w:pPr>
  </w:p>
  <w:p w:rsidR="00FD3488" w:rsidRDefault="00FD3488">
    <w:pPr>
      <w:ind w:left="2160"/>
      <w:rPr>
        <w:sz w:val="20"/>
        <w:szCs w:val="20"/>
      </w:rPr>
    </w:pPr>
  </w:p>
  <w:p w:rsidR="00FD3488" w:rsidRDefault="007B564A">
    <w:pPr>
      <w:pStyle w:val="Heading1"/>
    </w:pPr>
    <w:r>
      <w:t>PERSON SPECIFICATION:</w:t>
    </w:r>
  </w:p>
  <w:p w:rsidR="00FD3488" w:rsidRDefault="00FD3488"/>
  <w:p w:rsidR="00FD3488" w:rsidRDefault="00FD3488"/>
  <w:p w:rsidR="00FD3488" w:rsidRDefault="007B564A">
    <w:pPr>
      <w:ind w:left="2160"/>
      <w:jc w:val="center"/>
    </w:pPr>
    <w:r>
      <w:rPr>
        <w:b/>
      </w:rPr>
      <w:t>DEPUTY HEADTEACHER</w:t>
    </w:r>
  </w:p>
  <w:p w:rsidR="00FD3488" w:rsidRDefault="00FD34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488" w:rsidRDefault="00FD34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F67C4"/>
    <w:multiLevelType w:val="multilevel"/>
    <w:tmpl w:val="288623F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3488"/>
    <w:rsid w:val="007B564A"/>
    <w:rsid w:val="00EA3C41"/>
    <w:rsid w:val="00FD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i/>
      <w:u w:val="single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i/>
      <w:u w:val="single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Thalia Kokkides</dc:creator>
  <cp:lastModifiedBy>Thalia Kokkides</cp:lastModifiedBy>
  <cp:revision>2</cp:revision>
  <dcterms:created xsi:type="dcterms:W3CDTF">2019-03-06T10:51:00Z</dcterms:created>
  <dcterms:modified xsi:type="dcterms:W3CDTF">2019-03-06T10:51:00Z</dcterms:modified>
</cp:coreProperties>
</file>