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85D487" w14:textId="77777777" w:rsidR="00043E09" w:rsidRPr="00E61AF0" w:rsidRDefault="004C0CE7" w:rsidP="00043E09">
      <w:pPr>
        <w:pStyle w:val="Heading3"/>
        <w:rPr>
          <w:sz w:val="22"/>
          <w:szCs w:val="22"/>
          <w:u w:val="none"/>
        </w:rPr>
      </w:pPr>
      <w:r>
        <w:rPr>
          <w:noProof/>
          <w:lang w:eastAsia="en-GB"/>
        </w:rPr>
        <w:drawing>
          <wp:anchor distT="0" distB="0" distL="114300" distR="114300" simplePos="0" relativeHeight="251659264" behindDoc="1" locked="0" layoutInCell="1" allowOverlap="1" wp14:anchorId="353DE1FD" wp14:editId="07777777">
            <wp:simplePos x="0" y="0"/>
            <wp:positionH relativeFrom="margin">
              <wp:posOffset>690245</wp:posOffset>
            </wp:positionH>
            <wp:positionV relativeFrom="paragraph">
              <wp:posOffset>158115</wp:posOffset>
            </wp:positionV>
            <wp:extent cx="4737735" cy="2797810"/>
            <wp:effectExtent l="0" t="0" r="0" b="0"/>
            <wp:wrapNone/>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37735" cy="27978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72A6659" w14:textId="77777777" w:rsidR="00043E09" w:rsidRPr="00E61AF0" w:rsidRDefault="00043E09" w:rsidP="00043E09">
      <w:pPr>
        <w:pStyle w:val="Heading3"/>
        <w:jc w:val="both"/>
        <w:rPr>
          <w:sz w:val="22"/>
          <w:szCs w:val="22"/>
          <w:u w:val="none"/>
        </w:rPr>
      </w:pPr>
    </w:p>
    <w:p w14:paraId="0A37501D" w14:textId="77777777" w:rsidR="00043E09" w:rsidRPr="00E61AF0" w:rsidRDefault="00043E09" w:rsidP="00043E09">
      <w:pPr>
        <w:pStyle w:val="Heading3"/>
        <w:jc w:val="both"/>
        <w:rPr>
          <w:sz w:val="22"/>
          <w:szCs w:val="22"/>
          <w:u w:val="none"/>
        </w:rPr>
      </w:pPr>
    </w:p>
    <w:p w14:paraId="5DAB6C7B" w14:textId="77777777" w:rsidR="00043E09" w:rsidRPr="00E61AF0" w:rsidRDefault="00043E09" w:rsidP="00043E09">
      <w:pPr>
        <w:pStyle w:val="Heading3"/>
        <w:rPr>
          <w:sz w:val="22"/>
          <w:szCs w:val="22"/>
          <w:u w:val="none"/>
        </w:rPr>
      </w:pPr>
    </w:p>
    <w:p w14:paraId="02EB378F" w14:textId="77777777" w:rsidR="00043E09" w:rsidRPr="00E61AF0" w:rsidRDefault="00043E09" w:rsidP="00043E09">
      <w:pPr>
        <w:pStyle w:val="Heading3"/>
        <w:rPr>
          <w:sz w:val="22"/>
          <w:szCs w:val="22"/>
          <w:u w:val="none"/>
        </w:rPr>
      </w:pPr>
    </w:p>
    <w:p w14:paraId="6A05A809" w14:textId="77777777" w:rsidR="00F46C81" w:rsidRDefault="00F46C81" w:rsidP="00043E09">
      <w:pPr>
        <w:widowControl/>
        <w:tabs>
          <w:tab w:val="center" w:pos="4513"/>
        </w:tabs>
        <w:jc w:val="center"/>
        <w:rPr>
          <w:rFonts w:cs="Arial"/>
          <w:b/>
          <w:bCs/>
          <w:sz w:val="72"/>
          <w:szCs w:val="72"/>
          <w:lang w:val="fr-FR"/>
        </w:rPr>
      </w:pPr>
    </w:p>
    <w:p w14:paraId="5A39BBE3" w14:textId="77777777" w:rsidR="00F46C81" w:rsidRDefault="00F46C81" w:rsidP="00043E09">
      <w:pPr>
        <w:widowControl/>
        <w:tabs>
          <w:tab w:val="center" w:pos="4513"/>
        </w:tabs>
        <w:jc w:val="center"/>
        <w:rPr>
          <w:rFonts w:cs="Arial"/>
          <w:b/>
          <w:bCs/>
          <w:sz w:val="72"/>
          <w:szCs w:val="72"/>
          <w:lang w:val="fr-FR"/>
        </w:rPr>
      </w:pPr>
    </w:p>
    <w:p w14:paraId="41C8F396" w14:textId="77777777" w:rsidR="00F46C81" w:rsidRDefault="00F46C81" w:rsidP="00043E09">
      <w:pPr>
        <w:widowControl/>
        <w:tabs>
          <w:tab w:val="center" w:pos="4513"/>
        </w:tabs>
        <w:jc w:val="center"/>
        <w:rPr>
          <w:rFonts w:cs="Arial"/>
          <w:b/>
          <w:bCs/>
          <w:sz w:val="72"/>
          <w:szCs w:val="72"/>
          <w:lang w:val="fr-FR"/>
        </w:rPr>
      </w:pPr>
    </w:p>
    <w:p w14:paraId="72A3D3EC" w14:textId="77777777" w:rsidR="00F46C81" w:rsidRDefault="00F46C81" w:rsidP="00043E09">
      <w:pPr>
        <w:widowControl/>
        <w:tabs>
          <w:tab w:val="center" w:pos="4513"/>
        </w:tabs>
        <w:jc w:val="center"/>
        <w:rPr>
          <w:rFonts w:cs="Arial"/>
          <w:b/>
          <w:bCs/>
          <w:sz w:val="72"/>
          <w:szCs w:val="72"/>
          <w:lang w:val="fr-FR"/>
        </w:rPr>
      </w:pPr>
    </w:p>
    <w:p w14:paraId="0D0B940D" w14:textId="77777777" w:rsidR="00F46C81" w:rsidRDefault="00F46C81" w:rsidP="00043E09">
      <w:pPr>
        <w:widowControl/>
        <w:tabs>
          <w:tab w:val="center" w:pos="4513"/>
        </w:tabs>
        <w:jc w:val="center"/>
        <w:rPr>
          <w:rFonts w:cs="Arial"/>
          <w:b/>
          <w:bCs/>
          <w:sz w:val="72"/>
          <w:szCs w:val="72"/>
          <w:lang w:val="fr-FR"/>
        </w:rPr>
      </w:pPr>
    </w:p>
    <w:p w14:paraId="0E27B00A" w14:textId="77777777" w:rsidR="00F46C81" w:rsidRDefault="00F46C81" w:rsidP="00043E09">
      <w:pPr>
        <w:widowControl/>
        <w:tabs>
          <w:tab w:val="center" w:pos="4513"/>
        </w:tabs>
        <w:jc w:val="center"/>
        <w:rPr>
          <w:rFonts w:cs="Arial"/>
          <w:b/>
          <w:bCs/>
          <w:sz w:val="72"/>
          <w:szCs w:val="72"/>
          <w:lang w:val="fr-FR"/>
        </w:rPr>
      </w:pPr>
    </w:p>
    <w:p w14:paraId="22BFC636" w14:textId="746478EF" w:rsidR="00043E09" w:rsidRDefault="00194BE7" w:rsidP="00043E09">
      <w:pPr>
        <w:widowControl/>
        <w:tabs>
          <w:tab w:val="center" w:pos="4513"/>
        </w:tabs>
        <w:jc w:val="center"/>
        <w:rPr>
          <w:rFonts w:cs="Arial"/>
          <w:b/>
          <w:bCs/>
          <w:sz w:val="72"/>
          <w:szCs w:val="72"/>
          <w:lang w:val="fr-FR"/>
        </w:rPr>
      </w:pPr>
      <w:r>
        <w:rPr>
          <w:rFonts w:cs="Arial"/>
          <w:b/>
          <w:bCs/>
          <w:sz w:val="72"/>
          <w:szCs w:val="72"/>
          <w:lang w:val="fr-FR"/>
        </w:rPr>
        <w:t xml:space="preserve">Teacher of </w:t>
      </w:r>
      <w:proofErr w:type="spellStart"/>
      <w:r>
        <w:rPr>
          <w:rFonts w:cs="Arial"/>
          <w:b/>
          <w:bCs/>
          <w:sz w:val="72"/>
          <w:szCs w:val="72"/>
          <w:lang w:val="fr-FR"/>
        </w:rPr>
        <w:t>History</w:t>
      </w:r>
      <w:proofErr w:type="spellEnd"/>
      <w:r w:rsidR="00790F9D">
        <w:rPr>
          <w:rFonts w:cs="Arial"/>
          <w:b/>
          <w:bCs/>
          <w:sz w:val="72"/>
          <w:szCs w:val="72"/>
          <w:lang w:val="fr-FR"/>
        </w:rPr>
        <w:t xml:space="preserve"> </w:t>
      </w:r>
    </w:p>
    <w:p w14:paraId="0CFF4929" w14:textId="1D1E324F" w:rsidR="00790F9D" w:rsidRDefault="00F46C81" w:rsidP="00043E09">
      <w:pPr>
        <w:widowControl/>
        <w:tabs>
          <w:tab w:val="center" w:pos="4513"/>
        </w:tabs>
        <w:jc w:val="center"/>
        <w:rPr>
          <w:rFonts w:cs="Arial"/>
          <w:b/>
          <w:bCs/>
          <w:sz w:val="72"/>
          <w:szCs w:val="72"/>
          <w:lang w:val="fr-FR"/>
        </w:rPr>
      </w:pPr>
      <w:r w:rsidRPr="00F46C81">
        <w:rPr>
          <w:rFonts w:cs="Arial"/>
          <w:b/>
          <w:bCs/>
          <w:sz w:val="72"/>
          <w:szCs w:val="72"/>
          <w:lang w:val="fr-FR"/>
        </w:rPr>
        <w:t>T</w:t>
      </w:r>
      <w:r w:rsidR="00240E9E">
        <w:rPr>
          <w:rFonts w:cs="Arial"/>
          <w:b/>
          <w:bCs/>
          <w:sz w:val="72"/>
          <w:szCs w:val="72"/>
          <w:lang w:val="fr-FR"/>
        </w:rPr>
        <w:t>PS/UPS</w:t>
      </w:r>
      <w:r w:rsidRPr="00F46C81">
        <w:rPr>
          <w:rFonts w:cs="Arial"/>
          <w:b/>
          <w:bCs/>
          <w:sz w:val="72"/>
          <w:szCs w:val="72"/>
          <w:lang w:val="fr-FR"/>
        </w:rPr>
        <w:t xml:space="preserve"> </w:t>
      </w:r>
    </w:p>
    <w:p w14:paraId="12011B82" w14:textId="77777777" w:rsidR="00240E9E" w:rsidRDefault="00240E9E" w:rsidP="00043E09">
      <w:pPr>
        <w:widowControl/>
        <w:tabs>
          <w:tab w:val="center" w:pos="4513"/>
        </w:tabs>
        <w:jc w:val="center"/>
        <w:rPr>
          <w:rFonts w:cs="Arial"/>
          <w:b/>
          <w:bCs/>
          <w:sz w:val="72"/>
          <w:szCs w:val="72"/>
          <w:lang w:val="fr-FR"/>
        </w:rPr>
      </w:pPr>
    </w:p>
    <w:p w14:paraId="579109DF" w14:textId="4F88FF6D" w:rsidR="00F46C81" w:rsidRDefault="00F46C81" w:rsidP="00043E09">
      <w:pPr>
        <w:widowControl/>
        <w:tabs>
          <w:tab w:val="center" w:pos="4513"/>
        </w:tabs>
        <w:jc w:val="center"/>
        <w:rPr>
          <w:rFonts w:cs="Arial"/>
          <w:b/>
          <w:bCs/>
          <w:sz w:val="72"/>
          <w:szCs w:val="72"/>
          <w:lang w:val="fr-FR"/>
        </w:rPr>
      </w:pPr>
      <w:r>
        <w:rPr>
          <w:rFonts w:cs="Arial"/>
          <w:b/>
          <w:bCs/>
          <w:sz w:val="72"/>
          <w:szCs w:val="72"/>
          <w:lang w:val="fr-FR"/>
        </w:rPr>
        <w:t>Candidate information</w:t>
      </w:r>
    </w:p>
    <w:p w14:paraId="55BBD116" w14:textId="4D804BF4" w:rsidR="00240E9E" w:rsidRDefault="00240E9E" w:rsidP="00043E09">
      <w:pPr>
        <w:widowControl/>
        <w:tabs>
          <w:tab w:val="center" w:pos="4513"/>
        </w:tabs>
        <w:jc w:val="center"/>
        <w:rPr>
          <w:rFonts w:cs="Arial"/>
          <w:b/>
          <w:bCs/>
          <w:sz w:val="72"/>
          <w:szCs w:val="72"/>
          <w:lang w:val="fr-FR"/>
        </w:rPr>
      </w:pPr>
    </w:p>
    <w:p w14:paraId="4DEEB578" w14:textId="59B490A9" w:rsidR="004415FE" w:rsidRDefault="004415FE" w:rsidP="00043E09">
      <w:pPr>
        <w:widowControl/>
        <w:tabs>
          <w:tab w:val="center" w:pos="4513"/>
        </w:tabs>
        <w:jc w:val="center"/>
        <w:rPr>
          <w:rFonts w:cs="Arial"/>
          <w:b/>
          <w:bCs/>
          <w:sz w:val="72"/>
          <w:szCs w:val="72"/>
          <w:lang w:val="fr-FR"/>
        </w:rPr>
      </w:pPr>
    </w:p>
    <w:p w14:paraId="7F1E9BF3" w14:textId="77777777" w:rsidR="004415FE" w:rsidRDefault="004415FE" w:rsidP="00043E09">
      <w:pPr>
        <w:widowControl/>
        <w:tabs>
          <w:tab w:val="center" w:pos="4513"/>
        </w:tabs>
        <w:jc w:val="center"/>
        <w:rPr>
          <w:rFonts w:cs="Arial"/>
          <w:b/>
          <w:bCs/>
          <w:sz w:val="72"/>
          <w:szCs w:val="72"/>
          <w:lang w:val="fr-FR"/>
        </w:rPr>
      </w:pPr>
    </w:p>
    <w:p w14:paraId="414604C8" w14:textId="77777777" w:rsidR="00240E9E" w:rsidRDefault="00240E9E" w:rsidP="00043E09">
      <w:pPr>
        <w:widowControl/>
        <w:tabs>
          <w:tab w:val="center" w:pos="4513"/>
        </w:tabs>
        <w:jc w:val="center"/>
        <w:rPr>
          <w:rFonts w:cs="Arial"/>
          <w:b/>
          <w:bCs/>
          <w:sz w:val="72"/>
          <w:szCs w:val="72"/>
          <w:lang w:val="fr-FR"/>
        </w:rPr>
      </w:pPr>
    </w:p>
    <w:p w14:paraId="3DEEC669" w14:textId="77777777" w:rsidR="00194BE7" w:rsidRDefault="00194BE7" w:rsidP="00043E09">
      <w:pPr>
        <w:widowControl/>
        <w:tabs>
          <w:tab w:val="center" w:pos="4513"/>
        </w:tabs>
        <w:jc w:val="center"/>
        <w:rPr>
          <w:rFonts w:cs="Arial"/>
          <w:b/>
          <w:bCs/>
          <w:sz w:val="72"/>
          <w:szCs w:val="72"/>
          <w:lang w:val="fr-FR"/>
        </w:rPr>
      </w:pPr>
    </w:p>
    <w:p w14:paraId="3656B9AB" w14:textId="77777777" w:rsidR="00043E09" w:rsidRDefault="00043E09" w:rsidP="00043E09">
      <w:pPr>
        <w:widowControl/>
        <w:tabs>
          <w:tab w:val="center" w:pos="4513"/>
        </w:tabs>
        <w:jc w:val="center"/>
        <w:rPr>
          <w:rFonts w:cs="Arial"/>
          <w:b/>
          <w:bCs/>
          <w:sz w:val="48"/>
          <w:szCs w:val="48"/>
          <w:lang w:val="fr-FR"/>
        </w:rPr>
      </w:pPr>
    </w:p>
    <w:p w14:paraId="45FB0818" w14:textId="77777777" w:rsidR="00F46C81" w:rsidRDefault="00F46C81" w:rsidP="00194BE7">
      <w:pPr>
        <w:pStyle w:val="Title"/>
        <w:jc w:val="left"/>
        <w:rPr>
          <w:sz w:val="36"/>
          <w:szCs w:val="36"/>
          <w:u w:val="none"/>
        </w:rPr>
      </w:pPr>
    </w:p>
    <w:p w14:paraId="7CE7FC25" w14:textId="77777777" w:rsidR="00194BE7" w:rsidRPr="00D772DD" w:rsidRDefault="004C0CE7" w:rsidP="00194BE7">
      <w:pPr>
        <w:pStyle w:val="Title"/>
        <w:jc w:val="left"/>
        <w:rPr>
          <w:sz w:val="36"/>
          <w:szCs w:val="36"/>
          <w:u w:val="none"/>
        </w:rPr>
      </w:pPr>
      <w:r>
        <w:rPr>
          <w:noProof/>
          <w:sz w:val="36"/>
          <w:szCs w:val="36"/>
          <w:lang w:eastAsia="en-GB"/>
        </w:rPr>
        <w:lastRenderedPageBreak/>
        <w:drawing>
          <wp:anchor distT="0" distB="0" distL="114300" distR="114300" simplePos="0" relativeHeight="251656192" behindDoc="1" locked="0" layoutInCell="1" allowOverlap="1" wp14:anchorId="476518A5" wp14:editId="07777777">
            <wp:simplePos x="0" y="0"/>
            <wp:positionH relativeFrom="column">
              <wp:posOffset>5239385</wp:posOffset>
            </wp:positionH>
            <wp:positionV relativeFrom="paragraph">
              <wp:posOffset>-467360</wp:posOffset>
            </wp:positionV>
            <wp:extent cx="1046480" cy="1478280"/>
            <wp:effectExtent l="0" t="0" r="0" b="0"/>
            <wp:wrapNone/>
            <wp:docPr id="2" name="Picture 4" descr="Description: 276896_167525416610427_5060707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276896_167525416610427_5060707_n.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46480" cy="1478280"/>
                    </a:xfrm>
                    <a:prstGeom prst="rect">
                      <a:avLst/>
                    </a:prstGeom>
                    <a:noFill/>
                    <a:ln>
                      <a:noFill/>
                    </a:ln>
                  </pic:spPr>
                </pic:pic>
              </a:graphicData>
            </a:graphic>
            <wp14:sizeRelH relativeFrom="page">
              <wp14:pctWidth>0</wp14:pctWidth>
            </wp14:sizeRelH>
            <wp14:sizeRelV relativeFrom="page">
              <wp14:pctHeight>0</wp14:pctHeight>
            </wp14:sizeRelV>
          </wp:anchor>
        </w:drawing>
      </w:r>
      <w:r w:rsidR="00194BE7" w:rsidRPr="00D772DD">
        <w:rPr>
          <w:sz w:val="36"/>
          <w:szCs w:val="36"/>
          <w:u w:val="none"/>
        </w:rPr>
        <w:t>BUCKLER’S MEAD ACADEMY</w:t>
      </w:r>
    </w:p>
    <w:p w14:paraId="42AE2260" w14:textId="5451C372" w:rsidR="00194BE7" w:rsidRDefault="00194BE7" w:rsidP="00194BE7">
      <w:pPr>
        <w:pStyle w:val="Title"/>
        <w:jc w:val="left"/>
        <w:rPr>
          <w:sz w:val="36"/>
          <w:szCs w:val="36"/>
          <w:u w:val="none"/>
        </w:rPr>
      </w:pPr>
      <w:r>
        <w:rPr>
          <w:sz w:val="36"/>
          <w:szCs w:val="36"/>
          <w:u w:val="none"/>
        </w:rPr>
        <w:t>Teacher of History</w:t>
      </w:r>
      <w:r w:rsidR="00790F9D">
        <w:rPr>
          <w:sz w:val="36"/>
          <w:szCs w:val="36"/>
          <w:u w:val="none"/>
        </w:rPr>
        <w:t xml:space="preserve"> </w:t>
      </w:r>
    </w:p>
    <w:p w14:paraId="049F31CB" w14:textId="77777777" w:rsidR="00194BE7" w:rsidRDefault="00194BE7" w:rsidP="00194BE7">
      <w:pPr>
        <w:pStyle w:val="Title"/>
        <w:jc w:val="left"/>
        <w:rPr>
          <w:sz w:val="36"/>
          <w:szCs w:val="36"/>
          <w:u w:val="none"/>
        </w:rPr>
      </w:pPr>
    </w:p>
    <w:p w14:paraId="37A4B31F" w14:textId="0F7753B2" w:rsidR="00194BE7" w:rsidRDefault="00194BE7" w:rsidP="00194BE7">
      <w:pPr>
        <w:pStyle w:val="Title"/>
        <w:jc w:val="left"/>
        <w:rPr>
          <w:sz w:val="36"/>
          <w:szCs w:val="36"/>
          <w:u w:val="none"/>
        </w:rPr>
      </w:pPr>
      <w:r>
        <w:rPr>
          <w:sz w:val="36"/>
          <w:szCs w:val="36"/>
          <w:u w:val="none"/>
        </w:rPr>
        <w:t>Teachers’ Main</w:t>
      </w:r>
      <w:r w:rsidR="004415FE">
        <w:rPr>
          <w:sz w:val="36"/>
          <w:szCs w:val="36"/>
          <w:u w:val="none"/>
        </w:rPr>
        <w:t>/Upper</w:t>
      </w:r>
      <w:r w:rsidR="00F46C81">
        <w:rPr>
          <w:sz w:val="36"/>
          <w:szCs w:val="36"/>
          <w:u w:val="none"/>
        </w:rPr>
        <w:t xml:space="preserve"> </w:t>
      </w:r>
      <w:r>
        <w:rPr>
          <w:sz w:val="36"/>
          <w:szCs w:val="36"/>
          <w:u w:val="none"/>
        </w:rPr>
        <w:t xml:space="preserve">Pay </w:t>
      </w:r>
      <w:r w:rsidR="00F46C81">
        <w:rPr>
          <w:sz w:val="36"/>
          <w:szCs w:val="36"/>
          <w:u w:val="none"/>
        </w:rPr>
        <w:t>Scale</w:t>
      </w:r>
      <w:r>
        <w:rPr>
          <w:sz w:val="36"/>
          <w:szCs w:val="36"/>
          <w:u w:val="none"/>
        </w:rPr>
        <w:t xml:space="preserve"> </w:t>
      </w:r>
    </w:p>
    <w:p w14:paraId="53128261" w14:textId="77777777" w:rsidR="00194BE7" w:rsidRPr="00D772DD" w:rsidRDefault="00194BE7" w:rsidP="00194BE7">
      <w:pPr>
        <w:pStyle w:val="Title"/>
        <w:pBdr>
          <w:bottom w:val="single" w:sz="4" w:space="1" w:color="auto"/>
        </w:pBdr>
        <w:jc w:val="left"/>
        <w:rPr>
          <w:i/>
          <w:u w:val="none"/>
        </w:rPr>
      </w:pPr>
    </w:p>
    <w:p w14:paraId="62486C05" w14:textId="77777777" w:rsidR="00194BE7" w:rsidRDefault="00194BE7" w:rsidP="00194BE7">
      <w:pPr>
        <w:pStyle w:val="Title"/>
        <w:rPr>
          <w:u w:val="none"/>
        </w:rPr>
      </w:pPr>
    </w:p>
    <w:p w14:paraId="5A7E810D" w14:textId="77777777" w:rsidR="001F7C83" w:rsidRPr="001F7C83" w:rsidRDefault="001F7C83" w:rsidP="001F7C83">
      <w:pPr>
        <w:pStyle w:val="Heading4"/>
        <w:rPr>
          <w:b w:val="0"/>
          <w:i/>
          <w:color w:val="7030A0"/>
          <w:szCs w:val="24"/>
          <w:u w:val="none"/>
        </w:rPr>
      </w:pPr>
      <w:r w:rsidRPr="001F7C83">
        <w:rPr>
          <w:color w:val="7030A0"/>
          <w:szCs w:val="24"/>
          <w:u w:val="none"/>
        </w:rPr>
        <w:t>THE YEOVIL AREA</w:t>
      </w:r>
    </w:p>
    <w:p w14:paraId="13FD5137" w14:textId="77777777" w:rsidR="001F7C83" w:rsidRPr="001F7C83" w:rsidRDefault="001F7C83" w:rsidP="001F7C83">
      <w:pPr>
        <w:jc w:val="both"/>
        <w:rPr>
          <w:rFonts w:cs="Arial"/>
          <w:sz w:val="24"/>
        </w:rPr>
      </w:pPr>
      <w:r w:rsidRPr="001F7C83">
        <w:rPr>
          <w:rFonts w:cs="Arial"/>
          <w:sz w:val="24"/>
        </w:rPr>
        <w:t>Yeovil is a large market town set close to the Somerset/Dorset border.  The countryside around Yeovil is breathtakingly beautiful, ranging from picturesque villages, open rolling pastures and dramatic hilly areas to the large</w:t>
      </w:r>
      <w:r w:rsidR="00790F9D">
        <w:rPr>
          <w:rFonts w:cs="Arial"/>
          <w:sz w:val="24"/>
        </w:rPr>
        <w:t>r</w:t>
      </w:r>
      <w:r w:rsidRPr="001F7C83">
        <w:rPr>
          <w:rFonts w:cs="Arial"/>
          <w:sz w:val="24"/>
        </w:rPr>
        <w:t xml:space="preserve"> towns of Taunton and Dorchester not far away.  Buckler’s Mead Academy is situated on the edge of town, towards the Dorset border.</w:t>
      </w:r>
    </w:p>
    <w:p w14:paraId="4101652C" w14:textId="77777777" w:rsidR="001F7C83" w:rsidRPr="001F7C83" w:rsidRDefault="001F7C83" w:rsidP="001F7C83">
      <w:pPr>
        <w:jc w:val="both"/>
        <w:rPr>
          <w:rFonts w:cs="Arial"/>
          <w:sz w:val="24"/>
        </w:rPr>
      </w:pPr>
    </w:p>
    <w:p w14:paraId="33374CC1" w14:textId="77777777" w:rsidR="001F7C83" w:rsidRPr="001F7C83" w:rsidRDefault="001F7C83" w:rsidP="001F7C83">
      <w:pPr>
        <w:jc w:val="both"/>
        <w:rPr>
          <w:rFonts w:cs="Arial"/>
          <w:b/>
          <w:color w:val="7030A0"/>
          <w:sz w:val="24"/>
        </w:rPr>
      </w:pPr>
      <w:r w:rsidRPr="001F7C83">
        <w:rPr>
          <w:rFonts w:cs="Arial"/>
          <w:b/>
          <w:color w:val="7030A0"/>
          <w:sz w:val="24"/>
        </w:rPr>
        <w:t>THE ACADEMY</w:t>
      </w:r>
    </w:p>
    <w:p w14:paraId="588EBF99" w14:textId="77777777" w:rsidR="001F7C83" w:rsidRPr="001F7C83" w:rsidRDefault="001F7C83" w:rsidP="001F7C83">
      <w:pPr>
        <w:pStyle w:val="NormalWeb"/>
        <w:spacing w:before="0" w:beforeAutospacing="0" w:after="0" w:afterAutospacing="0"/>
        <w:jc w:val="both"/>
        <w:textAlignment w:val="baseline"/>
        <w:rPr>
          <w:rFonts w:ascii="Arial" w:hAnsi="Arial" w:cs="Arial"/>
          <w:color w:val="000000"/>
        </w:rPr>
      </w:pPr>
      <w:r w:rsidRPr="001F7C83">
        <w:rPr>
          <w:rFonts w:ascii="Arial" w:hAnsi="Arial" w:cs="Arial"/>
          <w:color w:val="000000"/>
        </w:rPr>
        <w:t>Buckler’s Mead Academy is a caring, 11 – 16 community academy of approximately 8</w:t>
      </w:r>
      <w:r w:rsidR="00790F9D">
        <w:rPr>
          <w:rFonts w:ascii="Arial" w:hAnsi="Arial" w:cs="Arial"/>
          <w:color w:val="000000"/>
        </w:rPr>
        <w:t>0</w:t>
      </w:r>
      <w:r w:rsidRPr="001F7C83">
        <w:rPr>
          <w:rFonts w:ascii="Arial" w:hAnsi="Arial" w:cs="Arial"/>
          <w:color w:val="000000"/>
        </w:rPr>
        <w:t xml:space="preserve">0 students, where we all want the very best for every student and we constantly strive to improve. </w:t>
      </w:r>
    </w:p>
    <w:p w14:paraId="4B99056E" w14:textId="77777777" w:rsidR="001F7C83" w:rsidRPr="001F7C83" w:rsidRDefault="001F7C83" w:rsidP="001F7C83">
      <w:pPr>
        <w:pStyle w:val="NormalWeb"/>
        <w:spacing w:before="0" w:beforeAutospacing="0" w:after="0" w:afterAutospacing="0"/>
        <w:jc w:val="both"/>
        <w:textAlignment w:val="baseline"/>
        <w:rPr>
          <w:rFonts w:ascii="Arial" w:hAnsi="Arial" w:cs="Arial"/>
          <w:color w:val="000000"/>
        </w:rPr>
      </w:pPr>
    </w:p>
    <w:p w14:paraId="4DC6BC29" w14:textId="77777777" w:rsidR="001F7C83" w:rsidRPr="001F7C83" w:rsidRDefault="001F7C83" w:rsidP="001F7C83">
      <w:pPr>
        <w:pStyle w:val="NormalWeb"/>
        <w:spacing w:before="0" w:beforeAutospacing="0" w:after="0" w:afterAutospacing="0"/>
        <w:jc w:val="both"/>
        <w:textAlignment w:val="baseline"/>
        <w:rPr>
          <w:rFonts w:ascii="Arial" w:hAnsi="Arial" w:cs="Arial"/>
          <w:b/>
          <w:color w:val="000000"/>
        </w:rPr>
      </w:pPr>
      <w:r w:rsidRPr="001F7C83">
        <w:rPr>
          <w:rFonts w:ascii="Arial" w:hAnsi="Arial" w:cs="Arial"/>
          <w:b/>
          <w:color w:val="000000"/>
        </w:rPr>
        <w:t>“You have supported me and taken an interest in everything I have done, my confidence has improved so much”</w:t>
      </w:r>
    </w:p>
    <w:p w14:paraId="1299C43A" w14:textId="77777777" w:rsidR="001F7C83" w:rsidRPr="001F7C83" w:rsidRDefault="001F7C83" w:rsidP="001F7C83">
      <w:pPr>
        <w:pStyle w:val="NormalWeb"/>
        <w:spacing w:before="0" w:beforeAutospacing="0" w:after="0" w:afterAutospacing="0"/>
        <w:jc w:val="both"/>
        <w:textAlignment w:val="baseline"/>
        <w:rPr>
          <w:rFonts w:ascii="Arial" w:hAnsi="Arial" w:cs="Arial"/>
          <w:b/>
          <w:color w:val="000000"/>
        </w:rPr>
      </w:pPr>
    </w:p>
    <w:p w14:paraId="6CF952A0" w14:textId="77777777" w:rsidR="001F7C83" w:rsidRDefault="001F7C83" w:rsidP="001F7C83">
      <w:pPr>
        <w:pStyle w:val="NormalWeb"/>
        <w:spacing w:before="0" w:beforeAutospacing="0" w:after="0" w:afterAutospacing="0"/>
        <w:jc w:val="both"/>
        <w:textAlignment w:val="baseline"/>
        <w:rPr>
          <w:rFonts w:ascii="Arial" w:hAnsi="Arial" w:cs="Arial"/>
          <w:color w:val="000000"/>
        </w:rPr>
      </w:pPr>
      <w:r w:rsidRPr="001F7C83">
        <w:rPr>
          <w:rFonts w:ascii="Arial" w:hAnsi="Arial" w:cs="Arial"/>
          <w:color w:val="000000"/>
        </w:rPr>
        <w:t>This student quote encapsulates our belief in educating with care to enable students to succeed. At Buckler’s Mead we recognise young people develop at different rates, have differing hopes</w:t>
      </w:r>
      <w:r w:rsidR="00790F9D">
        <w:rPr>
          <w:rFonts w:ascii="Arial" w:hAnsi="Arial" w:cs="Arial"/>
          <w:color w:val="000000"/>
        </w:rPr>
        <w:t xml:space="preserve">, </w:t>
      </w:r>
      <w:r w:rsidRPr="001F7C83">
        <w:rPr>
          <w:rFonts w:ascii="Arial" w:hAnsi="Arial" w:cs="Arial"/>
          <w:color w:val="000000"/>
        </w:rPr>
        <w:t xml:space="preserve">ambitions and career paths. Here, young people are exposed to a wealth of opportunities both within and beyond the classroom in an academy that places a strong emphasis on the development of well-rounded individuals of whom the staff and parents can feel justifiably proud. </w:t>
      </w:r>
    </w:p>
    <w:p w14:paraId="4DDBEF00" w14:textId="77777777" w:rsidR="00790F9D" w:rsidRDefault="00790F9D" w:rsidP="001F7C83">
      <w:pPr>
        <w:pStyle w:val="NormalWeb"/>
        <w:spacing w:before="0" w:beforeAutospacing="0" w:after="0" w:afterAutospacing="0"/>
        <w:jc w:val="both"/>
        <w:textAlignment w:val="baseline"/>
        <w:rPr>
          <w:rFonts w:ascii="Arial" w:hAnsi="Arial" w:cs="Arial"/>
          <w:color w:val="000000"/>
        </w:rPr>
      </w:pPr>
    </w:p>
    <w:p w14:paraId="099ADE3D" w14:textId="77777777" w:rsidR="00790F9D" w:rsidRPr="001F7C83" w:rsidRDefault="00790F9D" w:rsidP="001F7C83">
      <w:pPr>
        <w:pStyle w:val="NormalWeb"/>
        <w:spacing w:before="0" w:beforeAutospacing="0" w:after="0" w:afterAutospacing="0"/>
        <w:jc w:val="both"/>
        <w:textAlignment w:val="baseline"/>
        <w:rPr>
          <w:rFonts w:ascii="Arial" w:hAnsi="Arial" w:cs="Arial"/>
          <w:color w:val="000000"/>
        </w:rPr>
      </w:pPr>
      <w:r>
        <w:rPr>
          <w:rFonts w:ascii="Arial" w:hAnsi="Arial" w:cs="Arial"/>
          <w:color w:val="000000"/>
        </w:rPr>
        <w:t>We are very clear that the gender, background, race, poverty, wealth or social state of a student should have no bearing on how well they perform and staff here work extremely hard in trying to close that gap between the different groups of students.  We have an excellent reputation for our inclusive work with EAL and SEND students.</w:t>
      </w:r>
    </w:p>
    <w:p w14:paraId="3461D779" w14:textId="77777777" w:rsidR="001F7C83" w:rsidRPr="001F7C83" w:rsidRDefault="001F7C83" w:rsidP="001F7C83">
      <w:pPr>
        <w:pStyle w:val="NormalWeb"/>
        <w:spacing w:before="0" w:beforeAutospacing="0" w:after="0" w:afterAutospacing="0"/>
        <w:jc w:val="both"/>
        <w:textAlignment w:val="baseline"/>
        <w:rPr>
          <w:rFonts w:ascii="Arial" w:hAnsi="Arial" w:cs="Arial"/>
          <w:color w:val="000000"/>
        </w:rPr>
      </w:pPr>
    </w:p>
    <w:p w14:paraId="715A96F7" w14:textId="77777777" w:rsidR="001F7C83" w:rsidRPr="001F7C83" w:rsidRDefault="001F7C83" w:rsidP="001F7C83">
      <w:pPr>
        <w:pStyle w:val="NormalWeb"/>
        <w:spacing w:before="0" w:beforeAutospacing="0" w:after="0" w:afterAutospacing="0"/>
        <w:jc w:val="both"/>
        <w:textAlignment w:val="baseline"/>
        <w:rPr>
          <w:rFonts w:ascii="Arial" w:hAnsi="Arial" w:cs="Arial"/>
          <w:color w:val="000000"/>
        </w:rPr>
      </w:pPr>
      <w:r w:rsidRPr="001F7C83">
        <w:rPr>
          <w:rFonts w:ascii="Arial" w:hAnsi="Arial" w:cs="Arial"/>
          <w:color w:val="000000"/>
        </w:rPr>
        <w:t>Visitors often comment on the warm, friendly and positive relationships between staff and students and within the student body itself which are an immediately apparent hallmark of Buckler’s Mead. Our teachers have high expectations of themselves and of our students. Regardless of their ability, students are set challenging and ambitious targets for their academic progress. Over the past 5 years the quality of Teaching and Learning ha</w:t>
      </w:r>
      <w:r w:rsidR="00790F9D">
        <w:rPr>
          <w:rFonts w:ascii="Arial" w:hAnsi="Arial" w:cs="Arial"/>
          <w:color w:val="000000"/>
        </w:rPr>
        <w:t>s</w:t>
      </w:r>
      <w:r w:rsidRPr="001F7C83">
        <w:rPr>
          <w:rFonts w:ascii="Arial" w:hAnsi="Arial" w:cs="Arial"/>
          <w:color w:val="000000"/>
        </w:rPr>
        <w:t xml:space="preserve"> risen at Buckler’s Mead. We also have high expectations in relation to attendance, punctuality, uniform and behaviour, so everyone has the opportunity to succeed. Our academy environment is positive, engaging, supportive and purposeful.</w:t>
      </w:r>
    </w:p>
    <w:p w14:paraId="3CF2D8B6" w14:textId="77777777" w:rsidR="001F7C83" w:rsidRPr="001F7C83" w:rsidRDefault="001F7C83" w:rsidP="001F7C83">
      <w:pPr>
        <w:pStyle w:val="NormalWeb"/>
        <w:spacing w:before="0" w:beforeAutospacing="0" w:after="0" w:afterAutospacing="0"/>
        <w:jc w:val="both"/>
        <w:textAlignment w:val="baseline"/>
        <w:rPr>
          <w:rFonts w:ascii="Arial" w:hAnsi="Arial" w:cs="Arial"/>
          <w:color w:val="000000"/>
        </w:rPr>
      </w:pPr>
    </w:p>
    <w:p w14:paraId="3B1BBD85" w14:textId="77777777" w:rsidR="00790F9D" w:rsidRDefault="001F7C83" w:rsidP="001F7C83">
      <w:pPr>
        <w:pStyle w:val="NormalWeb"/>
        <w:spacing w:before="0" w:beforeAutospacing="0" w:after="0" w:afterAutospacing="0"/>
        <w:jc w:val="both"/>
        <w:textAlignment w:val="baseline"/>
        <w:rPr>
          <w:rFonts w:ascii="Arial" w:hAnsi="Arial" w:cs="Arial"/>
          <w:color w:val="000000"/>
        </w:rPr>
      </w:pPr>
      <w:r w:rsidRPr="001F7C83">
        <w:rPr>
          <w:rFonts w:ascii="Arial" w:hAnsi="Arial" w:cs="Arial"/>
          <w:color w:val="000000"/>
        </w:rPr>
        <w:t xml:space="preserve">Ofsted visited us in </w:t>
      </w:r>
      <w:r w:rsidR="00790F9D">
        <w:rPr>
          <w:rFonts w:ascii="Arial" w:hAnsi="Arial" w:cs="Arial"/>
          <w:color w:val="000000"/>
        </w:rPr>
        <w:t>June 2018 and we were delighted to receive a ‘Good’ judgement.</w:t>
      </w:r>
    </w:p>
    <w:p w14:paraId="0FB78278" w14:textId="77777777" w:rsidR="00790F9D" w:rsidRDefault="00790F9D" w:rsidP="001F7C83">
      <w:pPr>
        <w:pStyle w:val="NormalWeb"/>
        <w:spacing w:before="0" w:beforeAutospacing="0" w:after="0" w:afterAutospacing="0"/>
        <w:jc w:val="both"/>
        <w:textAlignment w:val="baseline"/>
        <w:rPr>
          <w:rFonts w:ascii="Arial" w:hAnsi="Arial" w:cs="Arial"/>
          <w:color w:val="000000"/>
        </w:rPr>
      </w:pPr>
    </w:p>
    <w:p w14:paraId="6F926274" w14:textId="77777777" w:rsidR="001F7C83" w:rsidRPr="001F7C83" w:rsidRDefault="001F7C83" w:rsidP="001F7C83">
      <w:pPr>
        <w:shd w:val="clear" w:color="auto" w:fill="FFFFFF"/>
        <w:jc w:val="both"/>
        <w:textAlignment w:val="baseline"/>
        <w:outlineLvl w:val="2"/>
        <w:rPr>
          <w:rFonts w:cs="Arial"/>
          <w:b/>
          <w:bCs/>
          <w:color w:val="222222"/>
          <w:sz w:val="24"/>
          <w:lang w:eastAsia="en-GB"/>
        </w:rPr>
      </w:pPr>
      <w:r w:rsidRPr="001F7C83">
        <w:rPr>
          <w:rFonts w:cs="Arial"/>
          <w:b/>
          <w:bCs/>
          <w:color w:val="222222"/>
          <w:sz w:val="24"/>
          <w:lang w:eastAsia="en-GB"/>
        </w:rPr>
        <w:t>Some key points from the report:</w:t>
      </w:r>
    </w:p>
    <w:p w14:paraId="6A44A158" w14:textId="77777777" w:rsidR="00E45778" w:rsidRPr="00E45778" w:rsidRDefault="00E45778" w:rsidP="001F7C83">
      <w:pPr>
        <w:widowControl/>
        <w:numPr>
          <w:ilvl w:val="0"/>
          <w:numId w:val="17"/>
        </w:numPr>
        <w:shd w:val="clear" w:color="auto" w:fill="FFFFFF"/>
        <w:autoSpaceDE/>
        <w:autoSpaceDN/>
        <w:adjustRightInd/>
        <w:jc w:val="both"/>
        <w:textAlignment w:val="baseline"/>
        <w:rPr>
          <w:rFonts w:cs="Arial"/>
          <w:color w:val="000000"/>
          <w:sz w:val="24"/>
          <w:lang w:eastAsia="en-GB"/>
        </w:rPr>
      </w:pPr>
      <w:r>
        <w:rPr>
          <w:rFonts w:cs="Arial"/>
          <w:i/>
          <w:iCs/>
          <w:color w:val="000000"/>
          <w:sz w:val="24"/>
          <w:bdr w:val="none" w:sz="0" w:space="0" w:color="auto" w:frame="1"/>
          <w:lang w:eastAsia="en-GB"/>
        </w:rPr>
        <w:t>Pupils feel safe and cared for well.</w:t>
      </w:r>
    </w:p>
    <w:p w14:paraId="0C13A358" w14:textId="77777777" w:rsidR="00E45778" w:rsidRPr="00E45778" w:rsidRDefault="00E45778" w:rsidP="001F7C83">
      <w:pPr>
        <w:widowControl/>
        <w:numPr>
          <w:ilvl w:val="0"/>
          <w:numId w:val="17"/>
        </w:numPr>
        <w:shd w:val="clear" w:color="auto" w:fill="FFFFFF"/>
        <w:autoSpaceDE/>
        <w:autoSpaceDN/>
        <w:adjustRightInd/>
        <w:jc w:val="both"/>
        <w:textAlignment w:val="baseline"/>
        <w:rPr>
          <w:rFonts w:cs="Arial"/>
          <w:color w:val="000000"/>
          <w:sz w:val="24"/>
          <w:lang w:eastAsia="en-GB"/>
        </w:rPr>
      </w:pPr>
      <w:r>
        <w:rPr>
          <w:rFonts w:cs="Arial"/>
          <w:i/>
          <w:iCs/>
          <w:color w:val="000000"/>
          <w:sz w:val="24"/>
          <w:bdr w:val="none" w:sz="0" w:space="0" w:color="auto" w:frame="1"/>
          <w:lang w:eastAsia="en-GB"/>
        </w:rPr>
        <w:t>The school has an inclusive ethos.</w:t>
      </w:r>
    </w:p>
    <w:p w14:paraId="41BAC0D0" w14:textId="77777777" w:rsidR="00A6387B" w:rsidRPr="00A6387B" w:rsidRDefault="00E45778" w:rsidP="001F7C83">
      <w:pPr>
        <w:widowControl/>
        <w:numPr>
          <w:ilvl w:val="0"/>
          <w:numId w:val="17"/>
        </w:numPr>
        <w:shd w:val="clear" w:color="auto" w:fill="FFFFFF"/>
        <w:autoSpaceDE/>
        <w:autoSpaceDN/>
        <w:adjustRightInd/>
        <w:jc w:val="both"/>
        <w:textAlignment w:val="baseline"/>
        <w:rPr>
          <w:rFonts w:cs="Arial"/>
          <w:color w:val="000000"/>
          <w:sz w:val="24"/>
          <w:lang w:eastAsia="en-GB"/>
        </w:rPr>
      </w:pPr>
      <w:r>
        <w:rPr>
          <w:rFonts w:cs="Arial"/>
          <w:i/>
          <w:iCs/>
          <w:color w:val="000000"/>
          <w:sz w:val="24"/>
          <w:bdr w:val="none" w:sz="0" w:space="0" w:color="auto" w:frame="1"/>
          <w:lang w:eastAsia="en-GB"/>
        </w:rPr>
        <w:t xml:space="preserve">The school is always looking to improve </w:t>
      </w:r>
      <w:r w:rsidR="00A6387B">
        <w:rPr>
          <w:rFonts w:cs="Arial"/>
          <w:i/>
          <w:iCs/>
          <w:color w:val="000000"/>
          <w:sz w:val="24"/>
          <w:bdr w:val="none" w:sz="0" w:space="0" w:color="auto" w:frame="1"/>
          <w:lang w:eastAsia="en-GB"/>
        </w:rPr>
        <w:t>the outcomes for pupils.</w:t>
      </w:r>
    </w:p>
    <w:p w14:paraId="31292571" w14:textId="77777777" w:rsidR="00A6387B" w:rsidRPr="00A6387B" w:rsidRDefault="00A6387B" w:rsidP="001F7C83">
      <w:pPr>
        <w:widowControl/>
        <w:numPr>
          <w:ilvl w:val="0"/>
          <w:numId w:val="17"/>
        </w:numPr>
        <w:shd w:val="clear" w:color="auto" w:fill="FFFFFF"/>
        <w:autoSpaceDE/>
        <w:autoSpaceDN/>
        <w:adjustRightInd/>
        <w:jc w:val="both"/>
        <w:textAlignment w:val="baseline"/>
        <w:rPr>
          <w:rFonts w:cs="Arial"/>
          <w:color w:val="000000"/>
          <w:sz w:val="24"/>
          <w:lang w:eastAsia="en-GB"/>
        </w:rPr>
      </w:pPr>
      <w:r>
        <w:rPr>
          <w:rFonts w:cs="Arial"/>
          <w:i/>
          <w:iCs/>
          <w:color w:val="000000"/>
          <w:sz w:val="24"/>
          <w:bdr w:val="none" w:sz="0" w:space="0" w:color="auto" w:frame="1"/>
          <w:lang w:eastAsia="en-GB"/>
        </w:rPr>
        <w:t>The school has a friendly atmosphere.</w:t>
      </w:r>
    </w:p>
    <w:p w14:paraId="0F63ADE9" w14:textId="77777777" w:rsidR="00A6387B" w:rsidRPr="00A6387B" w:rsidRDefault="00A6387B" w:rsidP="001F7C83">
      <w:pPr>
        <w:widowControl/>
        <w:numPr>
          <w:ilvl w:val="0"/>
          <w:numId w:val="17"/>
        </w:numPr>
        <w:shd w:val="clear" w:color="auto" w:fill="FFFFFF"/>
        <w:autoSpaceDE/>
        <w:autoSpaceDN/>
        <w:adjustRightInd/>
        <w:jc w:val="both"/>
        <w:textAlignment w:val="baseline"/>
        <w:rPr>
          <w:rFonts w:cs="Arial"/>
          <w:color w:val="000000"/>
          <w:sz w:val="24"/>
          <w:lang w:eastAsia="en-GB"/>
        </w:rPr>
      </w:pPr>
      <w:r>
        <w:rPr>
          <w:rFonts w:cs="Arial"/>
          <w:i/>
          <w:iCs/>
          <w:color w:val="000000"/>
          <w:sz w:val="24"/>
          <w:bdr w:val="none" w:sz="0" w:space="0" w:color="auto" w:frame="1"/>
          <w:lang w:eastAsia="en-GB"/>
        </w:rPr>
        <w:t>Pupils are supported well and making good progress.</w:t>
      </w:r>
    </w:p>
    <w:p w14:paraId="1FC39945" w14:textId="77777777" w:rsidR="001F7C83" w:rsidRPr="001F7C83" w:rsidRDefault="001F7C83" w:rsidP="001F7C83">
      <w:pPr>
        <w:jc w:val="both"/>
        <w:rPr>
          <w:rFonts w:cs="Arial"/>
          <w:sz w:val="24"/>
        </w:rPr>
      </w:pPr>
    </w:p>
    <w:p w14:paraId="0E449E38" w14:textId="77777777" w:rsidR="001F7C83" w:rsidRPr="001F7C83" w:rsidRDefault="001F7C83" w:rsidP="001F7C83">
      <w:pPr>
        <w:jc w:val="both"/>
        <w:rPr>
          <w:rFonts w:cs="Arial"/>
          <w:color w:val="0000FF"/>
          <w:sz w:val="24"/>
          <w:u w:val="single"/>
        </w:rPr>
      </w:pPr>
      <w:r w:rsidRPr="001F7C83">
        <w:rPr>
          <w:rFonts w:cs="Arial"/>
          <w:color w:val="000000"/>
          <w:sz w:val="24"/>
        </w:rPr>
        <w:t>For further details please read the report on our website:</w:t>
      </w:r>
      <w:r w:rsidRPr="001F7C83">
        <w:rPr>
          <w:color w:val="000000"/>
          <w:sz w:val="24"/>
        </w:rPr>
        <w:t xml:space="preserve"> </w:t>
      </w:r>
      <w:hyperlink r:id="rId7" w:history="1">
        <w:r w:rsidRPr="001F7C83">
          <w:rPr>
            <w:rStyle w:val="Hyperlink"/>
            <w:rFonts w:cs="Arial"/>
            <w:sz w:val="24"/>
          </w:rPr>
          <w:t>www.bucklersmead.com</w:t>
        </w:r>
      </w:hyperlink>
    </w:p>
    <w:p w14:paraId="3AD35B18" w14:textId="77777777" w:rsidR="001F7C83" w:rsidRPr="001F7C83" w:rsidRDefault="001F7C83" w:rsidP="001F7C83">
      <w:pPr>
        <w:jc w:val="both"/>
        <w:rPr>
          <w:rFonts w:cs="Arial"/>
          <w:b/>
          <w:sz w:val="24"/>
        </w:rPr>
      </w:pPr>
      <w:r w:rsidRPr="001F7C83">
        <w:rPr>
          <w:rFonts w:cs="Arial"/>
          <w:sz w:val="24"/>
        </w:rPr>
        <w:lastRenderedPageBreak/>
        <w:t xml:space="preserve">We have a policy of investing in staff with support, care and training, and are </w:t>
      </w:r>
      <w:proofErr w:type="spellStart"/>
      <w:r w:rsidRPr="001F7C83">
        <w:rPr>
          <w:rFonts w:cs="Arial"/>
          <w:sz w:val="24"/>
        </w:rPr>
        <w:t>recognised</w:t>
      </w:r>
      <w:proofErr w:type="spellEnd"/>
      <w:r w:rsidRPr="001F7C83">
        <w:rPr>
          <w:rFonts w:cs="Arial"/>
          <w:sz w:val="24"/>
        </w:rPr>
        <w:t xml:space="preserve"> “</w:t>
      </w:r>
      <w:r w:rsidRPr="001F7C83">
        <w:rPr>
          <w:rFonts w:cs="Arial"/>
          <w:b/>
          <w:sz w:val="24"/>
        </w:rPr>
        <w:t>Investors in People”,</w:t>
      </w:r>
      <w:r w:rsidRPr="001F7C83">
        <w:rPr>
          <w:rFonts w:cs="Arial"/>
          <w:sz w:val="24"/>
        </w:rPr>
        <w:t xml:space="preserve"> having been eight times awarded the prestigious national accolade for the quality of our staff development and personnel practices.  We are also currently running two </w:t>
      </w:r>
      <w:r w:rsidRPr="001F7C83">
        <w:rPr>
          <w:rFonts w:cs="Arial"/>
          <w:b/>
          <w:sz w:val="24"/>
        </w:rPr>
        <w:t>staff benefit packages</w:t>
      </w:r>
      <w:r w:rsidR="00A6387B">
        <w:rPr>
          <w:rFonts w:cs="Arial"/>
          <w:b/>
          <w:sz w:val="24"/>
        </w:rPr>
        <w:t xml:space="preserve"> for all permanent staff</w:t>
      </w:r>
      <w:r w:rsidRPr="001F7C83">
        <w:rPr>
          <w:rFonts w:cs="Arial"/>
          <w:b/>
          <w:sz w:val="24"/>
        </w:rPr>
        <w:t xml:space="preserve">: </w:t>
      </w:r>
      <w:proofErr w:type="spellStart"/>
      <w:r w:rsidRPr="001F7C83">
        <w:rPr>
          <w:rFonts w:cs="Arial"/>
          <w:b/>
          <w:sz w:val="24"/>
        </w:rPr>
        <w:t>Edenred</w:t>
      </w:r>
      <w:proofErr w:type="spellEnd"/>
      <w:r w:rsidRPr="001F7C83">
        <w:rPr>
          <w:rFonts w:cs="Arial"/>
          <w:b/>
          <w:sz w:val="24"/>
        </w:rPr>
        <w:t xml:space="preserve"> discounts and Simply Health.</w:t>
      </w:r>
    </w:p>
    <w:p w14:paraId="34CE0A41" w14:textId="77777777" w:rsidR="001F7C83" w:rsidRPr="001F7C83" w:rsidRDefault="001F7C83" w:rsidP="001F7C83">
      <w:pPr>
        <w:jc w:val="both"/>
        <w:rPr>
          <w:rFonts w:cs="Arial"/>
          <w:b/>
          <w:sz w:val="24"/>
        </w:rPr>
      </w:pPr>
    </w:p>
    <w:p w14:paraId="35E2D67C" w14:textId="77777777" w:rsidR="001F7C83" w:rsidRPr="001F7C83" w:rsidRDefault="001F7C83" w:rsidP="001F7C83">
      <w:pPr>
        <w:pStyle w:val="NormalWeb"/>
        <w:spacing w:before="0" w:beforeAutospacing="0" w:after="360" w:afterAutospacing="0"/>
        <w:jc w:val="both"/>
        <w:textAlignment w:val="baseline"/>
        <w:rPr>
          <w:rFonts w:ascii="Arial" w:hAnsi="Arial" w:cs="Arial"/>
          <w:color w:val="000000"/>
        </w:rPr>
      </w:pPr>
      <w:r w:rsidRPr="001F7C83">
        <w:rPr>
          <w:rFonts w:ascii="Arial" w:hAnsi="Arial" w:cs="Arial"/>
          <w:color w:val="000000"/>
        </w:rPr>
        <w:t xml:space="preserve">Buckler’s Mead Academy is an accessible school giving you access to the coast, the treats of Devon and Cornwall or the fast pace of cities across the South West. For those looking to explore further afield Exeter, Bristol, Bath and Bournemouth are within easy reach. </w:t>
      </w:r>
    </w:p>
    <w:p w14:paraId="12936629" w14:textId="77777777" w:rsidR="001F7C83" w:rsidRPr="001F7C83" w:rsidRDefault="001F7C83" w:rsidP="001F7C83">
      <w:pPr>
        <w:pStyle w:val="NormalWeb"/>
        <w:spacing w:before="0" w:beforeAutospacing="0" w:after="0" w:afterAutospacing="0"/>
        <w:jc w:val="both"/>
        <w:textAlignment w:val="baseline"/>
        <w:rPr>
          <w:rFonts w:ascii="Arial" w:hAnsi="Arial" w:cs="Arial"/>
          <w:color w:val="000000"/>
        </w:rPr>
      </w:pPr>
      <w:r w:rsidRPr="001F7C83">
        <w:rPr>
          <w:rFonts w:ascii="Arial" w:hAnsi="Arial" w:cs="Arial"/>
          <w:color w:val="000000"/>
        </w:rPr>
        <w:t xml:space="preserve">If you are looking for a school to provide you with career progression, Buckler’s Mead Academy provides both middle leader and senior leadership development programmes as well as subject and pastoral support programmes. </w:t>
      </w:r>
    </w:p>
    <w:p w14:paraId="62EBF3C5" w14:textId="77777777" w:rsidR="001F7C83" w:rsidRPr="001F7C83" w:rsidRDefault="001F7C83" w:rsidP="001F7C83">
      <w:pPr>
        <w:pStyle w:val="NormalWeb"/>
        <w:spacing w:before="0" w:beforeAutospacing="0" w:after="0" w:afterAutospacing="0"/>
        <w:jc w:val="both"/>
        <w:textAlignment w:val="baseline"/>
        <w:rPr>
          <w:rFonts w:ascii="Arial" w:hAnsi="Arial" w:cs="Arial"/>
          <w:color w:val="000000"/>
        </w:rPr>
      </w:pPr>
    </w:p>
    <w:p w14:paraId="37BD8222" w14:textId="77777777" w:rsidR="00194BE7" w:rsidRPr="001F7C83" w:rsidRDefault="001F7C83" w:rsidP="001F7C83">
      <w:pPr>
        <w:jc w:val="both"/>
        <w:rPr>
          <w:sz w:val="24"/>
        </w:rPr>
      </w:pPr>
      <w:r w:rsidRPr="001F7C83">
        <w:rPr>
          <w:rFonts w:cs="Arial"/>
          <w:color w:val="000000"/>
          <w:sz w:val="24"/>
        </w:rPr>
        <w:t xml:space="preserve">You are very welcome to come and witness the outstanding achievements of our staff and students for yourself.  Please contact Deborah St Paul (Head’s PA) at the academy to make an appointment – we look forward to meeting you.  Alternatively, for further information about the academy, please visit our website at </w:t>
      </w:r>
      <w:hyperlink r:id="rId8" w:history="1">
        <w:r w:rsidRPr="001F7C83">
          <w:rPr>
            <w:rStyle w:val="Hyperlink"/>
            <w:rFonts w:cs="Arial"/>
            <w:sz w:val="24"/>
          </w:rPr>
          <w:t>www.bucklersmead.com</w:t>
        </w:r>
      </w:hyperlink>
    </w:p>
    <w:p w14:paraId="6D98A12B" w14:textId="77777777" w:rsidR="0050069A" w:rsidRPr="00086F19" w:rsidRDefault="0050069A" w:rsidP="00E61AF0">
      <w:pPr>
        <w:widowControl/>
        <w:jc w:val="both"/>
        <w:rPr>
          <w:rFonts w:cs="Arial"/>
          <w:sz w:val="22"/>
          <w:szCs w:val="22"/>
          <w:lang w:val="en-GB"/>
        </w:rPr>
      </w:pPr>
    </w:p>
    <w:p w14:paraId="23985E76" w14:textId="77777777" w:rsidR="007335F3" w:rsidRPr="001F7C83" w:rsidRDefault="007335F3" w:rsidP="00E61AF0">
      <w:pPr>
        <w:widowControl/>
        <w:jc w:val="both"/>
        <w:rPr>
          <w:rFonts w:cs="Arial"/>
          <w:color w:val="7030A0"/>
          <w:sz w:val="24"/>
          <w:lang w:val="en-GB"/>
        </w:rPr>
      </w:pPr>
      <w:r w:rsidRPr="001F7C83">
        <w:rPr>
          <w:rFonts w:cs="Arial"/>
          <w:b/>
          <w:bCs/>
          <w:color w:val="7030A0"/>
          <w:sz w:val="24"/>
          <w:lang w:val="en-GB"/>
        </w:rPr>
        <w:t xml:space="preserve">THE HUMANITIES </w:t>
      </w:r>
      <w:r w:rsidR="006203AB" w:rsidRPr="001F7C83">
        <w:rPr>
          <w:rFonts w:cs="Arial"/>
          <w:b/>
          <w:bCs/>
          <w:color w:val="7030A0"/>
          <w:sz w:val="24"/>
          <w:lang w:val="en-GB"/>
        </w:rPr>
        <w:t>SUBJECTS</w:t>
      </w:r>
    </w:p>
    <w:p w14:paraId="7D00016D" w14:textId="1E66A62B" w:rsidR="007335F3" w:rsidRPr="00194BE7" w:rsidRDefault="6B14812B" w:rsidP="6B14812B">
      <w:pPr>
        <w:widowControl/>
        <w:jc w:val="both"/>
        <w:rPr>
          <w:rFonts w:cs="Arial"/>
          <w:sz w:val="24"/>
          <w:lang w:val="en-GB"/>
        </w:rPr>
      </w:pPr>
      <w:r w:rsidRPr="6B14812B">
        <w:rPr>
          <w:rFonts w:cs="Arial"/>
          <w:sz w:val="24"/>
          <w:lang w:val="en-GB"/>
        </w:rPr>
        <w:t xml:space="preserve">Geography, History, Beliefs &amp; Values (RE) and Citizenship are taught as separate subjects within the curriculum area, with common approaches throughout – including teaching and learning styles, assessment, differentiation, communication and ICT.  Links have been established between different subjects and there is a strong commitment to addressing moral issues in all four areas.  </w:t>
      </w:r>
    </w:p>
    <w:p w14:paraId="2946DB82" w14:textId="77777777" w:rsidR="007335F3" w:rsidRPr="00194BE7" w:rsidRDefault="007335F3" w:rsidP="00E61AF0">
      <w:pPr>
        <w:widowControl/>
        <w:jc w:val="both"/>
        <w:rPr>
          <w:rFonts w:cs="Arial"/>
          <w:sz w:val="24"/>
          <w:lang w:val="en-GB"/>
        </w:rPr>
      </w:pPr>
    </w:p>
    <w:p w14:paraId="764D428D" w14:textId="77777777" w:rsidR="00043E09" w:rsidRPr="00194BE7" w:rsidRDefault="007335F3" w:rsidP="00043E09">
      <w:pPr>
        <w:widowControl/>
        <w:jc w:val="both"/>
        <w:rPr>
          <w:rFonts w:cs="Arial"/>
          <w:sz w:val="24"/>
          <w:lang w:val="en-GB"/>
        </w:rPr>
      </w:pPr>
      <w:r w:rsidRPr="00194BE7">
        <w:rPr>
          <w:rFonts w:cs="Arial"/>
          <w:sz w:val="24"/>
          <w:lang w:val="en-GB"/>
        </w:rPr>
        <w:t xml:space="preserve">The </w:t>
      </w:r>
      <w:r w:rsidR="006203AB" w:rsidRPr="00194BE7">
        <w:rPr>
          <w:rFonts w:cs="Arial"/>
          <w:sz w:val="24"/>
          <w:lang w:val="en-GB"/>
        </w:rPr>
        <w:t>curriculum area</w:t>
      </w:r>
      <w:r w:rsidRPr="00194BE7">
        <w:rPr>
          <w:rFonts w:cs="Arial"/>
          <w:sz w:val="24"/>
          <w:lang w:val="en-GB"/>
        </w:rPr>
        <w:t xml:space="preserve"> has excellent facilities</w:t>
      </w:r>
      <w:r w:rsidR="006203AB" w:rsidRPr="00194BE7">
        <w:rPr>
          <w:rFonts w:cs="Arial"/>
          <w:sz w:val="24"/>
          <w:lang w:val="en-GB"/>
        </w:rPr>
        <w:t xml:space="preserve">.  </w:t>
      </w:r>
      <w:r w:rsidR="00A46FC4" w:rsidRPr="00194BE7">
        <w:rPr>
          <w:rFonts w:cs="Arial"/>
          <w:sz w:val="24"/>
          <w:lang w:val="en-GB"/>
        </w:rPr>
        <w:t>T</w:t>
      </w:r>
      <w:r w:rsidRPr="00194BE7">
        <w:rPr>
          <w:rFonts w:cs="Arial"/>
          <w:sz w:val="24"/>
          <w:lang w:val="en-GB"/>
        </w:rPr>
        <w:t xml:space="preserve">here </w:t>
      </w:r>
      <w:r w:rsidR="006203AB" w:rsidRPr="00194BE7">
        <w:rPr>
          <w:rFonts w:cs="Arial"/>
          <w:sz w:val="24"/>
          <w:lang w:val="en-GB"/>
        </w:rPr>
        <w:t>are interactive whiteboards in</w:t>
      </w:r>
      <w:r w:rsidR="00192B2E" w:rsidRPr="00194BE7">
        <w:rPr>
          <w:rFonts w:cs="Arial"/>
          <w:sz w:val="24"/>
          <w:lang w:val="en-GB"/>
        </w:rPr>
        <w:t xml:space="preserve"> all Humanities </w:t>
      </w:r>
      <w:r w:rsidR="006203AB" w:rsidRPr="00194BE7">
        <w:rPr>
          <w:rFonts w:cs="Arial"/>
          <w:sz w:val="24"/>
          <w:lang w:val="en-GB"/>
        </w:rPr>
        <w:t>classrooms</w:t>
      </w:r>
      <w:r w:rsidRPr="00194BE7">
        <w:rPr>
          <w:rFonts w:cs="Arial"/>
          <w:sz w:val="24"/>
          <w:lang w:val="en-GB"/>
        </w:rPr>
        <w:t xml:space="preserve">.  As a member of the </w:t>
      </w:r>
      <w:r w:rsidR="007C4491" w:rsidRPr="00194BE7">
        <w:rPr>
          <w:rFonts w:cs="Arial"/>
          <w:sz w:val="24"/>
          <w:lang w:val="en-GB"/>
        </w:rPr>
        <w:t>department</w:t>
      </w:r>
      <w:r w:rsidRPr="00194BE7">
        <w:rPr>
          <w:rFonts w:cs="Arial"/>
          <w:sz w:val="24"/>
          <w:lang w:val="en-GB"/>
        </w:rPr>
        <w:t>, you would have your own classroom in the Humanities area.  Also located within this are</w:t>
      </w:r>
      <w:r w:rsidR="007C4491" w:rsidRPr="00194BE7">
        <w:rPr>
          <w:rFonts w:cs="Arial"/>
          <w:sz w:val="24"/>
          <w:lang w:val="en-GB"/>
        </w:rPr>
        <w:t>a are</w:t>
      </w:r>
      <w:r w:rsidRPr="00194BE7">
        <w:rPr>
          <w:rFonts w:cs="Arial"/>
          <w:sz w:val="24"/>
          <w:lang w:val="en-GB"/>
        </w:rPr>
        <w:t xml:space="preserve"> the </w:t>
      </w:r>
      <w:r w:rsidR="00086F19" w:rsidRPr="00194BE7">
        <w:rPr>
          <w:rFonts w:cs="Arial"/>
          <w:sz w:val="24"/>
          <w:lang w:val="en-GB"/>
        </w:rPr>
        <w:t>academy</w:t>
      </w:r>
      <w:r w:rsidRPr="00194BE7">
        <w:rPr>
          <w:rFonts w:cs="Arial"/>
          <w:sz w:val="24"/>
          <w:lang w:val="en-GB"/>
        </w:rPr>
        <w:t>'s computer network</w:t>
      </w:r>
      <w:r w:rsidR="00192B2E" w:rsidRPr="00194BE7">
        <w:rPr>
          <w:rFonts w:cs="Arial"/>
          <w:sz w:val="24"/>
          <w:lang w:val="en-GB"/>
        </w:rPr>
        <w:t xml:space="preserve"> </w:t>
      </w:r>
      <w:r w:rsidR="00EA3DDA" w:rsidRPr="00194BE7">
        <w:rPr>
          <w:rFonts w:cs="Arial"/>
          <w:sz w:val="24"/>
          <w:lang w:val="en-GB"/>
        </w:rPr>
        <w:t xml:space="preserve">and </w:t>
      </w:r>
      <w:r w:rsidRPr="00194BE7">
        <w:rPr>
          <w:rFonts w:cs="Arial"/>
          <w:sz w:val="24"/>
          <w:lang w:val="en-GB"/>
        </w:rPr>
        <w:t xml:space="preserve">a Humanities office, which functions as a teacher resource room.  The </w:t>
      </w:r>
      <w:r w:rsidR="007C4491" w:rsidRPr="00194BE7">
        <w:rPr>
          <w:rFonts w:cs="Arial"/>
          <w:sz w:val="24"/>
          <w:lang w:val="en-GB"/>
        </w:rPr>
        <w:t xml:space="preserve">teachers in </w:t>
      </w:r>
      <w:r w:rsidR="00EA7CF0" w:rsidRPr="00194BE7">
        <w:rPr>
          <w:rFonts w:cs="Arial"/>
          <w:sz w:val="24"/>
          <w:lang w:val="en-GB"/>
        </w:rPr>
        <w:t xml:space="preserve">all the </w:t>
      </w:r>
      <w:r w:rsidR="007C4491" w:rsidRPr="00194BE7">
        <w:rPr>
          <w:rFonts w:cs="Arial"/>
          <w:sz w:val="24"/>
          <w:lang w:val="en-GB"/>
        </w:rPr>
        <w:t>Humanities</w:t>
      </w:r>
      <w:r w:rsidR="00EA7CF0" w:rsidRPr="00194BE7">
        <w:rPr>
          <w:rFonts w:cs="Arial"/>
          <w:sz w:val="24"/>
          <w:lang w:val="en-GB"/>
        </w:rPr>
        <w:t xml:space="preserve"> subjects</w:t>
      </w:r>
      <w:r w:rsidR="007C4491" w:rsidRPr="00194BE7">
        <w:rPr>
          <w:rFonts w:cs="Arial"/>
          <w:sz w:val="24"/>
          <w:lang w:val="en-GB"/>
        </w:rPr>
        <w:t xml:space="preserve"> </w:t>
      </w:r>
      <w:r w:rsidRPr="00194BE7">
        <w:rPr>
          <w:rFonts w:cs="Arial"/>
          <w:sz w:val="24"/>
          <w:lang w:val="en-GB"/>
        </w:rPr>
        <w:t>make</w:t>
      </w:r>
      <w:r w:rsidR="007C4491" w:rsidRPr="00194BE7">
        <w:rPr>
          <w:rFonts w:cs="Arial"/>
          <w:sz w:val="24"/>
          <w:lang w:val="en-GB"/>
        </w:rPr>
        <w:t xml:space="preserve"> </w:t>
      </w:r>
      <w:r w:rsidRPr="00194BE7">
        <w:rPr>
          <w:rFonts w:cs="Arial"/>
          <w:sz w:val="24"/>
          <w:lang w:val="en-GB"/>
        </w:rPr>
        <w:t>full use of these facilities to support enquiry-based independent learning</w:t>
      </w:r>
      <w:r w:rsidR="007C4491" w:rsidRPr="00194BE7">
        <w:rPr>
          <w:rFonts w:cs="Arial"/>
          <w:sz w:val="24"/>
          <w:lang w:val="en-GB"/>
        </w:rPr>
        <w:t xml:space="preserve"> and </w:t>
      </w:r>
      <w:r w:rsidRPr="00194BE7">
        <w:rPr>
          <w:rFonts w:cs="Arial"/>
          <w:sz w:val="24"/>
          <w:lang w:val="en-GB"/>
        </w:rPr>
        <w:t>make</w:t>
      </w:r>
      <w:r w:rsidR="007C4491" w:rsidRPr="00194BE7">
        <w:rPr>
          <w:rFonts w:cs="Arial"/>
          <w:sz w:val="24"/>
          <w:lang w:val="en-GB"/>
        </w:rPr>
        <w:t xml:space="preserve"> </w:t>
      </w:r>
      <w:r w:rsidRPr="00194BE7">
        <w:rPr>
          <w:rFonts w:cs="Arial"/>
          <w:sz w:val="24"/>
          <w:lang w:val="en-GB"/>
        </w:rPr>
        <w:t xml:space="preserve">frequent use of the </w:t>
      </w:r>
      <w:r w:rsidR="00E66B14">
        <w:rPr>
          <w:rFonts w:cs="Arial"/>
          <w:sz w:val="24"/>
          <w:lang w:val="en-GB"/>
        </w:rPr>
        <w:t>ICT</w:t>
      </w:r>
      <w:r w:rsidRPr="00194BE7">
        <w:rPr>
          <w:rFonts w:cs="Arial"/>
          <w:sz w:val="24"/>
          <w:lang w:val="en-GB"/>
        </w:rPr>
        <w:t xml:space="preserve"> facilities.</w:t>
      </w:r>
      <w:r w:rsidR="00043E09" w:rsidRPr="00194BE7">
        <w:rPr>
          <w:rFonts w:cs="Arial"/>
          <w:sz w:val="24"/>
          <w:lang w:val="en-GB"/>
        </w:rPr>
        <w:t xml:space="preserve">  Near the main </w:t>
      </w:r>
      <w:r w:rsidR="00E66B14">
        <w:rPr>
          <w:rFonts w:cs="Arial"/>
          <w:sz w:val="24"/>
          <w:lang w:val="en-GB"/>
        </w:rPr>
        <w:t>History</w:t>
      </w:r>
      <w:r w:rsidR="00043E09" w:rsidRPr="00194BE7">
        <w:rPr>
          <w:rFonts w:cs="Arial"/>
          <w:sz w:val="24"/>
          <w:lang w:val="en-GB"/>
        </w:rPr>
        <w:t xml:space="preserve"> rooms are 3 large computer rooms containing networked PCs for easy use by all Humanities staff.  There is a dedicated Humanities/ICT suite and also a set of wireless laptops available to teachers in the area.  </w:t>
      </w:r>
    </w:p>
    <w:p w14:paraId="5997CC1D" w14:textId="77777777" w:rsidR="00086F19" w:rsidRPr="00194BE7" w:rsidRDefault="00086F19" w:rsidP="00E61AF0">
      <w:pPr>
        <w:widowControl/>
        <w:jc w:val="both"/>
        <w:rPr>
          <w:rFonts w:cs="Arial"/>
          <w:sz w:val="24"/>
          <w:lang w:val="en-GB"/>
        </w:rPr>
      </w:pPr>
    </w:p>
    <w:p w14:paraId="110FFD37" w14:textId="77777777" w:rsidR="00086F19" w:rsidRPr="00194BE7" w:rsidRDefault="00086F19" w:rsidP="00E61AF0">
      <w:pPr>
        <w:widowControl/>
        <w:jc w:val="both"/>
        <w:rPr>
          <w:rFonts w:cs="Arial"/>
          <w:sz w:val="24"/>
          <w:lang w:val="en-GB"/>
        </w:rPr>
        <w:sectPr w:rsidR="00086F19" w:rsidRPr="00194BE7" w:rsidSect="00A46FC4">
          <w:endnotePr>
            <w:numFmt w:val="decimal"/>
          </w:endnotePr>
          <w:pgSz w:w="11906" w:h="16838"/>
          <w:pgMar w:top="1134" w:right="1134" w:bottom="851" w:left="1134" w:header="1440" w:footer="1440" w:gutter="0"/>
          <w:cols w:space="720"/>
          <w:noEndnote/>
        </w:sectPr>
      </w:pPr>
    </w:p>
    <w:p w14:paraId="6F157B5C" w14:textId="77777777" w:rsidR="007335F3" w:rsidRPr="001F7C83" w:rsidRDefault="007335F3" w:rsidP="00E61AF0">
      <w:pPr>
        <w:widowControl/>
        <w:jc w:val="both"/>
        <w:rPr>
          <w:rFonts w:cs="Arial"/>
          <w:b/>
          <w:bCs/>
          <w:color w:val="7030A0"/>
          <w:sz w:val="24"/>
          <w:lang w:val="en-GB"/>
        </w:rPr>
      </w:pPr>
      <w:r w:rsidRPr="001F7C83">
        <w:rPr>
          <w:rFonts w:cs="Arial"/>
          <w:b/>
          <w:bCs/>
          <w:color w:val="7030A0"/>
          <w:sz w:val="24"/>
          <w:lang w:val="en-GB"/>
        </w:rPr>
        <w:t xml:space="preserve">THE </w:t>
      </w:r>
      <w:r w:rsidR="00E66B14" w:rsidRPr="001F7C83">
        <w:rPr>
          <w:rFonts w:cs="Arial"/>
          <w:b/>
          <w:bCs/>
          <w:color w:val="7030A0"/>
          <w:sz w:val="24"/>
          <w:lang w:val="en-GB"/>
        </w:rPr>
        <w:t>HISTORY</w:t>
      </w:r>
      <w:r w:rsidRPr="001F7C83">
        <w:rPr>
          <w:rFonts w:cs="Arial"/>
          <w:b/>
          <w:bCs/>
          <w:color w:val="7030A0"/>
          <w:sz w:val="24"/>
          <w:lang w:val="en-GB"/>
        </w:rPr>
        <w:t xml:space="preserve"> DEPARTMENT</w:t>
      </w:r>
    </w:p>
    <w:p w14:paraId="2314564D" w14:textId="2DAC0A04" w:rsidR="00A46FC4" w:rsidRDefault="6B14812B" w:rsidP="6B14812B">
      <w:pPr>
        <w:widowControl/>
        <w:jc w:val="both"/>
        <w:rPr>
          <w:rFonts w:cs="Arial"/>
          <w:sz w:val="24"/>
          <w:lang w:val="en-GB"/>
        </w:rPr>
      </w:pPr>
      <w:r w:rsidRPr="6B14812B">
        <w:rPr>
          <w:rFonts w:cs="Arial"/>
          <w:sz w:val="24"/>
          <w:lang w:val="en-GB"/>
        </w:rPr>
        <w:t xml:space="preserve">Currently going through curriculum and specification changes, the History Department welcomes inspirational reforms and is always looking for ways to enhance the delivery of History across all year groups.  It is a popular subject that the students enjoy.  The department currently consists of three full time teachers and two Teaching Assistants (who work with each of the Humanities subjects).  </w:t>
      </w:r>
    </w:p>
    <w:p w14:paraId="6B699379" w14:textId="77777777" w:rsidR="00E66B14" w:rsidRDefault="00E66B14" w:rsidP="00E61AF0">
      <w:pPr>
        <w:widowControl/>
        <w:jc w:val="both"/>
        <w:rPr>
          <w:rFonts w:cs="Arial"/>
          <w:sz w:val="24"/>
          <w:lang w:val="en-GB"/>
        </w:rPr>
      </w:pPr>
    </w:p>
    <w:p w14:paraId="5D1FE655" w14:textId="77777777" w:rsidR="00E66B14" w:rsidRPr="001F7C83" w:rsidRDefault="00E66B14" w:rsidP="00E61AF0">
      <w:pPr>
        <w:widowControl/>
        <w:jc w:val="both"/>
        <w:rPr>
          <w:rFonts w:cs="Arial"/>
          <w:b/>
          <w:color w:val="7030A0"/>
          <w:sz w:val="24"/>
          <w:lang w:val="en-GB"/>
        </w:rPr>
      </w:pPr>
      <w:r w:rsidRPr="001F7C83">
        <w:rPr>
          <w:rFonts w:cs="Arial"/>
          <w:b/>
          <w:color w:val="7030A0"/>
          <w:sz w:val="24"/>
          <w:lang w:val="en-GB"/>
        </w:rPr>
        <w:t>K</w:t>
      </w:r>
      <w:r w:rsidR="001F7C83">
        <w:rPr>
          <w:rFonts w:cs="Arial"/>
          <w:b/>
          <w:color w:val="7030A0"/>
          <w:sz w:val="24"/>
          <w:lang w:val="en-GB"/>
        </w:rPr>
        <w:t xml:space="preserve">EY </w:t>
      </w:r>
      <w:r w:rsidRPr="001F7C83">
        <w:rPr>
          <w:rFonts w:cs="Arial"/>
          <w:b/>
          <w:color w:val="7030A0"/>
          <w:sz w:val="24"/>
          <w:lang w:val="en-GB"/>
        </w:rPr>
        <w:t>S</w:t>
      </w:r>
      <w:r w:rsidR="001F7C83">
        <w:rPr>
          <w:rFonts w:cs="Arial"/>
          <w:b/>
          <w:color w:val="7030A0"/>
          <w:sz w:val="24"/>
          <w:lang w:val="en-GB"/>
        </w:rPr>
        <w:t xml:space="preserve">TAGE </w:t>
      </w:r>
      <w:r w:rsidRPr="001F7C83">
        <w:rPr>
          <w:rFonts w:cs="Arial"/>
          <w:b/>
          <w:color w:val="7030A0"/>
          <w:sz w:val="24"/>
          <w:lang w:val="en-GB"/>
        </w:rPr>
        <w:t>3</w:t>
      </w:r>
    </w:p>
    <w:p w14:paraId="032AA307" w14:textId="0FE1EC47" w:rsidR="00E66B14" w:rsidRDefault="00E66B14" w:rsidP="00E61AF0">
      <w:pPr>
        <w:widowControl/>
        <w:jc w:val="both"/>
        <w:rPr>
          <w:rFonts w:cs="Arial"/>
          <w:sz w:val="24"/>
          <w:lang w:val="en-GB"/>
        </w:rPr>
      </w:pPr>
      <w:r>
        <w:rPr>
          <w:rFonts w:cs="Arial"/>
          <w:sz w:val="24"/>
          <w:lang w:val="en-GB"/>
        </w:rPr>
        <w:t xml:space="preserve">Students in Year 7 study History for 3 hours per fortnight and Year 8 students for </w:t>
      </w:r>
      <w:r w:rsidR="005E2103">
        <w:rPr>
          <w:rFonts w:cs="Arial"/>
          <w:sz w:val="24"/>
          <w:lang w:val="en-GB"/>
        </w:rPr>
        <w:t>3</w:t>
      </w:r>
      <w:r>
        <w:rPr>
          <w:rFonts w:cs="Arial"/>
          <w:sz w:val="24"/>
          <w:lang w:val="en-GB"/>
        </w:rPr>
        <w:t xml:space="preserve"> hours per fortnight.  Students study the following modules at Key Stage 3:</w:t>
      </w:r>
    </w:p>
    <w:p w14:paraId="3FE9F23F" w14:textId="77777777" w:rsidR="00E66B14" w:rsidRDefault="00E66B14" w:rsidP="00E61AF0">
      <w:pPr>
        <w:widowControl/>
        <w:jc w:val="both"/>
        <w:rPr>
          <w:rFonts w:cs="Arial"/>
          <w:sz w:val="24"/>
          <w:lang w:val="en-GB"/>
        </w:rPr>
      </w:pPr>
    </w:p>
    <w:p w14:paraId="38F99CB4" w14:textId="7E770F6C" w:rsidR="00E66B14" w:rsidRDefault="00E66B14" w:rsidP="6B14812B">
      <w:pPr>
        <w:widowControl/>
        <w:jc w:val="both"/>
        <w:rPr>
          <w:rFonts w:cs="Arial"/>
          <w:sz w:val="24"/>
          <w:lang w:val="en-GB"/>
        </w:rPr>
      </w:pPr>
      <w:r w:rsidRPr="6B14812B">
        <w:rPr>
          <w:rFonts w:cs="Arial"/>
          <w:b/>
          <w:bCs/>
          <w:color w:val="7030A0"/>
          <w:sz w:val="24"/>
          <w:lang w:val="en-GB"/>
        </w:rPr>
        <w:t xml:space="preserve">Year 7                      </w:t>
      </w:r>
      <w:r w:rsidR="00083F77">
        <w:rPr>
          <w:rFonts w:cs="Arial"/>
          <w:sz w:val="24"/>
          <w:lang w:val="en-GB"/>
        </w:rPr>
        <w:t>Norman Conquest</w:t>
      </w:r>
    </w:p>
    <w:p w14:paraId="2AE142BF" w14:textId="580D47C0" w:rsidR="00E66B14" w:rsidRDefault="00E66B14" w:rsidP="00E61AF0">
      <w:pPr>
        <w:widowControl/>
        <w:jc w:val="both"/>
        <w:rPr>
          <w:rFonts w:cs="Arial"/>
          <w:sz w:val="24"/>
          <w:lang w:val="en-GB"/>
        </w:rPr>
      </w:pPr>
      <w:r>
        <w:rPr>
          <w:rFonts w:cs="Arial"/>
          <w:sz w:val="24"/>
          <w:lang w:val="en-GB"/>
        </w:rPr>
        <w:tab/>
      </w:r>
      <w:r>
        <w:rPr>
          <w:rFonts w:cs="Arial"/>
          <w:sz w:val="24"/>
          <w:lang w:val="en-GB"/>
        </w:rPr>
        <w:tab/>
      </w:r>
      <w:r>
        <w:rPr>
          <w:rFonts w:cs="Arial"/>
          <w:sz w:val="24"/>
          <w:lang w:val="en-GB"/>
        </w:rPr>
        <w:tab/>
      </w:r>
      <w:r w:rsidR="00083F77">
        <w:rPr>
          <w:rFonts w:cs="Arial"/>
          <w:sz w:val="24"/>
          <w:lang w:val="en-GB"/>
        </w:rPr>
        <w:t>Norman England</w:t>
      </w:r>
    </w:p>
    <w:p w14:paraId="72F85980" w14:textId="3BEF36C6" w:rsidR="00E66B14" w:rsidRDefault="00E66B14" w:rsidP="00E61AF0">
      <w:pPr>
        <w:widowControl/>
        <w:jc w:val="both"/>
        <w:rPr>
          <w:rFonts w:cs="Arial"/>
          <w:sz w:val="24"/>
          <w:lang w:val="en-GB"/>
        </w:rPr>
      </w:pPr>
      <w:r>
        <w:rPr>
          <w:rFonts w:cs="Arial"/>
          <w:sz w:val="24"/>
          <w:lang w:val="en-GB"/>
        </w:rPr>
        <w:tab/>
      </w:r>
      <w:r>
        <w:rPr>
          <w:rFonts w:cs="Arial"/>
          <w:sz w:val="24"/>
          <w:lang w:val="en-GB"/>
        </w:rPr>
        <w:tab/>
      </w:r>
      <w:r>
        <w:rPr>
          <w:rFonts w:cs="Arial"/>
          <w:sz w:val="24"/>
          <w:lang w:val="en-GB"/>
        </w:rPr>
        <w:tab/>
      </w:r>
      <w:r w:rsidR="00083F77">
        <w:rPr>
          <w:rFonts w:cs="Arial"/>
          <w:sz w:val="24"/>
          <w:lang w:val="en-GB"/>
        </w:rPr>
        <w:t xml:space="preserve">Society in the </w:t>
      </w:r>
      <w:proofErr w:type="gramStart"/>
      <w:r w:rsidR="00083F77">
        <w:rPr>
          <w:rFonts w:cs="Arial"/>
          <w:sz w:val="24"/>
          <w:lang w:val="en-GB"/>
        </w:rPr>
        <w:t>Middle</w:t>
      </w:r>
      <w:proofErr w:type="gramEnd"/>
      <w:r w:rsidR="00083F77">
        <w:rPr>
          <w:rFonts w:cs="Arial"/>
          <w:sz w:val="24"/>
          <w:lang w:val="en-GB"/>
        </w:rPr>
        <w:t xml:space="preserve"> Ages</w:t>
      </w:r>
    </w:p>
    <w:p w14:paraId="4F628615" w14:textId="79B92BE8" w:rsidR="00E66B14" w:rsidRDefault="00E66B14" w:rsidP="00E61AF0">
      <w:pPr>
        <w:widowControl/>
        <w:jc w:val="both"/>
        <w:rPr>
          <w:rFonts w:cs="Arial"/>
          <w:sz w:val="24"/>
          <w:lang w:val="en-GB"/>
        </w:rPr>
      </w:pPr>
      <w:r>
        <w:rPr>
          <w:rFonts w:cs="Arial"/>
          <w:sz w:val="24"/>
          <w:lang w:val="en-GB"/>
        </w:rPr>
        <w:tab/>
      </w:r>
      <w:r>
        <w:rPr>
          <w:rFonts w:cs="Arial"/>
          <w:sz w:val="24"/>
          <w:lang w:val="en-GB"/>
        </w:rPr>
        <w:tab/>
      </w:r>
      <w:r>
        <w:rPr>
          <w:rFonts w:cs="Arial"/>
          <w:sz w:val="24"/>
          <w:lang w:val="en-GB"/>
        </w:rPr>
        <w:tab/>
      </w:r>
      <w:r w:rsidR="00083F77">
        <w:rPr>
          <w:rFonts w:cs="Arial"/>
          <w:sz w:val="24"/>
          <w:lang w:val="en-GB"/>
        </w:rPr>
        <w:t>Henry VIII and the Reformation</w:t>
      </w:r>
    </w:p>
    <w:p w14:paraId="4FD66C79" w14:textId="7130F67F" w:rsidR="00083F77" w:rsidRDefault="00083F77" w:rsidP="00E61AF0">
      <w:pPr>
        <w:widowControl/>
        <w:jc w:val="both"/>
        <w:rPr>
          <w:rFonts w:cs="Arial"/>
          <w:sz w:val="24"/>
          <w:lang w:val="en-GB"/>
        </w:rPr>
      </w:pPr>
      <w:r>
        <w:rPr>
          <w:rFonts w:cs="Arial"/>
          <w:sz w:val="24"/>
          <w:lang w:val="en-GB"/>
        </w:rPr>
        <w:tab/>
      </w:r>
      <w:r>
        <w:rPr>
          <w:rFonts w:cs="Arial"/>
          <w:sz w:val="24"/>
          <w:lang w:val="en-GB"/>
        </w:rPr>
        <w:tab/>
      </w:r>
      <w:r>
        <w:rPr>
          <w:rFonts w:cs="Arial"/>
          <w:sz w:val="24"/>
          <w:lang w:val="en-GB"/>
        </w:rPr>
        <w:tab/>
        <w:t>Elizabethan England</w:t>
      </w:r>
    </w:p>
    <w:p w14:paraId="7E6D6537" w14:textId="19B07061" w:rsidR="00083F77" w:rsidRDefault="00083F77" w:rsidP="00E61AF0">
      <w:pPr>
        <w:widowControl/>
        <w:jc w:val="both"/>
        <w:rPr>
          <w:rFonts w:cs="Arial"/>
          <w:sz w:val="24"/>
          <w:lang w:val="en-GB"/>
        </w:rPr>
      </w:pPr>
      <w:r>
        <w:rPr>
          <w:rFonts w:cs="Arial"/>
          <w:sz w:val="24"/>
          <w:lang w:val="en-GB"/>
        </w:rPr>
        <w:tab/>
      </w:r>
      <w:r>
        <w:rPr>
          <w:rFonts w:cs="Arial"/>
          <w:sz w:val="24"/>
          <w:lang w:val="en-GB"/>
        </w:rPr>
        <w:tab/>
      </w:r>
      <w:r>
        <w:rPr>
          <w:rFonts w:cs="Arial"/>
          <w:sz w:val="24"/>
          <w:lang w:val="en-GB"/>
        </w:rPr>
        <w:tab/>
        <w:t>English Civil War</w:t>
      </w:r>
    </w:p>
    <w:p w14:paraId="11DAEB09" w14:textId="5EBE9194" w:rsidR="00E66B14" w:rsidRDefault="00E66B14" w:rsidP="6B14812B">
      <w:pPr>
        <w:widowControl/>
        <w:jc w:val="both"/>
        <w:rPr>
          <w:rFonts w:cs="Arial"/>
          <w:sz w:val="24"/>
          <w:lang w:val="en-GB"/>
        </w:rPr>
      </w:pPr>
      <w:r w:rsidRPr="6B14812B">
        <w:rPr>
          <w:rFonts w:cs="Arial"/>
          <w:b/>
          <w:bCs/>
          <w:color w:val="7030A0"/>
          <w:sz w:val="24"/>
          <w:lang w:val="en-GB"/>
        </w:rPr>
        <w:lastRenderedPageBreak/>
        <w:t xml:space="preserve">Year 8                      </w:t>
      </w:r>
      <w:r w:rsidR="00083F77" w:rsidRPr="00083F77">
        <w:rPr>
          <w:rFonts w:cs="Arial"/>
          <w:bCs/>
          <w:sz w:val="24"/>
          <w:lang w:val="en-GB"/>
        </w:rPr>
        <w:t xml:space="preserve">Transatlantic </w:t>
      </w:r>
      <w:r w:rsidRPr="6B14812B">
        <w:rPr>
          <w:rFonts w:cs="Arial"/>
          <w:sz w:val="24"/>
          <w:lang w:val="en-GB"/>
        </w:rPr>
        <w:t>Slave Trade</w:t>
      </w:r>
    </w:p>
    <w:p w14:paraId="57E31E64" w14:textId="28194FD2" w:rsidR="00E66B14" w:rsidRDefault="00E66B14" w:rsidP="00E61AF0">
      <w:pPr>
        <w:widowControl/>
        <w:jc w:val="both"/>
        <w:rPr>
          <w:rFonts w:cs="Arial"/>
          <w:sz w:val="24"/>
          <w:lang w:val="en-GB"/>
        </w:rPr>
      </w:pPr>
      <w:r>
        <w:rPr>
          <w:rFonts w:cs="Arial"/>
          <w:sz w:val="24"/>
          <w:lang w:val="en-GB"/>
        </w:rPr>
        <w:tab/>
      </w:r>
      <w:r>
        <w:rPr>
          <w:rFonts w:cs="Arial"/>
          <w:sz w:val="24"/>
          <w:lang w:val="en-GB"/>
        </w:rPr>
        <w:tab/>
      </w:r>
      <w:r>
        <w:rPr>
          <w:rFonts w:cs="Arial"/>
          <w:sz w:val="24"/>
          <w:lang w:val="en-GB"/>
        </w:rPr>
        <w:tab/>
        <w:t>Civil Rights</w:t>
      </w:r>
      <w:r w:rsidR="00083F77">
        <w:rPr>
          <w:rFonts w:cs="Arial"/>
          <w:sz w:val="24"/>
          <w:lang w:val="en-GB"/>
        </w:rPr>
        <w:t xml:space="preserve"> Movement</w:t>
      </w:r>
    </w:p>
    <w:p w14:paraId="687D5774" w14:textId="6D5ACE18" w:rsidR="00E66B14" w:rsidRDefault="00E66B14" w:rsidP="00E61AF0">
      <w:pPr>
        <w:widowControl/>
        <w:jc w:val="both"/>
        <w:rPr>
          <w:rFonts w:cs="Arial"/>
          <w:sz w:val="24"/>
          <w:lang w:val="en-GB"/>
        </w:rPr>
      </w:pPr>
      <w:r>
        <w:rPr>
          <w:rFonts w:cs="Arial"/>
          <w:sz w:val="24"/>
          <w:lang w:val="en-GB"/>
        </w:rPr>
        <w:tab/>
      </w:r>
      <w:r>
        <w:rPr>
          <w:rFonts w:cs="Arial"/>
          <w:sz w:val="24"/>
          <w:lang w:val="en-GB"/>
        </w:rPr>
        <w:tab/>
      </w:r>
      <w:r>
        <w:rPr>
          <w:rFonts w:cs="Arial"/>
          <w:sz w:val="24"/>
          <w:lang w:val="en-GB"/>
        </w:rPr>
        <w:tab/>
      </w:r>
      <w:r w:rsidR="00083F77">
        <w:rPr>
          <w:rFonts w:cs="Arial"/>
          <w:sz w:val="24"/>
          <w:lang w:val="en-GB"/>
        </w:rPr>
        <w:t>Industrial Britain</w:t>
      </w:r>
    </w:p>
    <w:p w14:paraId="2E0B2D3F" w14:textId="03074CB8" w:rsidR="00E66B14" w:rsidRDefault="00E66B14" w:rsidP="00E61AF0">
      <w:pPr>
        <w:widowControl/>
        <w:jc w:val="both"/>
        <w:rPr>
          <w:rFonts w:cs="Arial"/>
          <w:sz w:val="24"/>
          <w:lang w:val="en-GB"/>
        </w:rPr>
      </w:pPr>
      <w:r>
        <w:rPr>
          <w:rFonts w:cs="Arial"/>
          <w:sz w:val="24"/>
          <w:lang w:val="en-GB"/>
        </w:rPr>
        <w:tab/>
      </w:r>
      <w:r>
        <w:rPr>
          <w:rFonts w:cs="Arial"/>
          <w:sz w:val="24"/>
          <w:lang w:val="en-GB"/>
        </w:rPr>
        <w:tab/>
      </w:r>
      <w:r>
        <w:rPr>
          <w:rFonts w:cs="Arial"/>
          <w:sz w:val="24"/>
          <w:lang w:val="en-GB"/>
        </w:rPr>
        <w:tab/>
      </w:r>
      <w:r w:rsidR="00083F77">
        <w:rPr>
          <w:rFonts w:cs="Arial"/>
          <w:sz w:val="24"/>
          <w:lang w:val="en-GB"/>
        </w:rPr>
        <w:t>20</w:t>
      </w:r>
      <w:r w:rsidR="00083F77" w:rsidRPr="00083F77">
        <w:rPr>
          <w:rFonts w:cs="Arial"/>
          <w:sz w:val="24"/>
          <w:vertAlign w:val="superscript"/>
          <w:lang w:val="en-GB"/>
        </w:rPr>
        <w:t>th</w:t>
      </w:r>
      <w:r w:rsidR="00083F77">
        <w:rPr>
          <w:rFonts w:cs="Arial"/>
          <w:sz w:val="24"/>
          <w:lang w:val="en-GB"/>
        </w:rPr>
        <w:t xml:space="preserve"> Century Britain</w:t>
      </w:r>
    </w:p>
    <w:p w14:paraId="4A16D01D" w14:textId="2098C861" w:rsidR="00083F77" w:rsidRDefault="00083F77" w:rsidP="00E61AF0">
      <w:pPr>
        <w:widowControl/>
        <w:jc w:val="both"/>
        <w:rPr>
          <w:rFonts w:cs="Arial"/>
          <w:sz w:val="24"/>
          <w:lang w:val="en-GB"/>
        </w:rPr>
      </w:pPr>
      <w:r>
        <w:rPr>
          <w:rFonts w:cs="Arial"/>
          <w:sz w:val="24"/>
          <w:lang w:val="en-GB"/>
        </w:rPr>
        <w:tab/>
      </w:r>
      <w:r>
        <w:rPr>
          <w:rFonts w:cs="Arial"/>
          <w:sz w:val="24"/>
          <w:lang w:val="en-GB"/>
        </w:rPr>
        <w:tab/>
      </w:r>
      <w:r>
        <w:rPr>
          <w:rFonts w:cs="Arial"/>
          <w:sz w:val="24"/>
          <w:lang w:val="en-GB"/>
        </w:rPr>
        <w:tab/>
        <w:t>Rise of Hitler and World War 2</w:t>
      </w:r>
    </w:p>
    <w:p w14:paraId="32165B7A" w14:textId="4E151920" w:rsidR="00E66B14" w:rsidRDefault="00E66B14" w:rsidP="00E61AF0">
      <w:pPr>
        <w:widowControl/>
        <w:jc w:val="both"/>
        <w:rPr>
          <w:rFonts w:cs="Arial"/>
          <w:sz w:val="24"/>
          <w:lang w:val="en-GB"/>
        </w:rPr>
      </w:pPr>
      <w:r>
        <w:rPr>
          <w:rFonts w:cs="Arial"/>
          <w:sz w:val="24"/>
          <w:lang w:val="en-GB"/>
        </w:rPr>
        <w:tab/>
      </w:r>
      <w:r>
        <w:rPr>
          <w:rFonts w:cs="Arial"/>
          <w:sz w:val="24"/>
          <w:lang w:val="en-GB"/>
        </w:rPr>
        <w:tab/>
      </w:r>
      <w:r>
        <w:rPr>
          <w:rFonts w:cs="Arial"/>
          <w:sz w:val="24"/>
          <w:lang w:val="en-GB"/>
        </w:rPr>
        <w:tab/>
      </w:r>
      <w:r w:rsidR="00083F77">
        <w:rPr>
          <w:rFonts w:cs="Arial"/>
          <w:sz w:val="24"/>
          <w:lang w:val="en-GB"/>
        </w:rPr>
        <w:t>The Holocaust</w:t>
      </w:r>
    </w:p>
    <w:p w14:paraId="08CE6F91" w14:textId="77777777" w:rsidR="00E66B14" w:rsidRDefault="00E66B14" w:rsidP="00E61AF0">
      <w:pPr>
        <w:widowControl/>
        <w:jc w:val="both"/>
        <w:rPr>
          <w:rFonts w:cs="Arial"/>
          <w:sz w:val="24"/>
          <w:lang w:val="en-GB"/>
        </w:rPr>
      </w:pPr>
    </w:p>
    <w:p w14:paraId="558DA5F9" w14:textId="77777777" w:rsidR="00E66B14" w:rsidRPr="001F7C83" w:rsidRDefault="00E66B14" w:rsidP="00E61AF0">
      <w:pPr>
        <w:widowControl/>
        <w:jc w:val="both"/>
        <w:rPr>
          <w:rFonts w:cs="Arial"/>
          <w:b/>
          <w:color w:val="7030A0"/>
          <w:sz w:val="24"/>
          <w:lang w:val="en-GB"/>
        </w:rPr>
      </w:pPr>
      <w:r w:rsidRPr="001F7C83">
        <w:rPr>
          <w:rFonts w:cs="Arial"/>
          <w:b/>
          <w:color w:val="7030A0"/>
          <w:sz w:val="24"/>
          <w:lang w:val="en-GB"/>
        </w:rPr>
        <w:t>K</w:t>
      </w:r>
      <w:r w:rsidR="001F7C83">
        <w:rPr>
          <w:rFonts w:cs="Arial"/>
          <w:b/>
          <w:color w:val="7030A0"/>
          <w:sz w:val="24"/>
          <w:lang w:val="en-GB"/>
        </w:rPr>
        <w:t xml:space="preserve">EY </w:t>
      </w:r>
      <w:r w:rsidRPr="001F7C83">
        <w:rPr>
          <w:rFonts w:cs="Arial"/>
          <w:b/>
          <w:color w:val="7030A0"/>
          <w:sz w:val="24"/>
          <w:lang w:val="en-GB"/>
        </w:rPr>
        <w:t>S</w:t>
      </w:r>
      <w:r w:rsidR="001F7C83">
        <w:rPr>
          <w:rFonts w:cs="Arial"/>
          <w:b/>
          <w:color w:val="7030A0"/>
          <w:sz w:val="24"/>
          <w:lang w:val="en-GB"/>
        </w:rPr>
        <w:t xml:space="preserve">TAGE </w:t>
      </w:r>
      <w:r w:rsidRPr="001F7C83">
        <w:rPr>
          <w:rFonts w:cs="Arial"/>
          <w:b/>
          <w:color w:val="7030A0"/>
          <w:sz w:val="24"/>
          <w:lang w:val="en-GB"/>
        </w:rPr>
        <w:t>4</w:t>
      </w:r>
    </w:p>
    <w:p w14:paraId="4D92D5C0" w14:textId="77777777" w:rsidR="00E66B14" w:rsidRDefault="00E66B14" w:rsidP="00E61AF0">
      <w:pPr>
        <w:widowControl/>
        <w:jc w:val="both"/>
        <w:rPr>
          <w:rFonts w:cs="Arial"/>
          <w:sz w:val="24"/>
          <w:lang w:val="en-GB"/>
        </w:rPr>
      </w:pPr>
      <w:r>
        <w:rPr>
          <w:rFonts w:cs="Arial"/>
          <w:sz w:val="24"/>
          <w:lang w:val="en-GB"/>
        </w:rPr>
        <w:t xml:space="preserve">In Key Stage 4, a high percentage of students opt to continue their studies of History.  </w:t>
      </w:r>
      <w:r w:rsidR="00F33FDD">
        <w:rPr>
          <w:rFonts w:cs="Arial"/>
          <w:sz w:val="24"/>
          <w:lang w:val="en-GB"/>
        </w:rPr>
        <w:t>The department follows the new AQA specification and teach</w:t>
      </w:r>
      <w:r w:rsidR="001F7C83">
        <w:rPr>
          <w:rFonts w:cs="Arial"/>
          <w:sz w:val="24"/>
          <w:lang w:val="en-GB"/>
        </w:rPr>
        <w:t>es</w:t>
      </w:r>
      <w:r w:rsidR="00F33FDD">
        <w:rPr>
          <w:rFonts w:cs="Arial"/>
          <w:sz w:val="24"/>
          <w:lang w:val="en-GB"/>
        </w:rPr>
        <w:t xml:space="preserve"> it in the following order:</w:t>
      </w:r>
    </w:p>
    <w:p w14:paraId="61CDCEAD" w14:textId="77777777" w:rsidR="00F33FDD" w:rsidRDefault="00F33FDD" w:rsidP="00E61AF0">
      <w:pPr>
        <w:widowControl/>
        <w:jc w:val="both"/>
        <w:rPr>
          <w:rFonts w:cs="Arial"/>
          <w:sz w:val="24"/>
          <w:lang w:val="en-GB"/>
        </w:rPr>
      </w:pPr>
    </w:p>
    <w:p w14:paraId="7F179749" w14:textId="57F192A2" w:rsidR="00F33FDD" w:rsidRDefault="00083F77" w:rsidP="00E61AF0">
      <w:pPr>
        <w:widowControl/>
        <w:jc w:val="both"/>
        <w:rPr>
          <w:rFonts w:cs="Arial"/>
          <w:sz w:val="24"/>
          <w:lang w:val="en-GB"/>
        </w:rPr>
      </w:pPr>
      <w:r>
        <w:rPr>
          <w:rFonts w:cs="Arial"/>
          <w:sz w:val="24"/>
          <w:lang w:val="en-GB"/>
        </w:rPr>
        <w:t>Overview of the four GCSE topics:</w:t>
      </w:r>
    </w:p>
    <w:p w14:paraId="699337A7" w14:textId="77777777" w:rsidR="00083F77" w:rsidRDefault="00083F77" w:rsidP="00E61AF0">
      <w:pPr>
        <w:widowControl/>
        <w:jc w:val="both"/>
        <w:rPr>
          <w:rFonts w:cs="Arial"/>
          <w:sz w:val="24"/>
          <w:lang w:val="en-GB"/>
        </w:rPr>
      </w:pPr>
    </w:p>
    <w:p w14:paraId="07F62663" w14:textId="15DC8C23" w:rsidR="00F33FDD" w:rsidRDefault="00F33FDD" w:rsidP="00E61AF0">
      <w:pPr>
        <w:widowControl/>
        <w:jc w:val="both"/>
        <w:rPr>
          <w:rFonts w:cs="Arial"/>
          <w:sz w:val="24"/>
          <w:lang w:val="en-GB"/>
        </w:rPr>
      </w:pPr>
      <w:r>
        <w:rPr>
          <w:rFonts w:cs="Arial"/>
          <w:sz w:val="24"/>
          <w:lang w:val="en-GB"/>
        </w:rPr>
        <w:t>Conflict and tension 1894 – 1918</w:t>
      </w:r>
    </w:p>
    <w:p w14:paraId="105DADAF" w14:textId="77777777" w:rsidR="00083F77" w:rsidRDefault="00083F77" w:rsidP="00083F77">
      <w:pPr>
        <w:spacing w:line="259" w:lineRule="auto"/>
        <w:jc w:val="both"/>
        <w:rPr>
          <w:rFonts w:cs="Arial"/>
          <w:sz w:val="24"/>
          <w:lang w:val="en-GB"/>
        </w:rPr>
      </w:pPr>
      <w:r w:rsidRPr="6B14812B">
        <w:rPr>
          <w:rFonts w:cs="Arial"/>
          <w:sz w:val="24"/>
          <w:lang w:val="en-GB"/>
        </w:rPr>
        <w:t>America 1920 - 1973</w:t>
      </w:r>
    </w:p>
    <w:p w14:paraId="5847289F" w14:textId="77777777" w:rsidR="00083F77" w:rsidRDefault="00083F77" w:rsidP="00083F77">
      <w:pPr>
        <w:widowControl/>
        <w:jc w:val="both"/>
        <w:rPr>
          <w:rFonts w:cs="Arial"/>
          <w:sz w:val="24"/>
          <w:lang w:val="en-GB"/>
        </w:rPr>
      </w:pPr>
      <w:r>
        <w:rPr>
          <w:rFonts w:cs="Arial"/>
          <w:sz w:val="24"/>
          <w:lang w:val="en-GB"/>
        </w:rPr>
        <w:t>Health and the People c.1000 to Present Day</w:t>
      </w:r>
    </w:p>
    <w:p w14:paraId="7BFB9B28" w14:textId="77777777" w:rsidR="00F33FDD" w:rsidRDefault="00F33FDD" w:rsidP="00E61AF0">
      <w:pPr>
        <w:widowControl/>
        <w:jc w:val="both"/>
        <w:rPr>
          <w:rFonts w:cs="Arial"/>
          <w:sz w:val="24"/>
          <w:lang w:val="en-GB"/>
        </w:rPr>
      </w:pPr>
      <w:r>
        <w:rPr>
          <w:rFonts w:cs="Arial"/>
          <w:sz w:val="24"/>
          <w:lang w:val="en-GB"/>
        </w:rPr>
        <w:t>Norman England c.1066 – c. 1100</w:t>
      </w:r>
    </w:p>
    <w:p w14:paraId="6BB9E253" w14:textId="77777777" w:rsidR="00F33FDD" w:rsidRDefault="00F33FDD" w:rsidP="00E61AF0">
      <w:pPr>
        <w:widowControl/>
        <w:jc w:val="both"/>
        <w:rPr>
          <w:rFonts w:cs="Arial"/>
          <w:sz w:val="24"/>
          <w:lang w:val="en-GB"/>
        </w:rPr>
      </w:pPr>
    </w:p>
    <w:p w14:paraId="17768C01" w14:textId="27976064" w:rsidR="00F33FDD" w:rsidRDefault="6B14812B" w:rsidP="6B14812B">
      <w:pPr>
        <w:widowControl/>
        <w:jc w:val="both"/>
        <w:rPr>
          <w:rFonts w:cs="Arial"/>
          <w:sz w:val="24"/>
          <w:lang w:val="en-GB"/>
        </w:rPr>
      </w:pPr>
      <w:r w:rsidRPr="6B14812B">
        <w:rPr>
          <w:rFonts w:cs="Arial"/>
          <w:sz w:val="24"/>
          <w:lang w:val="en-GB"/>
        </w:rPr>
        <w:t>Students</w:t>
      </w:r>
      <w:r w:rsidR="00083F77">
        <w:rPr>
          <w:rFonts w:cs="Arial"/>
          <w:sz w:val="24"/>
          <w:lang w:val="en-GB"/>
        </w:rPr>
        <w:t xml:space="preserve"> across KS4 study History for </w:t>
      </w:r>
      <w:r w:rsidRPr="6B14812B">
        <w:rPr>
          <w:rFonts w:cs="Arial"/>
          <w:sz w:val="24"/>
          <w:lang w:val="en-GB"/>
        </w:rPr>
        <w:t>6 hours per fortnight.</w:t>
      </w:r>
    </w:p>
    <w:p w14:paraId="23DE523C" w14:textId="77777777" w:rsidR="004F3018" w:rsidRPr="00194BE7" w:rsidRDefault="004F3018" w:rsidP="00E61AF0">
      <w:pPr>
        <w:widowControl/>
        <w:jc w:val="both"/>
        <w:rPr>
          <w:rFonts w:cs="Arial"/>
          <w:sz w:val="24"/>
          <w:lang w:val="en-GB"/>
        </w:rPr>
      </w:pPr>
    </w:p>
    <w:p w14:paraId="2722CD62" w14:textId="77777777" w:rsidR="007335F3" w:rsidRPr="001F7C83" w:rsidRDefault="007335F3" w:rsidP="00E61AF0">
      <w:pPr>
        <w:widowControl/>
        <w:jc w:val="both"/>
        <w:rPr>
          <w:rFonts w:cs="Arial"/>
          <w:color w:val="7030A0"/>
          <w:sz w:val="24"/>
          <w:lang w:val="en-GB"/>
        </w:rPr>
      </w:pPr>
      <w:r w:rsidRPr="001F7C83">
        <w:rPr>
          <w:rFonts w:cs="Arial"/>
          <w:b/>
          <w:bCs/>
          <w:color w:val="7030A0"/>
          <w:sz w:val="24"/>
          <w:lang w:val="en-GB"/>
        </w:rPr>
        <w:t>THE POST</w:t>
      </w:r>
    </w:p>
    <w:p w14:paraId="6B4D2180" w14:textId="12B15594" w:rsidR="003A10E7" w:rsidRDefault="00756286" w:rsidP="00E61AF0">
      <w:pPr>
        <w:widowControl/>
        <w:jc w:val="both"/>
        <w:rPr>
          <w:rFonts w:cs="Arial"/>
          <w:sz w:val="24"/>
          <w:lang w:val="en-GB"/>
        </w:rPr>
      </w:pPr>
      <w:r>
        <w:rPr>
          <w:rFonts w:cs="Arial"/>
          <w:sz w:val="24"/>
          <w:lang w:val="en-GB"/>
        </w:rPr>
        <w:t xml:space="preserve">This is a </w:t>
      </w:r>
      <w:r w:rsidR="005808DD">
        <w:rPr>
          <w:rFonts w:cs="Arial"/>
          <w:sz w:val="24"/>
          <w:lang w:val="en-GB"/>
        </w:rPr>
        <w:t>permanent</w:t>
      </w:r>
      <w:r>
        <w:rPr>
          <w:rFonts w:cs="Arial"/>
          <w:sz w:val="24"/>
          <w:lang w:val="en-GB"/>
        </w:rPr>
        <w:t xml:space="preserve"> post </w:t>
      </w:r>
      <w:r w:rsidR="005808DD">
        <w:rPr>
          <w:rFonts w:cs="Arial"/>
          <w:sz w:val="24"/>
          <w:lang w:val="en-GB"/>
        </w:rPr>
        <w:t xml:space="preserve">required for January </w:t>
      </w:r>
      <w:r>
        <w:rPr>
          <w:rFonts w:cs="Arial"/>
          <w:sz w:val="24"/>
          <w:lang w:val="en-GB"/>
        </w:rPr>
        <w:t>2019</w:t>
      </w:r>
      <w:r w:rsidR="005808DD">
        <w:rPr>
          <w:rFonts w:cs="Arial"/>
          <w:sz w:val="24"/>
          <w:lang w:val="en-GB"/>
        </w:rPr>
        <w:t xml:space="preserve">.  </w:t>
      </w:r>
      <w:r w:rsidR="003A10E7">
        <w:rPr>
          <w:rFonts w:cs="Arial"/>
          <w:sz w:val="24"/>
          <w:lang w:val="en-GB"/>
        </w:rPr>
        <w:t xml:space="preserve">The </w:t>
      </w:r>
      <w:r w:rsidR="007335F3" w:rsidRPr="00194BE7">
        <w:rPr>
          <w:rFonts w:cs="Arial"/>
          <w:sz w:val="24"/>
          <w:lang w:val="en-GB"/>
        </w:rPr>
        <w:t xml:space="preserve">successful applicant will teach a timetable comprising </w:t>
      </w:r>
      <w:r w:rsidR="003A10E7">
        <w:rPr>
          <w:rFonts w:cs="Arial"/>
          <w:sz w:val="24"/>
          <w:lang w:val="en-GB"/>
        </w:rPr>
        <w:t xml:space="preserve">History </w:t>
      </w:r>
      <w:r w:rsidR="007335F3" w:rsidRPr="00194BE7">
        <w:rPr>
          <w:rFonts w:cs="Arial"/>
          <w:sz w:val="24"/>
          <w:lang w:val="en-GB"/>
        </w:rPr>
        <w:t>at KS3 and KS4</w:t>
      </w:r>
      <w:r w:rsidR="003A10E7">
        <w:rPr>
          <w:rFonts w:cs="Arial"/>
          <w:sz w:val="24"/>
          <w:lang w:val="en-GB"/>
        </w:rPr>
        <w:t>.</w:t>
      </w:r>
    </w:p>
    <w:p w14:paraId="52E56223" w14:textId="77777777" w:rsidR="003A10E7" w:rsidRDefault="003A10E7" w:rsidP="00E61AF0">
      <w:pPr>
        <w:widowControl/>
        <w:jc w:val="both"/>
        <w:rPr>
          <w:rFonts w:cs="Arial"/>
          <w:sz w:val="24"/>
          <w:lang w:val="en-GB"/>
        </w:rPr>
      </w:pPr>
    </w:p>
    <w:p w14:paraId="4FAA0483" w14:textId="094140C4" w:rsidR="007335F3" w:rsidRPr="00194BE7" w:rsidRDefault="00756286" w:rsidP="00E61AF0">
      <w:pPr>
        <w:widowControl/>
        <w:jc w:val="both"/>
        <w:rPr>
          <w:rFonts w:cs="Arial"/>
          <w:sz w:val="24"/>
          <w:lang w:val="en-GB"/>
        </w:rPr>
      </w:pPr>
      <w:r>
        <w:rPr>
          <w:rFonts w:cs="Arial"/>
          <w:sz w:val="24"/>
          <w:lang w:val="en-GB"/>
        </w:rPr>
        <w:t xml:space="preserve">As Buckler’s Mead Academy is an “Investor in People” (a </w:t>
      </w:r>
      <w:r w:rsidR="007335F3" w:rsidRPr="00194BE7">
        <w:rPr>
          <w:rFonts w:cs="Arial"/>
          <w:sz w:val="24"/>
          <w:lang w:val="en-GB"/>
        </w:rPr>
        <w:t>National Award for outstandi</w:t>
      </w:r>
      <w:r>
        <w:rPr>
          <w:rFonts w:cs="Arial"/>
          <w:sz w:val="24"/>
          <w:lang w:val="en-GB"/>
        </w:rPr>
        <w:t>ng staff and career development), th</w:t>
      </w:r>
      <w:r w:rsidR="007335F3" w:rsidRPr="00194BE7">
        <w:rPr>
          <w:rFonts w:cs="Arial"/>
          <w:sz w:val="24"/>
          <w:lang w:val="en-GB"/>
        </w:rPr>
        <w:t xml:space="preserve">e successful applicant can be assured of </w:t>
      </w:r>
      <w:r w:rsidR="003A10E7">
        <w:rPr>
          <w:rFonts w:cs="Arial"/>
          <w:sz w:val="24"/>
          <w:lang w:val="en-GB"/>
        </w:rPr>
        <w:t xml:space="preserve">excellent induction with </w:t>
      </w:r>
      <w:r w:rsidR="007335F3" w:rsidRPr="00194BE7">
        <w:rPr>
          <w:rFonts w:cs="Arial"/>
          <w:sz w:val="24"/>
          <w:lang w:val="en-GB"/>
        </w:rPr>
        <w:t xml:space="preserve">support and </w:t>
      </w:r>
      <w:r w:rsidR="003A10E7">
        <w:rPr>
          <w:rFonts w:cs="Arial"/>
          <w:sz w:val="24"/>
          <w:lang w:val="en-GB"/>
        </w:rPr>
        <w:t xml:space="preserve">an opportunity for </w:t>
      </w:r>
      <w:r w:rsidR="007335F3" w:rsidRPr="00194BE7">
        <w:rPr>
          <w:rFonts w:cs="Arial"/>
          <w:sz w:val="24"/>
          <w:lang w:val="en-GB"/>
        </w:rPr>
        <w:t>professional development</w:t>
      </w:r>
      <w:r w:rsidR="003A10E7">
        <w:rPr>
          <w:rFonts w:cs="Arial"/>
          <w:sz w:val="24"/>
          <w:lang w:val="en-GB"/>
        </w:rPr>
        <w:t xml:space="preserve">.  The post is open to experienced teachers or NQTs.  </w:t>
      </w:r>
      <w:r w:rsidR="00EA7CF0" w:rsidRPr="00194BE7">
        <w:rPr>
          <w:rFonts w:cs="Arial"/>
          <w:sz w:val="24"/>
          <w:lang w:val="en-GB"/>
        </w:rPr>
        <w:t>We pro</w:t>
      </w:r>
      <w:r w:rsidR="0028452E" w:rsidRPr="00194BE7">
        <w:rPr>
          <w:rFonts w:cs="Arial"/>
          <w:sz w:val="24"/>
          <w:lang w:val="en-GB"/>
        </w:rPr>
        <w:t xml:space="preserve">vide a full induction programme </w:t>
      </w:r>
      <w:r w:rsidR="00EA7CF0" w:rsidRPr="00194BE7">
        <w:rPr>
          <w:rFonts w:cs="Arial"/>
          <w:sz w:val="24"/>
          <w:lang w:val="en-GB"/>
        </w:rPr>
        <w:t>for Newly Qualified Teachers</w:t>
      </w:r>
      <w:r w:rsidR="005808DD">
        <w:rPr>
          <w:rFonts w:cs="Arial"/>
          <w:sz w:val="24"/>
          <w:lang w:val="en-GB"/>
        </w:rPr>
        <w:t xml:space="preserve"> and for staff new to the academy</w:t>
      </w:r>
      <w:r w:rsidR="00EA7CF0" w:rsidRPr="00194BE7">
        <w:rPr>
          <w:rFonts w:cs="Arial"/>
          <w:sz w:val="24"/>
          <w:lang w:val="en-GB"/>
        </w:rPr>
        <w:t>.</w:t>
      </w:r>
    </w:p>
    <w:p w14:paraId="07547A01" w14:textId="77777777" w:rsidR="007335F3" w:rsidRPr="00194BE7" w:rsidRDefault="007335F3" w:rsidP="00E61AF0">
      <w:pPr>
        <w:widowControl/>
        <w:jc w:val="both"/>
        <w:rPr>
          <w:rFonts w:cs="Arial"/>
          <w:sz w:val="24"/>
          <w:lang w:val="en-GB"/>
        </w:rPr>
      </w:pPr>
    </w:p>
    <w:p w14:paraId="438543B3" w14:textId="77777777" w:rsidR="007335F3" w:rsidRPr="001F7C83" w:rsidRDefault="007335F3" w:rsidP="00E61AF0">
      <w:pPr>
        <w:pStyle w:val="Heading1"/>
        <w:jc w:val="both"/>
        <w:rPr>
          <w:color w:val="7030A0"/>
          <w:sz w:val="24"/>
          <w:szCs w:val="24"/>
          <w:u w:val="none"/>
        </w:rPr>
      </w:pPr>
      <w:r w:rsidRPr="001F7C83">
        <w:rPr>
          <w:color w:val="7030A0"/>
          <w:sz w:val="24"/>
          <w:szCs w:val="24"/>
          <w:u w:val="none"/>
        </w:rPr>
        <w:t>APPLICATIONS</w:t>
      </w:r>
      <w:r w:rsidR="00086F19" w:rsidRPr="001F7C83">
        <w:rPr>
          <w:color w:val="7030A0"/>
          <w:sz w:val="24"/>
          <w:szCs w:val="24"/>
          <w:u w:val="none"/>
        </w:rPr>
        <w:t xml:space="preserve"> AND CLOSING DATE</w:t>
      </w:r>
    </w:p>
    <w:p w14:paraId="2524CA5F" w14:textId="77777777" w:rsidR="009641E8" w:rsidRPr="009641E8" w:rsidRDefault="009641E8" w:rsidP="009641E8">
      <w:pPr>
        <w:jc w:val="both"/>
        <w:rPr>
          <w:sz w:val="24"/>
        </w:rPr>
      </w:pPr>
      <w:r w:rsidRPr="009641E8">
        <w:rPr>
          <w:sz w:val="24"/>
        </w:rPr>
        <w:t xml:space="preserve">We would welcome applications from interested candidates using the academy application form, along with a covering letter (2 sides of A4) giving details of your current experience and  your suitability and ideas for the role.  </w:t>
      </w:r>
    </w:p>
    <w:p w14:paraId="5043CB0F" w14:textId="77777777" w:rsidR="009641E8" w:rsidRDefault="009641E8" w:rsidP="003A10E7">
      <w:pPr>
        <w:jc w:val="both"/>
        <w:rPr>
          <w:sz w:val="24"/>
        </w:rPr>
      </w:pPr>
    </w:p>
    <w:p w14:paraId="632E4D3A" w14:textId="041DEC7E" w:rsidR="003A10E7" w:rsidRPr="003A10E7" w:rsidRDefault="003A10E7" w:rsidP="003A10E7">
      <w:pPr>
        <w:jc w:val="both"/>
        <w:rPr>
          <w:sz w:val="24"/>
        </w:rPr>
      </w:pPr>
      <w:r w:rsidRPr="003A10E7">
        <w:rPr>
          <w:sz w:val="24"/>
        </w:rPr>
        <w:t xml:space="preserve">Applications can be emailed, for the attention of </w:t>
      </w:r>
      <w:r w:rsidR="004415FE">
        <w:rPr>
          <w:sz w:val="24"/>
        </w:rPr>
        <w:t>Mr Mark Lawrence</w:t>
      </w:r>
      <w:r w:rsidRPr="003A10E7">
        <w:rPr>
          <w:sz w:val="24"/>
        </w:rPr>
        <w:t xml:space="preserve">, </w:t>
      </w:r>
      <w:r w:rsidR="004415FE">
        <w:rPr>
          <w:sz w:val="24"/>
        </w:rPr>
        <w:t xml:space="preserve">Acting </w:t>
      </w:r>
      <w:r w:rsidRPr="003A10E7">
        <w:rPr>
          <w:sz w:val="24"/>
        </w:rPr>
        <w:t xml:space="preserve">Headteacher, to Deborah St Paul (Head’s PA/HR Manager): </w:t>
      </w:r>
      <w:hyperlink r:id="rId9" w:history="1">
        <w:r w:rsidRPr="003A10E7">
          <w:rPr>
            <w:rStyle w:val="Hyperlink"/>
            <w:sz w:val="24"/>
          </w:rPr>
          <w:t>dstpaul@bucklersmeadacademy.com</w:t>
        </w:r>
      </w:hyperlink>
      <w:r w:rsidRPr="003A10E7">
        <w:rPr>
          <w:sz w:val="24"/>
        </w:rPr>
        <w:t xml:space="preserve"> or sent by post if you prefer.</w:t>
      </w:r>
      <w:r w:rsidR="009641E8">
        <w:rPr>
          <w:sz w:val="24"/>
        </w:rPr>
        <w:t xml:space="preserve">  Pl</w:t>
      </w:r>
      <w:r w:rsidR="004462F1">
        <w:rPr>
          <w:sz w:val="24"/>
        </w:rPr>
        <w:t>ease do not hesitate to contact us if you have any questions regarding the post.</w:t>
      </w:r>
    </w:p>
    <w:p w14:paraId="07459315" w14:textId="77777777" w:rsidR="003A10E7" w:rsidRPr="003A10E7" w:rsidRDefault="003A10E7" w:rsidP="003A10E7">
      <w:pPr>
        <w:jc w:val="both"/>
        <w:rPr>
          <w:sz w:val="24"/>
        </w:rPr>
      </w:pPr>
    </w:p>
    <w:p w14:paraId="6394128A" w14:textId="302CA03D" w:rsidR="003A10E7" w:rsidRPr="003A10E7" w:rsidRDefault="003A10E7" w:rsidP="003A10E7">
      <w:pPr>
        <w:jc w:val="both"/>
        <w:rPr>
          <w:b/>
          <w:sz w:val="24"/>
        </w:rPr>
      </w:pPr>
      <w:r w:rsidRPr="003A10E7">
        <w:rPr>
          <w:b/>
          <w:sz w:val="24"/>
        </w:rPr>
        <w:t xml:space="preserve">The closing date for this post is </w:t>
      </w:r>
      <w:r w:rsidR="005D6717">
        <w:rPr>
          <w:b/>
          <w:sz w:val="24"/>
        </w:rPr>
        <w:t>Friday 4 October 2019</w:t>
      </w:r>
      <w:r w:rsidR="00082DCE">
        <w:rPr>
          <w:b/>
          <w:sz w:val="24"/>
        </w:rPr>
        <w:t xml:space="preserve"> (9.00 am)</w:t>
      </w:r>
      <w:r w:rsidR="005D6717">
        <w:rPr>
          <w:b/>
          <w:sz w:val="24"/>
        </w:rPr>
        <w:t>.</w:t>
      </w:r>
      <w:r w:rsidRPr="003A10E7">
        <w:rPr>
          <w:b/>
          <w:sz w:val="24"/>
        </w:rPr>
        <w:t xml:space="preserve">  Please note that only shortlisted applicants will be contacted.</w:t>
      </w:r>
    </w:p>
    <w:p w14:paraId="6537F28F" w14:textId="77777777" w:rsidR="003A10E7" w:rsidRPr="003A10E7" w:rsidRDefault="003A10E7" w:rsidP="003A10E7">
      <w:pPr>
        <w:jc w:val="both"/>
        <w:rPr>
          <w:b/>
          <w:sz w:val="24"/>
        </w:rPr>
      </w:pPr>
    </w:p>
    <w:p w14:paraId="41278359" w14:textId="77777777" w:rsidR="003A10E7" w:rsidRPr="003A10E7" w:rsidRDefault="003A10E7" w:rsidP="003A10E7">
      <w:pPr>
        <w:jc w:val="center"/>
        <w:rPr>
          <w:sz w:val="24"/>
        </w:rPr>
      </w:pPr>
      <w:r w:rsidRPr="003A10E7">
        <w:rPr>
          <w:sz w:val="24"/>
        </w:rPr>
        <w:t xml:space="preserve">Thank you for your interest in this post.  </w:t>
      </w:r>
    </w:p>
    <w:p w14:paraId="7010E781" w14:textId="77777777" w:rsidR="003A10E7" w:rsidRPr="003A10E7" w:rsidRDefault="003A10E7" w:rsidP="003A10E7">
      <w:pPr>
        <w:jc w:val="center"/>
        <w:rPr>
          <w:sz w:val="24"/>
        </w:rPr>
      </w:pPr>
      <w:r w:rsidRPr="003A10E7">
        <w:rPr>
          <w:sz w:val="24"/>
        </w:rPr>
        <w:t>We look forward to receiving your application.</w:t>
      </w:r>
    </w:p>
    <w:p w14:paraId="6DFB9E20" w14:textId="77777777" w:rsidR="003A10E7" w:rsidRPr="003A10E7" w:rsidRDefault="003A10E7" w:rsidP="003A10E7">
      <w:pPr>
        <w:jc w:val="center"/>
        <w:rPr>
          <w:rStyle w:val="Hyperlink"/>
          <w:sz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08"/>
      </w:tblGrid>
      <w:tr w:rsidR="003A10E7" w:rsidRPr="003A10E7" w14:paraId="3C46A5C6" w14:textId="77777777" w:rsidTr="003A10E7">
        <w:tc>
          <w:tcPr>
            <w:tcW w:w="9854" w:type="dxa"/>
            <w:tcBorders>
              <w:top w:val="single" w:sz="12" w:space="0" w:color="auto"/>
              <w:left w:val="single" w:sz="12" w:space="0" w:color="auto"/>
              <w:bottom w:val="single" w:sz="12" w:space="0" w:color="auto"/>
              <w:right w:val="single" w:sz="12" w:space="0" w:color="auto"/>
            </w:tcBorders>
            <w:shd w:val="clear" w:color="auto" w:fill="auto"/>
          </w:tcPr>
          <w:p w14:paraId="3F481C7D" w14:textId="77777777" w:rsidR="003A10E7" w:rsidRPr="009641E8" w:rsidRDefault="003A10E7" w:rsidP="003A10E7">
            <w:pPr>
              <w:jc w:val="both"/>
              <w:rPr>
                <w:sz w:val="22"/>
                <w:szCs w:val="22"/>
              </w:rPr>
            </w:pPr>
            <w:r w:rsidRPr="009641E8">
              <w:rPr>
                <w:sz w:val="22"/>
                <w:szCs w:val="22"/>
              </w:rPr>
              <w:t xml:space="preserve">Buckler’s Mead Academy is committed to safeguarding and promoting the welfare of children in line with the </w:t>
            </w:r>
            <w:proofErr w:type="spellStart"/>
            <w:r w:rsidRPr="009641E8">
              <w:rPr>
                <w:sz w:val="22"/>
                <w:szCs w:val="22"/>
              </w:rPr>
              <w:t>DfE</w:t>
            </w:r>
            <w:proofErr w:type="spellEnd"/>
            <w:r w:rsidRPr="009641E8">
              <w:rPr>
                <w:sz w:val="22"/>
                <w:szCs w:val="22"/>
              </w:rPr>
              <w:t xml:space="preserve"> guidelines “Safeguarding Children: Safer Recruitment and Selection in Education Settings”. Please read the enclosure relating to our policy in line with Somerset County Council procedures.</w:t>
            </w:r>
          </w:p>
          <w:p w14:paraId="20B20598" w14:textId="77777777" w:rsidR="003A10E7" w:rsidRPr="003A10E7" w:rsidRDefault="003A10E7" w:rsidP="003A10E7">
            <w:pPr>
              <w:pStyle w:val="Title"/>
              <w:rPr>
                <w:u w:val="none"/>
              </w:rPr>
            </w:pPr>
            <w:r w:rsidRPr="009641E8">
              <w:rPr>
                <w:noProof/>
                <w:sz w:val="22"/>
                <w:szCs w:val="22"/>
                <w:u w:val="none"/>
                <w:lang w:val="en-US"/>
              </w:rPr>
              <w:t>The Academy</w:t>
            </w:r>
            <w:r w:rsidRPr="009641E8">
              <w:rPr>
                <w:sz w:val="22"/>
                <w:szCs w:val="22"/>
                <w:u w:val="none"/>
              </w:rPr>
              <w:t xml:space="preserve"> has a policy commitment to equal opportunities in employment and seeks to ensure no employee or applicant receives less favourable treatment than another. The school welcomes applications from as wide a range of candidates as possible. All posts are filled on merit.</w:t>
            </w:r>
          </w:p>
        </w:tc>
      </w:tr>
    </w:tbl>
    <w:p w14:paraId="7467555E" w14:textId="732E55E6" w:rsidR="00186647" w:rsidRPr="00413444" w:rsidRDefault="004C0CE7" w:rsidP="00186647">
      <w:pPr>
        <w:pStyle w:val="Title"/>
        <w:rPr>
          <w:sz w:val="28"/>
          <w:szCs w:val="28"/>
          <w:u w:val="none"/>
        </w:rPr>
      </w:pPr>
      <w:r w:rsidRPr="00413444">
        <w:rPr>
          <w:b w:val="0"/>
          <w:noProof/>
          <w:sz w:val="28"/>
          <w:szCs w:val="28"/>
          <w:u w:val="none"/>
          <w:lang w:eastAsia="en-GB"/>
        </w:rPr>
        <w:lastRenderedPageBreak/>
        <w:drawing>
          <wp:anchor distT="0" distB="0" distL="114300" distR="114300" simplePos="0" relativeHeight="251658240" behindDoc="1" locked="0" layoutInCell="1" allowOverlap="1" wp14:anchorId="3ADDDD05" wp14:editId="07777777">
            <wp:simplePos x="0" y="0"/>
            <wp:positionH relativeFrom="column">
              <wp:posOffset>5401945</wp:posOffset>
            </wp:positionH>
            <wp:positionV relativeFrom="paragraph">
              <wp:posOffset>-511810</wp:posOffset>
            </wp:positionV>
            <wp:extent cx="1046480" cy="1478280"/>
            <wp:effectExtent l="0" t="0" r="0" b="0"/>
            <wp:wrapNone/>
            <wp:docPr id="5" name="Picture 4" descr="Description: 276896_167525416610427_5060707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276896_167525416610427_5060707_n.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46480" cy="1478280"/>
                    </a:xfrm>
                    <a:prstGeom prst="rect">
                      <a:avLst/>
                    </a:prstGeom>
                    <a:noFill/>
                    <a:ln>
                      <a:noFill/>
                    </a:ln>
                  </pic:spPr>
                </pic:pic>
              </a:graphicData>
            </a:graphic>
            <wp14:sizeRelH relativeFrom="page">
              <wp14:pctWidth>0</wp14:pctWidth>
            </wp14:sizeRelH>
            <wp14:sizeRelV relativeFrom="page">
              <wp14:pctHeight>0</wp14:pctHeight>
            </wp14:sizeRelV>
          </wp:anchor>
        </w:drawing>
      </w:r>
      <w:r w:rsidR="00186647" w:rsidRPr="00413444">
        <w:rPr>
          <w:sz w:val="28"/>
          <w:szCs w:val="28"/>
          <w:u w:val="none"/>
        </w:rPr>
        <w:t>BUCKLER’S MEAD ACADEMY</w:t>
      </w:r>
    </w:p>
    <w:p w14:paraId="6E8A9E5B" w14:textId="77777777" w:rsidR="00186647" w:rsidRDefault="00186647" w:rsidP="00186647">
      <w:pPr>
        <w:pStyle w:val="Title"/>
        <w:rPr>
          <w:sz w:val="28"/>
          <w:szCs w:val="28"/>
          <w:u w:val="none"/>
        </w:rPr>
      </w:pPr>
      <w:r w:rsidRPr="00413444">
        <w:rPr>
          <w:sz w:val="28"/>
          <w:szCs w:val="28"/>
          <w:u w:val="none"/>
        </w:rPr>
        <w:t xml:space="preserve">PERSON SPECIFICATION </w:t>
      </w:r>
    </w:p>
    <w:p w14:paraId="70DF9E56" w14:textId="77777777" w:rsidR="00186647" w:rsidRPr="00413444" w:rsidRDefault="00186647" w:rsidP="00186647">
      <w:pPr>
        <w:pStyle w:val="Title"/>
        <w:rPr>
          <w:sz w:val="28"/>
          <w:szCs w:val="28"/>
          <w:u w:val="none"/>
        </w:rPr>
      </w:pPr>
    </w:p>
    <w:p w14:paraId="182579B1" w14:textId="77777777" w:rsidR="00186647" w:rsidRPr="00413444" w:rsidRDefault="00186647" w:rsidP="00186647">
      <w:pPr>
        <w:pStyle w:val="Title"/>
        <w:rPr>
          <w:sz w:val="28"/>
          <w:szCs w:val="28"/>
          <w:u w:val="none"/>
        </w:rPr>
      </w:pPr>
      <w:r>
        <w:rPr>
          <w:sz w:val="28"/>
          <w:szCs w:val="28"/>
          <w:u w:val="none"/>
        </w:rPr>
        <w:t>TEACHER OF HISTORY</w:t>
      </w:r>
    </w:p>
    <w:p w14:paraId="44E871BC" w14:textId="77777777" w:rsidR="00186647" w:rsidRPr="00413444" w:rsidRDefault="00186647" w:rsidP="00186647">
      <w:pPr>
        <w:pStyle w:val="Title"/>
        <w:rPr>
          <w:sz w:val="28"/>
          <w:szCs w:val="28"/>
          <w:u w:val="none"/>
        </w:rPr>
      </w:pPr>
    </w:p>
    <w:p w14:paraId="144A5D23" w14:textId="77777777" w:rsidR="00186647" w:rsidRDefault="00186647" w:rsidP="00186647">
      <w:pPr>
        <w:pStyle w:val="Title"/>
        <w:jc w:val="both"/>
        <w:rPr>
          <w:b w:val="0"/>
          <w:u w:val="none"/>
        </w:rPr>
      </w:pPr>
    </w:p>
    <w:tbl>
      <w:tblPr>
        <w:tblW w:w="1020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4"/>
        <w:gridCol w:w="4536"/>
        <w:gridCol w:w="3827"/>
      </w:tblGrid>
      <w:tr w:rsidR="00186647" w:rsidRPr="00186647" w14:paraId="117DA4CB" w14:textId="77777777" w:rsidTr="00186647">
        <w:tc>
          <w:tcPr>
            <w:tcW w:w="1844" w:type="dxa"/>
            <w:shd w:val="clear" w:color="auto" w:fill="auto"/>
          </w:tcPr>
          <w:p w14:paraId="738610EB" w14:textId="77777777" w:rsidR="00186647" w:rsidRPr="00186647" w:rsidRDefault="00186647" w:rsidP="00186647">
            <w:pPr>
              <w:pStyle w:val="Heading4"/>
              <w:jc w:val="center"/>
              <w:rPr>
                <w:sz w:val="22"/>
                <w:szCs w:val="22"/>
                <w:u w:val="none"/>
              </w:rPr>
            </w:pPr>
          </w:p>
        </w:tc>
        <w:tc>
          <w:tcPr>
            <w:tcW w:w="4536" w:type="dxa"/>
            <w:shd w:val="clear" w:color="auto" w:fill="auto"/>
          </w:tcPr>
          <w:p w14:paraId="0895C2DB" w14:textId="77777777" w:rsidR="00186647" w:rsidRPr="00186647" w:rsidRDefault="00186647" w:rsidP="00186647">
            <w:pPr>
              <w:pStyle w:val="Heading4"/>
              <w:jc w:val="center"/>
              <w:rPr>
                <w:sz w:val="22"/>
                <w:szCs w:val="22"/>
                <w:u w:val="none"/>
              </w:rPr>
            </w:pPr>
            <w:r w:rsidRPr="00186647">
              <w:rPr>
                <w:sz w:val="22"/>
                <w:szCs w:val="22"/>
                <w:u w:val="none"/>
              </w:rPr>
              <w:t>Essential</w:t>
            </w:r>
          </w:p>
        </w:tc>
        <w:tc>
          <w:tcPr>
            <w:tcW w:w="3827" w:type="dxa"/>
            <w:shd w:val="clear" w:color="auto" w:fill="auto"/>
          </w:tcPr>
          <w:p w14:paraId="248B3EE6" w14:textId="77777777" w:rsidR="00186647" w:rsidRPr="00186647" w:rsidRDefault="00186647" w:rsidP="00186647">
            <w:pPr>
              <w:pStyle w:val="Heading4"/>
              <w:jc w:val="center"/>
              <w:rPr>
                <w:sz w:val="22"/>
                <w:szCs w:val="22"/>
                <w:u w:val="none"/>
              </w:rPr>
            </w:pPr>
            <w:r w:rsidRPr="00186647">
              <w:rPr>
                <w:sz w:val="22"/>
                <w:szCs w:val="22"/>
                <w:u w:val="none"/>
              </w:rPr>
              <w:t>Desirable</w:t>
            </w:r>
          </w:p>
        </w:tc>
      </w:tr>
      <w:tr w:rsidR="00186647" w:rsidRPr="00186647" w14:paraId="592560A4" w14:textId="77777777" w:rsidTr="00186647">
        <w:tc>
          <w:tcPr>
            <w:tcW w:w="1844" w:type="dxa"/>
            <w:shd w:val="clear" w:color="auto" w:fill="auto"/>
          </w:tcPr>
          <w:p w14:paraId="4BDB26E2" w14:textId="77777777" w:rsidR="00186647" w:rsidRPr="00186647" w:rsidRDefault="00186647" w:rsidP="00186647">
            <w:pPr>
              <w:pStyle w:val="Heading4"/>
              <w:rPr>
                <w:sz w:val="22"/>
                <w:szCs w:val="22"/>
                <w:u w:val="none"/>
              </w:rPr>
            </w:pPr>
            <w:r w:rsidRPr="00186647">
              <w:rPr>
                <w:sz w:val="22"/>
                <w:szCs w:val="22"/>
                <w:u w:val="none"/>
              </w:rPr>
              <w:t xml:space="preserve">Qualifications </w:t>
            </w:r>
          </w:p>
        </w:tc>
        <w:tc>
          <w:tcPr>
            <w:tcW w:w="4536" w:type="dxa"/>
            <w:shd w:val="clear" w:color="auto" w:fill="auto"/>
          </w:tcPr>
          <w:p w14:paraId="66504527" w14:textId="77777777" w:rsidR="00186647" w:rsidRDefault="00186647" w:rsidP="00186647">
            <w:pPr>
              <w:widowControl/>
              <w:autoSpaceDE/>
              <w:autoSpaceDN/>
              <w:adjustRightInd/>
              <w:rPr>
                <w:sz w:val="22"/>
                <w:szCs w:val="22"/>
              </w:rPr>
            </w:pPr>
            <w:r w:rsidRPr="00186647">
              <w:rPr>
                <w:sz w:val="22"/>
                <w:szCs w:val="22"/>
              </w:rPr>
              <w:t>Qualified Teacher Status – applications from NQTs and experienced staff welcome</w:t>
            </w:r>
          </w:p>
          <w:p w14:paraId="637805D2" w14:textId="77777777" w:rsidR="00186647" w:rsidRPr="00186647" w:rsidRDefault="00186647" w:rsidP="00186647">
            <w:pPr>
              <w:widowControl/>
              <w:autoSpaceDE/>
              <w:autoSpaceDN/>
              <w:adjustRightInd/>
              <w:rPr>
                <w:sz w:val="22"/>
                <w:szCs w:val="22"/>
              </w:rPr>
            </w:pPr>
          </w:p>
          <w:p w14:paraId="57E23E3C" w14:textId="77777777" w:rsidR="00186647" w:rsidRPr="00186647" w:rsidRDefault="00186647" w:rsidP="00186647">
            <w:pPr>
              <w:widowControl/>
              <w:autoSpaceDE/>
              <w:autoSpaceDN/>
              <w:adjustRightInd/>
              <w:rPr>
                <w:sz w:val="22"/>
                <w:szCs w:val="22"/>
              </w:rPr>
            </w:pPr>
            <w:r w:rsidRPr="00186647">
              <w:rPr>
                <w:sz w:val="22"/>
                <w:szCs w:val="22"/>
              </w:rPr>
              <w:t>A degree in History or equivalent in a subject related to History</w:t>
            </w:r>
          </w:p>
        </w:tc>
        <w:tc>
          <w:tcPr>
            <w:tcW w:w="3827" w:type="dxa"/>
            <w:shd w:val="clear" w:color="auto" w:fill="auto"/>
          </w:tcPr>
          <w:p w14:paraId="463F29E8" w14:textId="77777777" w:rsidR="00186647" w:rsidRPr="00186647" w:rsidRDefault="00186647" w:rsidP="00186647">
            <w:pPr>
              <w:pStyle w:val="Title"/>
              <w:jc w:val="left"/>
              <w:rPr>
                <w:b w:val="0"/>
                <w:sz w:val="22"/>
                <w:szCs w:val="22"/>
                <w:u w:val="none"/>
              </w:rPr>
            </w:pPr>
          </w:p>
          <w:p w14:paraId="3B7B4B86" w14:textId="77777777" w:rsidR="00186647" w:rsidRPr="00186647" w:rsidRDefault="00186647" w:rsidP="00186647">
            <w:pPr>
              <w:pStyle w:val="Title"/>
              <w:jc w:val="left"/>
              <w:rPr>
                <w:b w:val="0"/>
                <w:sz w:val="22"/>
                <w:szCs w:val="22"/>
                <w:u w:val="none"/>
              </w:rPr>
            </w:pPr>
          </w:p>
          <w:p w14:paraId="3A0FF5F2" w14:textId="77777777" w:rsidR="00186647" w:rsidRPr="00186647" w:rsidRDefault="00186647" w:rsidP="00186647">
            <w:pPr>
              <w:pStyle w:val="Title"/>
              <w:jc w:val="left"/>
              <w:rPr>
                <w:b w:val="0"/>
                <w:sz w:val="22"/>
                <w:szCs w:val="22"/>
                <w:u w:val="none"/>
              </w:rPr>
            </w:pPr>
          </w:p>
          <w:p w14:paraId="2F9F03F2" w14:textId="77777777" w:rsidR="00186647" w:rsidRPr="00186647" w:rsidRDefault="00186647" w:rsidP="00186647">
            <w:pPr>
              <w:pStyle w:val="Title"/>
              <w:jc w:val="left"/>
              <w:rPr>
                <w:b w:val="0"/>
                <w:sz w:val="22"/>
                <w:szCs w:val="22"/>
                <w:u w:val="none"/>
              </w:rPr>
            </w:pPr>
            <w:proofErr w:type="spellStart"/>
            <w:r w:rsidRPr="00186647">
              <w:rPr>
                <w:b w:val="0"/>
                <w:sz w:val="22"/>
                <w:szCs w:val="22"/>
                <w:u w:val="none"/>
              </w:rPr>
              <w:t>Masters</w:t>
            </w:r>
            <w:proofErr w:type="spellEnd"/>
            <w:r w:rsidRPr="00186647">
              <w:rPr>
                <w:b w:val="0"/>
                <w:sz w:val="22"/>
                <w:szCs w:val="22"/>
                <w:u w:val="none"/>
              </w:rPr>
              <w:t xml:space="preserve"> Degree</w:t>
            </w:r>
          </w:p>
        </w:tc>
      </w:tr>
      <w:tr w:rsidR="00186647" w:rsidRPr="00186647" w14:paraId="1FDFEF79" w14:textId="77777777" w:rsidTr="00186647">
        <w:tc>
          <w:tcPr>
            <w:tcW w:w="1844" w:type="dxa"/>
            <w:shd w:val="clear" w:color="auto" w:fill="auto"/>
          </w:tcPr>
          <w:p w14:paraId="2CE5D950" w14:textId="77777777" w:rsidR="00186647" w:rsidRPr="00186647" w:rsidRDefault="00186647" w:rsidP="00186647">
            <w:pPr>
              <w:pStyle w:val="Heading4"/>
              <w:rPr>
                <w:sz w:val="22"/>
                <w:szCs w:val="22"/>
                <w:u w:val="none"/>
              </w:rPr>
            </w:pPr>
            <w:r w:rsidRPr="00186647">
              <w:rPr>
                <w:sz w:val="22"/>
                <w:szCs w:val="22"/>
                <w:u w:val="none"/>
              </w:rPr>
              <w:t>Professional Development</w:t>
            </w:r>
          </w:p>
        </w:tc>
        <w:tc>
          <w:tcPr>
            <w:tcW w:w="4536" w:type="dxa"/>
            <w:shd w:val="clear" w:color="auto" w:fill="auto"/>
          </w:tcPr>
          <w:p w14:paraId="10AA3FF8" w14:textId="77777777" w:rsidR="00186647" w:rsidRPr="00186647" w:rsidRDefault="00186647" w:rsidP="00186647">
            <w:pPr>
              <w:widowControl/>
              <w:autoSpaceDE/>
              <w:autoSpaceDN/>
              <w:adjustRightInd/>
              <w:rPr>
                <w:sz w:val="22"/>
                <w:szCs w:val="22"/>
              </w:rPr>
            </w:pPr>
            <w:r w:rsidRPr="00186647">
              <w:rPr>
                <w:sz w:val="22"/>
                <w:szCs w:val="22"/>
              </w:rPr>
              <w:t>Evidence of commitment to own professional development</w:t>
            </w:r>
          </w:p>
        </w:tc>
        <w:tc>
          <w:tcPr>
            <w:tcW w:w="3827" w:type="dxa"/>
            <w:shd w:val="clear" w:color="auto" w:fill="auto"/>
          </w:tcPr>
          <w:p w14:paraId="5630AD66" w14:textId="77777777" w:rsidR="00186647" w:rsidRPr="00186647" w:rsidRDefault="00186647" w:rsidP="00186647">
            <w:pPr>
              <w:pStyle w:val="Title"/>
              <w:ind w:left="360"/>
              <w:jc w:val="left"/>
              <w:rPr>
                <w:b w:val="0"/>
                <w:sz w:val="22"/>
                <w:szCs w:val="22"/>
                <w:u w:val="none"/>
              </w:rPr>
            </w:pPr>
          </w:p>
        </w:tc>
      </w:tr>
      <w:tr w:rsidR="00186647" w:rsidRPr="00186647" w14:paraId="277DF6D2" w14:textId="77777777" w:rsidTr="00186647">
        <w:tc>
          <w:tcPr>
            <w:tcW w:w="1844" w:type="dxa"/>
            <w:shd w:val="clear" w:color="auto" w:fill="auto"/>
          </w:tcPr>
          <w:p w14:paraId="718EE1A2" w14:textId="77777777" w:rsidR="00186647" w:rsidRPr="00186647" w:rsidRDefault="00186647" w:rsidP="00186647">
            <w:pPr>
              <w:pStyle w:val="Heading4"/>
              <w:rPr>
                <w:sz w:val="22"/>
                <w:szCs w:val="22"/>
                <w:u w:val="none"/>
              </w:rPr>
            </w:pPr>
            <w:r w:rsidRPr="00186647">
              <w:rPr>
                <w:sz w:val="22"/>
                <w:szCs w:val="22"/>
                <w:u w:val="none"/>
              </w:rPr>
              <w:t>Experience</w:t>
            </w:r>
          </w:p>
          <w:p w14:paraId="61829076" w14:textId="77777777" w:rsidR="00186647" w:rsidRPr="00186647" w:rsidRDefault="00186647" w:rsidP="00186647">
            <w:pPr>
              <w:rPr>
                <w:sz w:val="22"/>
                <w:szCs w:val="22"/>
                <w:lang w:val="en-GB"/>
              </w:rPr>
            </w:pPr>
          </w:p>
          <w:p w14:paraId="042FCEEF" w14:textId="77777777" w:rsidR="00186647" w:rsidRPr="00186647" w:rsidRDefault="00186647" w:rsidP="00186647">
            <w:pPr>
              <w:rPr>
                <w:b/>
                <w:szCs w:val="20"/>
                <w:lang w:val="en-GB"/>
              </w:rPr>
            </w:pPr>
            <w:r w:rsidRPr="00186647">
              <w:rPr>
                <w:b/>
                <w:szCs w:val="20"/>
                <w:lang w:val="en-GB"/>
              </w:rPr>
              <w:t>(it is recognised that NQTs may not have this level of experience)</w:t>
            </w:r>
          </w:p>
        </w:tc>
        <w:tc>
          <w:tcPr>
            <w:tcW w:w="4536" w:type="dxa"/>
            <w:shd w:val="clear" w:color="auto" w:fill="auto"/>
          </w:tcPr>
          <w:p w14:paraId="1028A642" w14:textId="77777777" w:rsidR="00186647" w:rsidRDefault="00186647" w:rsidP="00186647">
            <w:pPr>
              <w:widowControl/>
              <w:autoSpaceDE/>
              <w:autoSpaceDN/>
              <w:adjustRightInd/>
              <w:rPr>
                <w:sz w:val="22"/>
                <w:szCs w:val="22"/>
              </w:rPr>
            </w:pPr>
            <w:r w:rsidRPr="00186647">
              <w:rPr>
                <w:sz w:val="22"/>
                <w:szCs w:val="22"/>
              </w:rPr>
              <w:t xml:space="preserve">Evidence </w:t>
            </w:r>
            <w:r>
              <w:rPr>
                <w:sz w:val="22"/>
                <w:szCs w:val="22"/>
              </w:rPr>
              <w:t>of high attainment and achievement teaching across Key Stage 3 and Key Stage 4</w:t>
            </w:r>
          </w:p>
          <w:p w14:paraId="2BA226A1" w14:textId="77777777" w:rsidR="00186647" w:rsidRDefault="00186647" w:rsidP="00186647">
            <w:pPr>
              <w:widowControl/>
              <w:autoSpaceDE/>
              <w:autoSpaceDN/>
              <w:adjustRightInd/>
              <w:rPr>
                <w:sz w:val="22"/>
                <w:szCs w:val="22"/>
              </w:rPr>
            </w:pPr>
          </w:p>
          <w:p w14:paraId="29B3B6AA" w14:textId="77777777" w:rsidR="00186647" w:rsidRDefault="00186647" w:rsidP="00186647">
            <w:pPr>
              <w:widowControl/>
              <w:autoSpaceDE/>
              <w:autoSpaceDN/>
              <w:adjustRightInd/>
              <w:rPr>
                <w:sz w:val="22"/>
                <w:szCs w:val="22"/>
              </w:rPr>
            </w:pPr>
            <w:r>
              <w:rPr>
                <w:sz w:val="22"/>
                <w:szCs w:val="22"/>
              </w:rPr>
              <w:t>Working effectively as a form tutor</w:t>
            </w:r>
          </w:p>
          <w:p w14:paraId="17AD93B2" w14:textId="77777777" w:rsidR="00186647" w:rsidRDefault="00186647" w:rsidP="00186647">
            <w:pPr>
              <w:widowControl/>
              <w:autoSpaceDE/>
              <w:autoSpaceDN/>
              <w:adjustRightInd/>
              <w:rPr>
                <w:sz w:val="22"/>
                <w:szCs w:val="22"/>
              </w:rPr>
            </w:pPr>
          </w:p>
          <w:p w14:paraId="260F5EBA" w14:textId="77777777" w:rsidR="00186647" w:rsidRPr="00186647" w:rsidRDefault="00186647" w:rsidP="00186647">
            <w:pPr>
              <w:widowControl/>
              <w:autoSpaceDE/>
              <w:autoSpaceDN/>
              <w:adjustRightInd/>
              <w:rPr>
                <w:sz w:val="22"/>
                <w:szCs w:val="22"/>
              </w:rPr>
            </w:pPr>
            <w:r>
              <w:rPr>
                <w:sz w:val="22"/>
                <w:szCs w:val="22"/>
              </w:rPr>
              <w:t xml:space="preserve">Effective engagement of students in their learning </w:t>
            </w:r>
          </w:p>
        </w:tc>
        <w:tc>
          <w:tcPr>
            <w:tcW w:w="3827" w:type="dxa"/>
            <w:shd w:val="clear" w:color="auto" w:fill="auto"/>
          </w:tcPr>
          <w:p w14:paraId="64F87A08" w14:textId="77777777" w:rsidR="00186647" w:rsidRPr="00186647" w:rsidRDefault="00186647" w:rsidP="00186647">
            <w:pPr>
              <w:pStyle w:val="Title"/>
              <w:jc w:val="left"/>
              <w:rPr>
                <w:b w:val="0"/>
                <w:sz w:val="22"/>
                <w:szCs w:val="22"/>
                <w:u w:val="none"/>
              </w:rPr>
            </w:pPr>
            <w:r>
              <w:rPr>
                <w:b w:val="0"/>
                <w:sz w:val="22"/>
                <w:szCs w:val="22"/>
                <w:u w:val="none"/>
              </w:rPr>
              <w:t>Development of Schemes of Learning across Key Stage 3 and Key Stage 4</w:t>
            </w:r>
          </w:p>
        </w:tc>
      </w:tr>
      <w:tr w:rsidR="00186647" w:rsidRPr="00186647" w14:paraId="789DBAE9" w14:textId="77777777" w:rsidTr="00186647">
        <w:tc>
          <w:tcPr>
            <w:tcW w:w="1844" w:type="dxa"/>
            <w:shd w:val="clear" w:color="auto" w:fill="auto"/>
          </w:tcPr>
          <w:p w14:paraId="1FB917AD" w14:textId="77777777" w:rsidR="00186647" w:rsidRPr="00186647" w:rsidRDefault="00186647" w:rsidP="00186647">
            <w:pPr>
              <w:pStyle w:val="Heading4"/>
              <w:rPr>
                <w:sz w:val="22"/>
                <w:szCs w:val="22"/>
                <w:u w:val="none"/>
              </w:rPr>
            </w:pPr>
            <w:r>
              <w:rPr>
                <w:sz w:val="22"/>
                <w:szCs w:val="22"/>
                <w:u w:val="none"/>
              </w:rPr>
              <w:t>Knowledge</w:t>
            </w:r>
          </w:p>
        </w:tc>
        <w:tc>
          <w:tcPr>
            <w:tcW w:w="4536" w:type="dxa"/>
            <w:shd w:val="clear" w:color="auto" w:fill="auto"/>
          </w:tcPr>
          <w:p w14:paraId="63EED71C" w14:textId="77777777" w:rsidR="00186647" w:rsidRDefault="00186647" w:rsidP="00186647">
            <w:pPr>
              <w:widowControl/>
              <w:autoSpaceDE/>
              <w:autoSpaceDN/>
              <w:adjustRightInd/>
              <w:rPr>
                <w:sz w:val="22"/>
                <w:szCs w:val="22"/>
              </w:rPr>
            </w:pPr>
            <w:r>
              <w:rPr>
                <w:sz w:val="22"/>
                <w:szCs w:val="22"/>
              </w:rPr>
              <w:t xml:space="preserve">Use of assessment and attainment information to improve practices and raise standards </w:t>
            </w:r>
          </w:p>
          <w:p w14:paraId="0DE4B5B7" w14:textId="77777777" w:rsidR="00186647" w:rsidRDefault="00186647" w:rsidP="00186647">
            <w:pPr>
              <w:widowControl/>
              <w:autoSpaceDE/>
              <w:autoSpaceDN/>
              <w:adjustRightInd/>
              <w:rPr>
                <w:sz w:val="22"/>
                <w:szCs w:val="22"/>
              </w:rPr>
            </w:pPr>
          </w:p>
          <w:p w14:paraId="6F5457C5" w14:textId="77777777" w:rsidR="00186647" w:rsidRDefault="00186647" w:rsidP="00186647">
            <w:pPr>
              <w:widowControl/>
              <w:autoSpaceDE/>
              <w:autoSpaceDN/>
              <w:adjustRightInd/>
              <w:rPr>
                <w:sz w:val="22"/>
                <w:szCs w:val="22"/>
              </w:rPr>
            </w:pPr>
            <w:r>
              <w:rPr>
                <w:sz w:val="22"/>
                <w:szCs w:val="22"/>
              </w:rPr>
              <w:t>Use of strategies to promote good student relationships and high attainment in an inclusive environment</w:t>
            </w:r>
          </w:p>
          <w:p w14:paraId="66204FF1" w14:textId="77777777" w:rsidR="00186647" w:rsidRDefault="00186647" w:rsidP="00186647">
            <w:pPr>
              <w:widowControl/>
              <w:autoSpaceDE/>
              <w:autoSpaceDN/>
              <w:adjustRightInd/>
              <w:rPr>
                <w:sz w:val="22"/>
                <w:szCs w:val="22"/>
              </w:rPr>
            </w:pPr>
          </w:p>
          <w:p w14:paraId="3230644C" w14:textId="77777777" w:rsidR="00186647" w:rsidRDefault="00186647" w:rsidP="00186647">
            <w:pPr>
              <w:widowControl/>
              <w:autoSpaceDE/>
              <w:autoSpaceDN/>
              <w:adjustRightInd/>
              <w:rPr>
                <w:sz w:val="22"/>
                <w:szCs w:val="22"/>
              </w:rPr>
            </w:pPr>
            <w:r>
              <w:rPr>
                <w:sz w:val="22"/>
                <w:szCs w:val="22"/>
              </w:rPr>
              <w:t>Vision for the teaching of History</w:t>
            </w:r>
          </w:p>
          <w:p w14:paraId="2DBF0D7D" w14:textId="77777777" w:rsidR="00186647" w:rsidRDefault="00186647" w:rsidP="00186647">
            <w:pPr>
              <w:widowControl/>
              <w:autoSpaceDE/>
              <w:autoSpaceDN/>
              <w:adjustRightInd/>
              <w:rPr>
                <w:sz w:val="22"/>
                <w:szCs w:val="22"/>
              </w:rPr>
            </w:pPr>
          </w:p>
          <w:p w14:paraId="574BC42F" w14:textId="77777777" w:rsidR="00186647" w:rsidRPr="00186647" w:rsidRDefault="00186647" w:rsidP="00186647">
            <w:pPr>
              <w:widowControl/>
              <w:autoSpaceDE/>
              <w:autoSpaceDN/>
              <w:adjustRightInd/>
              <w:rPr>
                <w:sz w:val="22"/>
                <w:szCs w:val="22"/>
              </w:rPr>
            </w:pPr>
            <w:r>
              <w:rPr>
                <w:sz w:val="22"/>
                <w:szCs w:val="22"/>
              </w:rPr>
              <w:t xml:space="preserve">Secure knowledge of </w:t>
            </w:r>
            <w:proofErr w:type="spellStart"/>
            <w:r>
              <w:rPr>
                <w:sz w:val="22"/>
                <w:szCs w:val="22"/>
              </w:rPr>
              <w:t>Programmes</w:t>
            </w:r>
            <w:proofErr w:type="spellEnd"/>
            <w:r>
              <w:rPr>
                <w:sz w:val="22"/>
                <w:szCs w:val="22"/>
              </w:rPr>
              <w:t xml:space="preserve"> of Study for History across Key Stage 3 and Key Stage 4</w:t>
            </w:r>
          </w:p>
        </w:tc>
        <w:tc>
          <w:tcPr>
            <w:tcW w:w="3827" w:type="dxa"/>
            <w:shd w:val="clear" w:color="auto" w:fill="auto"/>
          </w:tcPr>
          <w:p w14:paraId="6B62F1B3" w14:textId="77777777" w:rsidR="00186647" w:rsidRDefault="00186647" w:rsidP="00186647">
            <w:pPr>
              <w:pStyle w:val="Title"/>
              <w:jc w:val="left"/>
              <w:rPr>
                <w:b w:val="0"/>
                <w:sz w:val="22"/>
                <w:szCs w:val="22"/>
                <w:u w:val="none"/>
              </w:rPr>
            </w:pPr>
          </w:p>
          <w:p w14:paraId="02F2C34E" w14:textId="77777777" w:rsidR="00186647" w:rsidRDefault="00186647" w:rsidP="00186647">
            <w:pPr>
              <w:pStyle w:val="Title"/>
              <w:jc w:val="left"/>
              <w:rPr>
                <w:b w:val="0"/>
                <w:sz w:val="22"/>
                <w:szCs w:val="22"/>
                <w:u w:val="none"/>
              </w:rPr>
            </w:pPr>
          </w:p>
          <w:p w14:paraId="680A4E5D" w14:textId="77777777" w:rsidR="00186647" w:rsidRDefault="00186647" w:rsidP="00186647">
            <w:pPr>
              <w:pStyle w:val="Title"/>
              <w:jc w:val="left"/>
              <w:rPr>
                <w:b w:val="0"/>
                <w:sz w:val="22"/>
                <w:szCs w:val="22"/>
                <w:u w:val="none"/>
              </w:rPr>
            </w:pPr>
          </w:p>
          <w:p w14:paraId="19219836" w14:textId="77777777" w:rsidR="00186647" w:rsidRDefault="00186647" w:rsidP="00186647">
            <w:pPr>
              <w:pStyle w:val="Title"/>
              <w:jc w:val="left"/>
              <w:rPr>
                <w:b w:val="0"/>
                <w:sz w:val="22"/>
                <w:szCs w:val="22"/>
                <w:u w:val="none"/>
              </w:rPr>
            </w:pPr>
          </w:p>
          <w:p w14:paraId="710A2FCC" w14:textId="77777777" w:rsidR="00186647" w:rsidRDefault="00186647" w:rsidP="00186647">
            <w:pPr>
              <w:pStyle w:val="Title"/>
              <w:jc w:val="left"/>
              <w:rPr>
                <w:b w:val="0"/>
                <w:sz w:val="22"/>
                <w:szCs w:val="22"/>
                <w:u w:val="none"/>
              </w:rPr>
            </w:pPr>
            <w:r>
              <w:rPr>
                <w:b w:val="0"/>
                <w:sz w:val="22"/>
                <w:szCs w:val="22"/>
                <w:u w:val="none"/>
              </w:rPr>
              <w:t>Strategies to enhance teaching and learning of ICT within History</w:t>
            </w:r>
          </w:p>
          <w:p w14:paraId="296FEF7D" w14:textId="77777777" w:rsidR="00186647" w:rsidRDefault="00186647" w:rsidP="00186647">
            <w:pPr>
              <w:pStyle w:val="Title"/>
              <w:jc w:val="left"/>
              <w:rPr>
                <w:b w:val="0"/>
                <w:sz w:val="22"/>
                <w:szCs w:val="22"/>
                <w:u w:val="none"/>
              </w:rPr>
            </w:pPr>
          </w:p>
          <w:p w14:paraId="07D4EC9C" w14:textId="77777777" w:rsidR="00186647" w:rsidRDefault="00186647" w:rsidP="00186647">
            <w:pPr>
              <w:pStyle w:val="Title"/>
              <w:jc w:val="left"/>
              <w:rPr>
                <w:b w:val="0"/>
                <w:sz w:val="22"/>
                <w:szCs w:val="22"/>
                <w:u w:val="none"/>
              </w:rPr>
            </w:pPr>
            <w:r>
              <w:rPr>
                <w:b w:val="0"/>
                <w:sz w:val="22"/>
                <w:szCs w:val="22"/>
                <w:u w:val="none"/>
              </w:rPr>
              <w:t xml:space="preserve">An understanding of Emotional Literacy developments to support learning and teaching </w:t>
            </w:r>
          </w:p>
        </w:tc>
      </w:tr>
      <w:tr w:rsidR="00186647" w:rsidRPr="00186647" w14:paraId="2967C360" w14:textId="77777777" w:rsidTr="005D6717">
        <w:tc>
          <w:tcPr>
            <w:tcW w:w="1844" w:type="dxa"/>
            <w:shd w:val="clear" w:color="auto" w:fill="auto"/>
          </w:tcPr>
          <w:p w14:paraId="1B35B51A" w14:textId="77777777" w:rsidR="00186647" w:rsidRPr="00186647" w:rsidRDefault="00186647" w:rsidP="00186647">
            <w:pPr>
              <w:pStyle w:val="Heading4"/>
              <w:rPr>
                <w:sz w:val="22"/>
                <w:szCs w:val="22"/>
                <w:u w:val="none"/>
              </w:rPr>
            </w:pPr>
            <w:r>
              <w:rPr>
                <w:sz w:val="22"/>
                <w:szCs w:val="22"/>
                <w:u w:val="none"/>
              </w:rPr>
              <w:t>Skills</w:t>
            </w:r>
          </w:p>
        </w:tc>
        <w:tc>
          <w:tcPr>
            <w:tcW w:w="4536" w:type="dxa"/>
            <w:tcBorders>
              <w:bottom w:val="single" w:sz="4" w:space="0" w:color="000000"/>
            </w:tcBorders>
            <w:shd w:val="clear" w:color="auto" w:fill="auto"/>
          </w:tcPr>
          <w:p w14:paraId="62754150" w14:textId="77777777" w:rsidR="00186647" w:rsidRDefault="0065316E" w:rsidP="00186647">
            <w:pPr>
              <w:widowControl/>
              <w:autoSpaceDE/>
              <w:autoSpaceDN/>
              <w:adjustRightInd/>
              <w:rPr>
                <w:sz w:val="22"/>
                <w:szCs w:val="22"/>
              </w:rPr>
            </w:pPr>
            <w:r>
              <w:rPr>
                <w:sz w:val="22"/>
                <w:szCs w:val="22"/>
              </w:rPr>
              <w:t>Excellent communication and presentation skills</w:t>
            </w:r>
          </w:p>
          <w:p w14:paraId="7194DBDC" w14:textId="77777777" w:rsidR="0065316E" w:rsidRDefault="0065316E" w:rsidP="00186647">
            <w:pPr>
              <w:widowControl/>
              <w:autoSpaceDE/>
              <w:autoSpaceDN/>
              <w:adjustRightInd/>
              <w:rPr>
                <w:sz w:val="22"/>
                <w:szCs w:val="22"/>
              </w:rPr>
            </w:pPr>
          </w:p>
          <w:p w14:paraId="018B00F9" w14:textId="77777777" w:rsidR="0065316E" w:rsidRDefault="0065316E" w:rsidP="00186647">
            <w:pPr>
              <w:widowControl/>
              <w:autoSpaceDE/>
              <w:autoSpaceDN/>
              <w:adjustRightInd/>
              <w:rPr>
                <w:sz w:val="22"/>
                <w:szCs w:val="22"/>
              </w:rPr>
            </w:pPr>
            <w:r>
              <w:rPr>
                <w:sz w:val="22"/>
                <w:szCs w:val="22"/>
              </w:rPr>
              <w:t>Competent user of ICT</w:t>
            </w:r>
          </w:p>
          <w:p w14:paraId="769D0D3C" w14:textId="77777777" w:rsidR="0065316E" w:rsidRDefault="0065316E" w:rsidP="00186647">
            <w:pPr>
              <w:widowControl/>
              <w:autoSpaceDE/>
              <w:autoSpaceDN/>
              <w:adjustRightInd/>
              <w:rPr>
                <w:sz w:val="22"/>
                <w:szCs w:val="22"/>
              </w:rPr>
            </w:pPr>
          </w:p>
          <w:p w14:paraId="10DCE735" w14:textId="77777777" w:rsidR="0065316E" w:rsidRPr="00186647" w:rsidRDefault="0065316E" w:rsidP="00186647">
            <w:pPr>
              <w:widowControl/>
              <w:autoSpaceDE/>
              <w:autoSpaceDN/>
              <w:adjustRightInd/>
              <w:rPr>
                <w:sz w:val="22"/>
                <w:szCs w:val="22"/>
              </w:rPr>
            </w:pPr>
            <w:r>
              <w:rPr>
                <w:sz w:val="22"/>
                <w:szCs w:val="22"/>
              </w:rPr>
              <w:t>Ability to plan and resource effective interventions to meet curricular objectives</w:t>
            </w:r>
          </w:p>
        </w:tc>
        <w:tc>
          <w:tcPr>
            <w:tcW w:w="3827" w:type="dxa"/>
            <w:tcBorders>
              <w:bottom w:val="single" w:sz="4" w:space="0" w:color="000000"/>
            </w:tcBorders>
            <w:shd w:val="clear" w:color="auto" w:fill="auto"/>
          </w:tcPr>
          <w:p w14:paraId="54CD245A" w14:textId="77777777" w:rsidR="00186647" w:rsidRDefault="00186647" w:rsidP="00186647">
            <w:pPr>
              <w:pStyle w:val="Title"/>
              <w:jc w:val="left"/>
              <w:rPr>
                <w:b w:val="0"/>
                <w:sz w:val="22"/>
                <w:szCs w:val="22"/>
                <w:u w:val="none"/>
              </w:rPr>
            </w:pPr>
          </w:p>
          <w:p w14:paraId="1231BE67" w14:textId="77777777" w:rsidR="0065316E" w:rsidRDefault="0065316E" w:rsidP="00186647">
            <w:pPr>
              <w:pStyle w:val="Title"/>
              <w:jc w:val="left"/>
              <w:rPr>
                <w:b w:val="0"/>
                <w:sz w:val="22"/>
                <w:szCs w:val="22"/>
                <w:u w:val="none"/>
              </w:rPr>
            </w:pPr>
          </w:p>
          <w:p w14:paraId="36FEB5B0" w14:textId="77777777" w:rsidR="0065316E" w:rsidRDefault="0065316E" w:rsidP="00186647">
            <w:pPr>
              <w:pStyle w:val="Title"/>
              <w:jc w:val="left"/>
              <w:rPr>
                <w:b w:val="0"/>
                <w:sz w:val="22"/>
                <w:szCs w:val="22"/>
                <w:u w:val="none"/>
              </w:rPr>
            </w:pPr>
          </w:p>
          <w:p w14:paraId="613F6A6F" w14:textId="77777777" w:rsidR="0065316E" w:rsidRDefault="0065316E" w:rsidP="00186647">
            <w:pPr>
              <w:pStyle w:val="Title"/>
              <w:jc w:val="left"/>
              <w:rPr>
                <w:b w:val="0"/>
                <w:sz w:val="22"/>
                <w:szCs w:val="22"/>
                <w:u w:val="none"/>
              </w:rPr>
            </w:pPr>
            <w:r>
              <w:rPr>
                <w:b w:val="0"/>
                <w:sz w:val="22"/>
                <w:szCs w:val="22"/>
                <w:u w:val="none"/>
              </w:rPr>
              <w:t>Ability to use and promote a wide range of teaching methodologies</w:t>
            </w:r>
          </w:p>
        </w:tc>
      </w:tr>
      <w:tr w:rsidR="0065316E" w:rsidRPr="00186647" w14:paraId="054B32F7" w14:textId="77777777" w:rsidTr="005D6717">
        <w:tc>
          <w:tcPr>
            <w:tcW w:w="1844" w:type="dxa"/>
            <w:shd w:val="clear" w:color="auto" w:fill="auto"/>
          </w:tcPr>
          <w:p w14:paraId="4ED10752" w14:textId="77777777" w:rsidR="0065316E" w:rsidRPr="00186647" w:rsidRDefault="0065316E" w:rsidP="00186647">
            <w:pPr>
              <w:pStyle w:val="Heading4"/>
              <w:rPr>
                <w:sz w:val="22"/>
                <w:szCs w:val="22"/>
                <w:u w:val="none"/>
              </w:rPr>
            </w:pPr>
            <w:r>
              <w:rPr>
                <w:sz w:val="22"/>
                <w:szCs w:val="22"/>
                <w:u w:val="none"/>
              </w:rPr>
              <w:t>Personal Qualities</w:t>
            </w:r>
          </w:p>
        </w:tc>
        <w:tc>
          <w:tcPr>
            <w:tcW w:w="8363" w:type="dxa"/>
            <w:gridSpan w:val="2"/>
            <w:tcBorders>
              <w:right w:val="single" w:sz="4" w:space="0" w:color="auto"/>
            </w:tcBorders>
            <w:shd w:val="clear" w:color="auto" w:fill="auto"/>
          </w:tcPr>
          <w:p w14:paraId="604F8A4F" w14:textId="77777777" w:rsidR="0065316E" w:rsidRDefault="0065316E" w:rsidP="00186647">
            <w:pPr>
              <w:widowControl/>
              <w:autoSpaceDE/>
              <w:autoSpaceDN/>
              <w:adjustRightInd/>
              <w:rPr>
                <w:sz w:val="22"/>
                <w:szCs w:val="22"/>
              </w:rPr>
            </w:pPr>
            <w:r>
              <w:rPr>
                <w:sz w:val="22"/>
                <w:szCs w:val="22"/>
              </w:rPr>
              <w:t>Passion for teaching</w:t>
            </w:r>
          </w:p>
          <w:p w14:paraId="024BF11E" w14:textId="77777777" w:rsidR="0065316E" w:rsidRDefault="0065316E" w:rsidP="00186647">
            <w:pPr>
              <w:widowControl/>
              <w:autoSpaceDE/>
              <w:autoSpaceDN/>
              <w:adjustRightInd/>
              <w:rPr>
                <w:sz w:val="22"/>
                <w:szCs w:val="22"/>
              </w:rPr>
            </w:pPr>
            <w:r>
              <w:rPr>
                <w:sz w:val="22"/>
                <w:szCs w:val="22"/>
              </w:rPr>
              <w:t xml:space="preserve">Energy, enthusiasm and flexibility </w:t>
            </w:r>
          </w:p>
          <w:p w14:paraId="597054B4" w14:textId="77777777" w:rsidR="0065316E" w:rsidRDefault="0065316E" w:rsidP="00186647">
            <w:pPr>
              <w:widowControl/>
              <w:autoSpaceDE/>
              <w:autoSpaceDN/>
              <w:adjustRightInd/>
              <w:rPr>
                <w:sz w:val="22"/>
                <w:szCs w:val="22"/>
              </w:rPr>
            </w:pPr>
            <w:r>
              <w:rPr>
                <w:sz w:val="22"/>
                <w:szCs w:val="22"/>
              </w:rPr>
              <w:t>Good health and attendance record</w:t>
            </w:r>
          </w:p>
          <w:p w14:paraId="7C9E7762" w14:textId="77777777" w:rsidR="0065316E" w:rsidRDefault="0065316E" w:rsidP="00186647">
            <w:pPr>
              <w:widowControl/>
              <w:autoSpaceDE/>
              <w:autoSpaceDN/>
              <w:adjustRightInd/>
              <w:rPr>
                <w:sz w:val="22"/>
                <w:szCs w:val="22"/>
              </w:rPr>
            </w:pPr>
            <w:r>
              <w:rPr>
                <w:sz w:val="22"/>
                <w:szCs w:val="22"/>
              </w:rPr>
              <w:t xml:space="preserve">Sense of </w:t>
            </w:r>
            <w:proofErr w:type="spellStart"/>
            <w:r>
              <w:rPr>
                <w:sz w:val="22"/>
                <w:szCs w:val="22"/>
              </w:rPr>
              <w:t>humour</w:t>
            </w:r>
            <w:proofErr w:type="spellEnd"/>
            <w:r>
              <w:rPr>
                <w:sz w:val="22"/>
                <w:szCs w:val="22"/>
              </w:rPr>
              <w:t xml:space="preserve"> and a positive outlook on life</w:t>
            </w:r>
          </w:p>
          <w:p w14:paraId="5096979D" w14:textId="77777777" w:rsidR="0065316E" w:rsidRPr="0065316E" w:rsidRDefault="0065316E" w:rsidP="00186647">
            <w:pPr>
              <w:pStyle w:val="Title"/>
              <w:jc w:val="left"/>
              <w:rPr>
                <w:b w:val="0"/>
                <w:sz w:val="22"/>
                <w:szCs w:val="22"/>
                <w:u w:val="none"/>
              </w:rPr>
            </w:pPr>
            <w:r w:rsidRPr="0065316E">
              <w:rPr>
                <w:b w:val="0"/>
                <w:sz w:val="22"/>
                <w:szCs w:val="22"/>
                <w:u w:val="none"/>
              </w:rPr>
              <w:t>Ability to work under pressure and determination to succeed</w:t>
            </w:r>
          </w:p>
        </w:tc>
      </w:tr>
      <w:tr w:rsidR="0065316E" w:rsidRPr="00186647" w14:paraId="366B949B" w14:textId="77777777" w:rsidTr="00E76B39">
        <w:tc>
          <w:tcPr>
            <w:tcW w:w="1844" w:type="dxa"/>
            <w:tcBorders>
              <w:bottom w:val="single" w:sz="4" w:space="0" w:color="000000"/>
            </w:tcBorders>
            <w:shd w:val="clear" w:color="auto" w:fill="auto"/>
          </w:tcPr>
          <w:p w14:paraId="770B7C32" w14:textId="77777777" w:rsidR="0065316E" w:rsidRPr="00186647" w:rsidRDefault="0065316E" w:rsidP="00186647">
            <w:pPr>
              <w:pStyle w:val="Heading4"/>
              <w:rPr>
                <w:sz w:val="22"/>
                <w:szCs w:val="22"/>
                <w:u w:val="none"/>
              </w:rPr>
            </w:pPr>
            <w:r>
              <w:rPr>
                <w:sz w:val="22"/>
                <w:szCs w:val="22"/>
                <w:u w:val="none"/>
              </w:rPr>
              <w:t>Commitment</w:t>
            </w:r>
          </w:p>
        </w:tc>
        <w:tc>
          <w:tcPr>
            <w:tcW w:w="8363" w:type="dxa"/>
            <w:gridSpan w:val="2"/>
            <w:tcBorders>
              <w:bottom w:val="single" w:sz="4" w:space="0" w:color="000000"/>
            </w:tcBorders>
            <w:shd w:val="clear" w:color="auto" w:fill="auto"/>
          </w:tcPr>
          <w:p w14:paraId="630A623E" w14:textId="77777777" w:rsidR="0065316E" w:rsidRDefault="0065316E" w:rsidP="00186647">
            <w:pPr>
              <w:pStyle w:val="Title"/>
              <w:jc w:val="left"/>
              <w:rPr>
                <w:b w:val="0"/>
                <w:sz w:val="22"/>
                <w:szCs w:val="22"/>
                <w:u w:val="none"/>
              </w:rPr>
            </w:pPr>
            <w:r w:rsidRPr="0065316E">
              <w:rPr>
                <w:b w:val="0"/>
                <w:sz w:val="22"/>
                <w:szCs w:val="22"/>
                <w:u w:val="none"/>
              </w:rPr>
              <w:t xml:space="preserve">Actively supports </w:t>
            </w:r>
            <w:r>
              <w:rPr>
                <w:b w:val="0"/>
                <w:sz w:val="22"/>
                <w:szCs w:val="22"/>
                <w:u w:val="none"/>
              </w:rPr>
              <w:t>the academy’s aims</w:t>
            </w:r>
          </w:p>
          <w:p w14:paraId="379E57E6" w14:textId="77777777" w:rsidR="0065316E" w:rsidRDefault="0065316E" w:rsidP="00186647">
            <w:pPr>
              <w:pStyle w:val="Title"/>
              <w:jc w:val="left"/>
              <w:rPr>
                <w:b w:val="0"/>
                <w:sz w:val="22"/>
                <w:szCs w:val="22"/>
                <w:u w:val="none"/>
              </w:rPr>
            </w:pPr>
            <w:r>
              <w:rPr>
                <w:b w:val="0"/>
                <w:sz w:val="22"/>
                <w:szCs w:val="22"/>
                <w:u w:val="none"/>
              </w:rPr>
              <w:t>Active participation in academy developments</w:t>
            </w:r>
          </w:p>
          <w:p w14:paraId="443F3FDC" w14:textId="77777777" w:rsidR="0065316E" w:rsidRDefault="0065316E" w:rsidP="00186647">
            <w:pPr>
              <w:pStyle w:val="Title"/>
              <w:jc w:val="left"/>
              <w:rPr>
                <w:b w:val="0"/>
                <w:sz w:val="22"/>
                <w:szCs w:val="22"/>
                <w:u w:val="none"/>
              </w:rPr>
            </w:pPr>
            <w:r>
              <w:rPr>
                <w:b w:val="0"/>
                <w:sz w:val="22"/>
                <w:szCs w:val="22"/>
                <w:u w:val="none"/>
              </w:rPr>
              <w:t>To leading extra-curricular activities/educational visits/out of hours learning</w:t>
            </w:r>
          </w:p>
          <w:p w14:paraId="465FB12E" w14:textId="77777777" w:rsidR="0065316E" w:rsidRPr="0065316E" w:rsidRDefault="0065316E" w:rsidP="00186647">
            <w:pPr>
              <w:pStyle w:val="Title"/>
              <w:jc w:val="left"/>
              <w:rPr>
                <w:b w:val="0"/>
                <w:sz w:val="22"/>
                <w:szCs w:val="22"/>
                <w:u w:val="none"/>
              </w:rPr>
            </w:pPr>
            <w:r>
              <w:rPr>
                <w:b w:val="0"/>
                <w:sz w:val="22"/>
                <w:szCs w:val="22"/>
                <w:u w:val="none"/>
              </w:rPr>
              <w:t>To innovate curriculum development and partnership with other schools and the wider community, including business and industry links</w:t>
            </w:r>
          </w:p>
        </w:tc>
      </w:tr>
    </w:tbl>
    <w:p w14:paraId="30D7AA69" w14:textId="77777777" w:rsidR="00186647" w:rsidRPr="00186647" w:rsidRDefault="00186647" w:rsidP="00186647">
      <w:pPr>
        <w:rPr>
          <w:vanish/>
          <w:sz w:val="22"/>
          <w:szCs w:val="22"/>
        </w:rPr>
      </w:pPr>
    </w:p>
    <w:p w14:paraId="7196D064" w14:textId="77777777" w:rsidR="00186647" w:rsidRPr="00186647" w:rsidRDefault="00186647" w:rsidP="00186647">
      <w:pPr>
        <w:pStyle w:val="Title"/>
        <w:jc w:val="both"/>
        <w:rPr>
          <w:b w:val="0"/>
          <w:sz w:val="22"/>
          <w:szCs w:val="22"/>
          <w:u w:val="none"/>
        </w:rPr>
      </w:pPr>
    </w:p>
    <w:p w14:paraId="34FF1C98" w14:textId="77777777" w:rsidR="00186647" w:rsidRDefault="00186647" w:rsidP="00186647">
      <w:pPr>
        <w:pStyle w:val="Title"/>
        <w:jc w:val="both"/>
        <w:rPr>
          <w:b w:val="0"/>
          <w:u w:val="none"/>
        </w:rPr>
      </w:pPr>
    </w:p>
    <w:p w14:paraId="6D072C0D" w14:textId="77777777" w:rsidR="00186647" w:rsidRPr="009A33A4" w:rsidRDefault="00186647" w:rsidP="00186647">
      <w:pPr>
        <w:rPr>
          <w:sz w:val="22"/>
          <w:szCs w:val="22"/>
        </w:rPr>
      </w:pPr>
    </w:p>
    <w:p w14:paraId="6BD18F9B" w14:textId="77777777" w:rsidR="00186647" w:rsidRDefault="00186647" w:rsidP="00186647">
      <w:pPr>
        <w:jc w:val="both"/>
      </w:pPr>
    </w:p>
    <w:p w14:paraId="738156A0" w14:textId="77777777" w:rsidR="00BB7A3A" w:rsidRPr="0065316E" w:rsidRDefault="004C0CE7" w:rsidP="00BB7A3A">
      <w:pPr>
        <w:widowControl/>
        <w:jc w:val="center"/>
        <w:rPr>
          <w:rFonts w:cs="Arial"/>
          <w:b/>
          <w:sz w:val="28"/>
          <w:szCs w:val="28"/>
          <w:lang w:val="fr-FR"/>
        </w:rPr>
      </w:pPr>
      <w:r>
        <w:rPr>
          <w:rFonts w:cs="Arial"/>
          <w:noProof/>
          <w:sz w:val="24"/>
          <w:lang w:val="en-GB" w:eastAsia="en-GB"/>
        </w:rPr>
        <w:lastRenderedPageBreak/>
        <w:drawing>
          <wp:anchor distT="0" distB="0" distL="114300" distR="114300" simplePos="0" relativeHeight="251657216" behindDoc="1" locked="0" layoutInCell="1" allowOverlap="1" wp14:anchorId="7B48EAAE" wp14:editId="7073BB5A">
            <wp:simplePos x="0" y="0"/>
            <wp:positionH relativeFrom="column">
              <wp:posOffset>5353685</wp:posOffset>
            </wp:positionH>
            <wp:positionV relativeFrom="paragraph">
              <wp:posOffset>-481965</wp:posOffset>
            </wp:positionV>
            <wp:extent cx="1046480" cy="1478280"/>
            <wp:effectExtent l="0" t="0" r="0" b="0"/>
            <wp:wrapNone/>
            <wp:docPr id="3" name="Picture 4" descr="Description: 276896_167525416610427_5060707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276896_167525416610427_5060707_n.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46480" cy="1478280"/>
                    </a:xfrm>
                    <a:prstGeom prst="rect">
                      <a:avLst/>
                    </a:prstGeom>
                    <a:noFill/>
                    <a:ln>
                      <a:noFill/>
                    </a:ln>
                  </pic:spPr>
                </pic:pic>
              </a:graphicData>
            </a:graphic>
            <wp14:sizeRelH relativeFrom="page">
              <wp14:pctWidth>0</wp14:pctWidth>
            </wp14:sizeRelH>
            <wp14:sizeRelV relativeFrom="page">
              <wp14:pctHeight>0</wp14:pctHeight>
            </wp14:sizeRelV>
          </wp:anchor>
        </w:drawing>
      </w:r>
      <w:r w:rsidR="00BB7A3A" w:rsidRPr="0065316E">
        <w:rPr>
          <w:rFonts w:cs="Arial"/>
          <w:b/>
          <w:sz w:val="28"/>
          <w:szCs w:val="28"/>
          <w:lang w:val="fr-FR"/>
        </w:rPr>
        <w:t>BUCKLER’S MEAD ACADEMY</w:t>
      </w:r>
    </w:p>
    <w:p w14:paraId="0FF2D34C" w14:textId="77777777" w:rsidR="00BB7A3A" w:rsidRPr="0065316E" w:rsidRDefault="00BB7A3A" w:rsidP="00BB7A3A">
      <w:pPr>
        <w:widowControl/>
        <w:jc w:val="center"/>
        <w:rPr>
          <w:rFonts w:cs="Arial"/>
          <w:b/>
          <w:sz w:val="28"/>
          <w:szCs w:val="28"/>
          <w:lang w:val="fr-FR"/>
        </w:rPr>
      </w:pPr>
      <w:r w:rsidRPr="0065316E">
        <w:rPr>
          <w:rFonts w:cs="Arial"/>
          <w:b/>
          <w:sz w:val="28"/>
          <w:szCs w:val="28"/>
          <w:lang w:val="fr-FR"/>
        </w:rPr>
        <w:t>JOB DESCRIPTION</w:t>
      </w:r>
    </w:p>
    <w:p w14:paraId="238601FE" w14:textId="77777777" w:rsidR="00BB7A3A" w:rsidRPr="0065316E" w:rsidRDefault="00BB7A3A" w:rsidP="00BB7A3A">
      <w:pPr>
        <w:widowControl/>
        <w:jc w:val="center"/>
        <w:rPr>
          <w:rFonts w:cs="Arial"/>
          <w:b/>
          <w:sz w:val="28"/>
          <w:szCs w:val="28"/>
          <w:lang w:val="fr-FR"/>
        </w:rPr>
      </w:pPr>
    </w:p>
    <w:p w14:paraId="7D8AC8E1" w14:textId="77777777" w:rsidR="00BB7A3A" w:rsidRPr="0065316E" w:rsidRDefault="00BB7A3A" w:rsidP="00BB7A3A">
      <w:pPr>
        <w:widowControl/>
        <w:jc w:val="center"/>
        <w:rPr>
          <w:rFonts w:cs="Arial"/>
          <w:b/>
          <w:sz w:val="28"/>
          <w:szCs w:val="28"/>
          <w:lang w:val="fr-FR"/>
        </w:rPr>
      </w:pPr>
      <w:r w:rsidRPr="0065316E">
        <w:rPr>
          <w:rFonts w:cs="Arial"/>
          <w:b/>
          <w:sz w:val="28"/>
          <w:szCs w:val="28"/>
          <w:lang w:val="fr-FR"/>
        </w:rPr>
        <w:t>MAIN SCALE SUBJECT TEACHER</w:t>
      </w:r>
    </w:p>
    <w:p w14:paraId="5B08B5D1" w14:textId="3711F638" w:rsidR="00BB7A3A" w:rsidRDefault="00BB7A3A" w:rsidP="00BB7A3A">
      <w:pPr>
        <w:widowControl/>
        <w:jc w:val="center"/>
        <w:rPr>
          <w:rFonts w:cs="Arial"/>
          <w:sz w:val="28"/>
          <w:szCs w:val="28"/>
          <w:lang w:val="fr-FR"/>
        </w:rPr>
      </w:pPr>
    </w:p>
    <w:p w14:paraId="70D36797" w14:textId="77777777" w:rsidR="00240E9E" w:rsidRDefault="00240E9E" w:rsidP="00BB7A3A">
      <w:pPr>
        <w:widowControl/>
        <w:jc w:val="center"/>
        <w:rPr>
          <w:rFonts w:cs="Arial"/>
          <w:sz w:val="28"/>
          <w:szCs w:val="28"/>
          <w:lang w:val="fr-FR"/>
        </w:rPr>
      </w:pPr>
      <w:bookmarkStart w:id="0" w:name="_GoBack"/>
      <w:bookmarkEnd w:id="0"/>
    </w:p>
    <w:tbl>
      <w:tblPr>
        <w:tblW w:w="1003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37"/>
        <w:gridCol w:w="7796"/>
      </w:tblGrid>
      <w:tr w:rsidR="00BB7A3A" w:rsidRPr="002876CF" w14:paraId="3196E24D" w14:textId="77777777" w:rsidTr="00EA0783">
        <w:trPr>
          <w:cantSplit/>
        </w:trPr>
        <w:tc>
          <w:tcPr>
            <w:tcW w:w="2237" w:type="dxa"/>
            <w:tcBorders>
              <w:top w:val="single" w:sz="12" w:space="0" w:color="auto"/>
              <w:left w:val="single" w:sz="12" w:space="0" w:color="auto"/>
            </w:tcBorders>
            <w:shd w:val="clear" w:color="auto" w:fill="BFBFBF"/>
          </w:tcPr>
          <w:p w14:paraId="04ABECA6" w14:textId="77777777" w:rsidR="00BB7A3A" w:rsidRPr="00240E9E" w:rsidRDefault="00BB7A3A" w:rsidP="00EA0783">
            <w:pPr>
              <w:pStyle w:val="Memosignature"/>
              <w:rPr>
                <w:b/>
                <w:bCs/>
                <w:sz w:val="20"/>
                <w:szCs w:val="20"/>
              </w:rPr>
            </w:pPr>
            <w:r w:rsidRPr="00240E9E">
              <w:rPr>
                <w:b/>
                <w:bCs/>
                <w:sz w:val="20"/>
                <w:szCs w:val="20"/>
              </w:rPr>
              <w:t>Establishment:</w:t>
            </w:r>
          </w:p>
          <w:p w14:paraId="16DEB4AB" w14:textId="77777777" w:rsidR="00BB7A3A" w:rsidRPr="00240E9E" w:rsidRDefault="00BB7A3A" w:rsidP="00EA0783">
            <w:pPr>
              <w:pStyle w:val="Memosignature"/>
              <w:rPr>
                <w:b/>
                <w:bCs/>
                <w:sz w:val="20"/>
                <w:szCs w:val="20"/>
              </w:rPr>
            </w:pPr>
          </w:p>
        </w:tc>
        <w:tc>
          <w:tcPr>
            <w:tcW w:w="7796" w:type="dxa"/>
            <w:tcBorders>
              <w:top w:val="single" w:sz="12" w:space="0" w:color="auto"/>
              <w:right w:val="single" w:sz="12" w:space="0" w:color="auto"/>
            </w:tcBorders>
          </w:tcPr>
          <w:p w14:paraId="6140ADAB" w14:textId="77777777" w:rsidR="00BB7A3A" w:rsidRPr="00240E9E" w:rsidRDefault="00BB7A3A" w:rsidP="00EA0783">
            <w:pPr>
              <w:pStyle w:val="Memosignature"/>
              <w:rPr>
                <w:sz w:val="20"/>
                <w:szCs w:val="20"/>
              </w:rPr>
            </w:pPr>
            <w:r w:rsidRPr="00240E9E">
              <w:rPr>
                <w:sz w:val="20"/>
                <w:szCs w:val="20"/>
              </w:rPr>
              <w:t>Buckler’s Mead Academy</w:t>
            </w:r>
          </w:p>
        </w:tc>
      </w:tr>
      <w:tr w:rsidR="00BB7A3A" w:rsidRPr="002876CF" w14:paraId="105E3D3B" w14:textId="77777777" w:rsidTr="00EA0783">
        <w:trPr>
          <w:cantSplit/>
        </w:trPr>
        <w:tc>
          <w:tcPr>
            <w:tcW w:w="2237" w:type="dxa"/>
            <w:tcBorders>
              <w:left w:val="single" w:sz="12" w:space="0" w:color="auto"/>
            </w:tcBorders>
            <w:shd w:val="clear" w:color="auto" w:fill="BFBFBF"/>
          </w:tcPr>
          <w:p w14:paraId="743B548B" w14:textId="77777777" w:rsidR="00BB7A3A" w:rsidRPr="00240E9E" w:rsidRDefault="00BB7A3A" w:rsidP="00EA0783">
            <w:pPr>
              <w:pStyle w:val="Memosignature"/>
              <w:rPr>
                <w:b/>
                <w:bCs/>
                <w:sz w:val="20"/>
                <w:szCs w:val="20"/>
              </w:rPr>
            </w:pPr>
            <w:r w:rsidRPr="00240E9E">
              <w:rPr>
                <w:b/>
                <w:bCs/>
                <w:sz w:val="20"/>
                <w:szCs w:val="20"/>
              </w:rPr>
              <w:t>Job Description:</w:t>
            </w:r>
          </w:p>
        </w:tc>
        <w:tc>
          <w:tcPr>
            <w:tcW w:w="7796" w:type="dxa"/>
            <w:tcBorders>
              <w:right w:val="single" w:sz="12" w:space="0" w:color="auto"/>
            </w:tcBorders>
          </w:tcPr>
          <w:p w14:paraId="589605F7" w14:textId="77777777" w:rsidR="00BB7A3A" w:rsidRPr="00240E9E" w:rsidRDefault="00BB7A3A" w:rsidP="00EA0783">
            <w:pPr>
              <w:pStyle w:val="Memosignature"/>
              <w:rPr>
                <w:sz w:val="20"/>
                <w:szCs w:val="20"/>
              </w:rPr>
            </w:pPr>
            <w:r w:rsidRPr="00240E9E">
              <w:rPr>
                <w:sz w:val="20"/>
                <w:szCs w:val="20"/>
              </w:rPr>
              <w:t>Main Scale Subject Teacher</w:t>
            </w:r>
          </w:p>
          <w:p w14:paraId="0AD9C6F4" w14:textId="77777777" w:rsidR="00BB7A3A" w:rsidRPr="00240E9E" w:rsidRDefault="00BB7A3A" w:rsidP="00EA0783">
            <w:pPr>
              <w:pStyle w:val="Memosignature"/>
              <w:rPr>
                <w:sz w:val="20"/>
                <w:szCs w:val="20"/>
              </w:rPr>
            </w:pPr>
          </w:p>
        </w:tc>
      </w:tr>
      <w:tr w:rsidR="00BB7A3A" w:rsidRPr="002876CF" w14:paraId="3CCFECDA" w14:textId="77777777" w:rsidTr="00EA0783">
        <w:trPr>
          <w:cantSplit/>
        </w:trPr>
        <w:tc>
          <w:tcPr>
            <w:tcW w:w="2237" w:type="dxa"/>
            <w:tcBorders>
              <w:left w:val="single" w:sz="12" w:space="0" w:color="auto"/>
            </w:tcBorders>
            <w:shd w:val="clear" w:color="auto" w:fill="BFBFBF"/>
          </w:tcPr>
          <w:p w14:paraId="00A4AA36" w14:textId="77777777" w:rsidR="00BB7A3A" w:rsidRPr="00240E9E" w:rsidRDefault="00BB7A3A" w:rsidP="00EA0783">
            <w:pPr>
              <w:pStyle w:val="Memosignature"/>
              <w:rPr>
                <w:b/>
                <w:bCs/>
                <w:sz w:val="20"/>
                <w:szCs w:val="20"/>
              </w:rPr>
            </w:pPr>
            <w:r w:rsidRPr="00240E9E">
              <w:rPr>
                <w:b/>
                <w:bCs/>
                <w:sz w:val="20"/>
                <w:szCs w:val="20"/>
              </w:rPr>
              <w:t>Salary Scale:</w:t>
            </w:r>
          </w:p>
        </w:tc>
        <w:tc>
          <w:tcPr>
            <w:tcW w:w="7796" w:type="dxa"/>
            <w:tcBorders>
              <w:right w:val="single" w:sz="12" w:space="0" w:color="auto"/>
            </w:tcBorders>
          </w:tcPr>
          <w:p w14:paraId="113A4C2E" w14:textId="77777777" w:rsidR="00BB7A3A" w:rsidRPr="00240E9E" w:rsidRDefault="00BB7A3A" w:rsidP="00EA0783">
            <w:pPr>
              <w:pStyle w:val="Memosignature"/>
              <w:rPr>
                <w:iCs/>
                <w:sz w:val="20"/>
                <w:szCs w:val="20"/>
              </w:rPr>
            </w:pPr>
            <w:r w:rsidRPr="00240E9E">
              <w:rPr>
                <w:iCs/>
                <w:sz w:val="20"/>
                <w:szCs w:val="20"/>
              </w:rPr>
              <w:t xml:space="preserve"> Teachers’ Main Pay Scale </w:t>
            </w:r>
          </w:p>
          <w:p w14:paraId="4B1F511A" w14:textId="77777777" w:rsidR="00BB7A3A" w:rsidRPr="00240E9E" w:rsidRDefault="00BB7A3A" w:rsidP="00EA0783">
            <w:pPr>
              <w:pStyle w:val="Memosignature"/>
              <w:rPr>
                <w:iCs/>
                <w:sz w:val="20"/>
                <w:szCs w:val="20"/>
              </w:rPr>
            </w:pPr>
          </w:p>
        </w:tc>
      </w:tr>
      <w:tr w:rsidR="00BB7A3A" w:rsidRPr="002876CF" w14:paraId="33887BA8" w14:textId="77777777" w:rsidTr="00BB7A3A">
        <w:trPr>
          <w:cantSplit/>
        </w:trPr>
        <w:tc>
          <w:tcPr>
            <w:tcW w:w="2237" w:type="dxa"/>
            <w:tcBorders>
              <w:left w:val="single" w:sz="12" w:space="0" w:color="auto"/>
            </w:tcBorders>
            <w:shd w:val="clear" w:color="auto" w:fill="BFBFBF"/>
          </w:tcPr>
          <w:p w14:paraId="4CAB8EF3" w14:textId="77777777" w:rsidR="00BB7A3A" w:rsidRPr="00240E9E" w:rsidRDefault="00BB7A3A" w:rsidP="00EA0783">
            <w:pPr>
              <w:pStyle w:val="Memosignature"/>
              <w:rPr>
                <w:b/>
                <w:bCs/>
                <w:sz w:val="20"/>
                <w:szCs w:val="20"/>
              </w:rPr>
            </w:pPr>
            <w:r w:rsidRPr="00240E9E">
              <w:rPr>
                <w:b/>
                <w:bCs/>
                <w:sz w:val="20"/>
                <w:szCs w:val="20"/>
              </w:rPr>
              <w:t>Reports To:</w:t>
            </w:r>
          </w:p>
        </w:tc>
        <w:tc>
          <w:tcPr>
            <w:tcW w:w="7796" w:type="dxa"/>
            <w:tcBorders>
              <w:right w:val="single" w:sz="12" w:space="0" w:color="auto"/>
            </w:tcBorders>
          </w:tcPr>
          <w:p w14:paraId="76673C51" w14:textId="77777777" w:rsidR="00BB7A3A" w:rsidRPr="00240E9E" w:rsidRDefault="00BB7A3A" w:rsidP="00EA0783">
            <w:pPr>
              <w:pStyle w:val="Memosignature"/>
              <w:rPr>
                <w:sz w:val="20"/>
                <w:szCs w:val="20"/>
              </w:rPr>
            </w:pPr>
            <w:r w:rsidRPr="00240E9E">
              <w:rPr>
                <w:sz w:val="20"/>
                <w:szCs w:val="20"/>
              </w:rPr>
              <w:t>Head of Department</w:t>
            </w:r>
          </w:p>
          <w:p w14:paraId="65F9C3DC" w14:textId="77777777" w:rsidR="00BB7A3A" w:rsidRPr="00240E9E" w:rsidRDefault="00BB7A3A" w:rsidP="00EA0783">
            <w:pPr>
              <w:pStyle w:val="Memosignature"/>
              <w:rPr>
                <w:sz w:val="20"/>
                <w:szCs w:val="20"/>
              </w:rPr>
            </w:pPr>
          </w:p>
        </w:tc>
      </w:tr>
      <w:tr w:rsidR="00BB7A3A" w:rsidRPr="002876CF" w14:paraId="72FD638E" w14:textId="77777777" w:rsidTr="00EA0783">
        <w:trPr>
          <w:cantSplit/>
        </w:trPr>
        <w:tc>
          <w:tcPr>
            <w:tcW w:w="10033" w:type="dxa"/>
            <w:gridSpan w:val="2"/>
            <w:tcBorders>
              <w:left w:val="single" w:sz="12" w:space="0" w:color="auto"/>
              <w:right w:val="single" w:sz="12" w:space="0" w:color="auto"/>
            </w:tcBorders>
            <w:shd w:val="clear" w:color="auto" w:fill="BFBFBF"/>
          </w:tcPr>
          <w:p w14:paraId="1AD783CD" w14:textId="77777777" w:rsidR="00BB7A3A" w:rsidRPr="00240E9E" w:rsidRDefault="00EA0783" w:rsidP="00EA0783">
            <w:pPr>
              <w:pStyle w:val="Memosignature"/>
              <w:rPr>
                <w:b/>
                <w:sz w:val="20"/>
                <w:szCs w:val="20"/>
              </w:rPr>
            </w:pPr>
            <w:r w:rsidRPr="00240E9E">
              <w:rPr>
                <w:b/>
                <w:sz w:val="20"/>
                <w:szCs w:val="20"/>
              </w:rPr>
              <w:t>Background:</w:t>
            </w:r>
          </w:p>
        </w:tc>
      </w:tr>
      <w:tr w:rsidR="00BB7A3A" w:rsidRPr="002876CF" w14:paraId="4CCC6BDF" w14:textId="77777777" w:rsidTr="00EA0783">
        <w:trPr>
          <w:cantSplit/>
        </w:trPr>
        <w:tc>
          <w:tcPr>
            <w:tcW w:w="10033" w:type="dxa"/>
            <w:gridSpan w:val="2"/>
            <w:tcBorders>
              <w:left w:val="single" w:sz="12" w:space="0" w:color="auto"/>
              <w:right w:val="single" w:sz="12" w:space="0" w:color="auto"/>
            </w:tcBorders>
            <w:shd w:val="clear" w:color="auto" w:fill="auto"/>
          </w:tcPr>
          <w:p w14:paraId="3278EBEC" w14:textId="77777777" w:rsidR="00BB7A3A" w:rsidRPr="00240E9E" w:rsidRDefault="00EA0783" w:rsidP="00EA0783">
            <w:pPr>
              <w:pStyle w:val="Memosignature"/>
              <w:rPr>
                <w:sz w:val="20"/>
                <w:szCs w:val="20"/>
              </w:rPr>
            </w:pPr>
            <w:r w:rsidRPr="00240E9E">
              <w:rPr>
                <w:sz w:val="20"/>
                <w:szCs w:val="20"/>
              </w:rPr>
              <w:t>The post holder is responsible to the Head of Department for teaching subject duties and responsibilities and to the Pastoral Management Group for tutor group teaching tasks.</w:t>
            </w:r>
          </w:p>
          <w:p w14:paraId="5023141B" w14:textId="77777777" w:rsidR="00EA0783" w:rsidRPr="00240E9E" w:rsidRDefault="00EA0783" w:rsidP="00EA0783">
            <w:pPr>
              <w:pStyle w:val="Memosignature"/>
              <w:rPr>
                <w:sz w:val="20"/>
                <w:szCs w:val="20"/>
              </w:rPr>
            </w:pPr>
          </w:p>
          <w:p w14:paraId="34E63FB8" w14:textId="77777777" w:rsidR="00EA0783" w:rsidRPr="00240E9E" w:rsidRDefault="00EA0783" w:rsidP="00EA0783">
            <w:pPr>
              <w:pStyle w:val="Memosignature"/>
              <w:rPr>
                <w:sz w:val="20"/>
                <w:szCs w:val="20"/>
              </w:rPr>
            </w:pPr>
            <w:r w:rsidRPr="00240E9E">
              <w:rPr>
                <w:sz w:val="20"/>
                <w:szCs w:val="20"/>
              </w:rPr>
              <w:t>The post holder interacts on a professional level with colleagues and seeks to establish and maintain productive relationships with them in order to promote mutual understanding of the subjects in the academy curriculum and to reduce subject isolation with the aim of improving the quality of teaching and learning in the academy.</w:t>
            </w:r>
          </w:p>
        </w:tc>
      </w:tr>
      <w:tr w:rsidR="00EA0783" w:rsidRPr="002876CF" w14:paraId="58B2DAC9" w14:textId="77777777" w:rsidTr="00E76B39">
        <w:trPr>
          <w:cantSplit/>
        </w:trPr>
        <w:tc>
          <w:tcPr>
            <w:tcW w:w="10033" w:type="dxa"/>
            <w:gridSpan w:val="2"/>
            <w:tcBorders>
              <w:left w:val="single" w:sz="12" w:space="0" w:color="auto"/>
              <w:right w:val="single" w:sz="12" w:space="0" w:color="auto"/>
            </w:tcBorders>
            <w:shd w:val="clear" w:color="auto" w:fill="BFBFBF"/>
          </w:tcPr>
          <w:p w14:paraId="4E14C829" w14:textId="77777777" w:rsidR="00EA0783" w:rsidRPr="00240E9E" w:rsidRDefault="00EA0783" w:rsidP="00EA0783">
            <w:pPr>
              <w:pStyle w:val="Memosignature"/>
              <w:rPr>
                <w:b/>
                <w:sz w:val="20"/>
                <w:szCs w:val="20"/>
              </w:rPr>
            </w:pPr>
            <w:r w:rsidRPr="00240E9E">
              <w:rPr>
                <w:b/>
                <w:sz w:val="20"/>
                <w:szCs w:val="20"/>
              </w:rPr>
              <w:t>Main Purpose of the Job:</w:t>
            </w:r>
          </w:p>
        </w:tc>
      </w:tr>
      <w:tr w:rsidR="00EA0783" w:rsidRPr="002876CF" w14:paraId="0320143E" w14:textId="77777777" w:rsidTr="002E3934">
        <w:trPr>
          <w:cantSplit/>
        </w:trPr>
        <w:tc>
          <w:tcPr>
            <w:tcW w:w="10033" w:type="dxa"/>
            <w:gridSpan w:val="2"/>
            <w:tcBorders>
              <w:left w:val="single" w:sz="12" w:space="0" w:color="auto"/>
              <w:bottom w:val="single" w:sz="4" w:space="0" w:color="auto"/>
              <w:right w:val="single" w:sz="12" w:space="0" w:color="auto"/>
            </w:tcBorders>
            <w:shd w:val="clear" w:color="auto" w:fill="auto"/>
          </w:tcPr>
          <w:p w14:paraId="428A6C2D" w14:textId="77777777" w:rsidR="00EA0783" w:rsidRPr="00240E9E" w:rsidRDefault="00EA0783" w:rsidP="004462F1">
            <w:pPr>
              <w:pStyle w:val="Memosignature"/>
              <w:numPr>
                <w:ilvl w:val="0"/>
                <w:numId w:val="16"/>
              </w:numPr>
              <w:jc w:val="both"/>
              <w:rPr>
                <w:sz w:val="20"/>
                <w:szCs w:val="20"/>
              </w:rPr>
            </w:pPr>
            <w:r w:rsidRPr="00240E9E">
              <w:rPr>
                <w:sz w:val="20"/>
                <w:szCs w:val="20"/>
              </w:rPr>
              <w:t xml:space="preserve">To contribute to the teaching and other work of the department </w:t>
            </w:r>
            <w:r w:rsidR="007D782F" w:rsidRPr="00240E9E">
              <w:rPr>
                <w:sz w:val="20"/>
                <w:szCs w:val="20"/>
              </w:rPr>
              <w:t>and as a form teacher to undertake pastoral, curricular and administrative duties in respect of students in the form.</w:t>
            </w:r>
          </w:p>
          <w:p w14:paraId="5519E032" w14:textId="77777777" w:rsidR="007D782F" w:rsidRPr="00240E9E" w:rsidRDefault="007D782F" w:rsidP="007D782F">
            <w:pPr>
              <w:pStyle w:val="Memosignature"/>
              <w:numPr>
                <w:ilvl w:val="0"/>
                <w:numId w:val="9"/>
              </w:numPr>
              <w:jc w:val="both"/>
              <w:rPr>
                <w:sz w:val="20"/>
                <w:szCs w:val="20"/>
              </w:rPr>
            </w:pPr>
            <w:r w:rsidRPr="00240E9E">
              <w:rPr>
                <w:sz w:val="20"/>
                <w:szCs w:val="20"/>
              </w:rPr>
              <w:t>To implement and deliver an appropriately broad, balanced, relevant and differentiated curriculum for students and to support a designated curriculum area as appropriate.</w:t>
            </w:r>
          </w:p>
          <w:p w14:paraId="2C9591D9" w14:textId="77777777" w:rsidR="007D782F" w:rsidRPr="00240E9E" w:rsidRDefault="007D782F" w:rsidP="007D782F">
            <w:pPr>
              <w:pStyle w:val="Memosignature"/>
              <w:numPr>
                <w:ilvl w:val="0"/>
                <w:numId w:val="9"/>
              </w:numPr>
              <w:jc w:val="both"/>
              <w:rPr>
                <w:sz w:val="20"/>
                <w:szCs w:val="20"/>
              </w:rPr>
            </w:pPr>
            <w:r w:rsidRPr="00240E9E">
              <w:rPr>
                <w:sz w:val="20"/>
                <w:szCs w:val="20"/>
              </w:rPr>
              <w:t>To monitor and support the overall process and development of students as a teacher/ form tutor.</w:t>
            </w:r>
          </w:p>
          <w:p w14:paraId="2D22C954" w14:textId="77777777" w:rsidR="007D782F" w:rsidRPr="00240E9E" w:rsidRDefault="007D782F" w:rsidP="007D782F">
            <w:pPr>
              <w:pStyle w:val="Memosignature"/>
              <w:numPr>
                <w:ilvl w:val="0"/>
                <w:numId w:val="9"/>
              </w:numPr>
              <w:jc w:val="both"/>
              <w:rPr>
                <w:sz w:val="20"/>
                <w:szCs w:val="20"/>
              </w:rPr>
            </w:pPr>
            <w:r w:rsidRPr="00240E9E">
              <w:rPr>
                <w:sz w:val="20"/>
                <w:szCs w:val="20"/>
              </w:rPr>
              <w:t>To facilitate and encourage a learning experience which provides students with the opportunity to achieve their individual potential.</w:t>
            </w:r>
          </w:p>
          <w:p w14:paraId="7AA2A41C" w14:textId="77777777" w:rsidR="007D782F" w:rsidRPr="00240E9E" w:rsidRDefault="007D782F" w:rsidP="007D782F">
            <w:pPr>
              <w:pStyle w:val="Memosignature"/>
              <w:numPr>
                <w:ilvl w:val="0"/>
                <w:numId w:val="9"/>
              </w:numPr>
              <w:jc w:val="both"/>
              <w:rPr>
                <w:sz w:val="20"/>
                <w:szCs w:val="20"/>
              </w:rPr>
            </w:pPr>
            <w:r w:rsidRPr="00240E9E">
              <w:rPr>
                <w:sz w:val="20"/>
                <w:szCs w:val="20"/>
              </w:rPr>
              <w:t>To contribute to raising standards of student attainment.</w:t>
            </w:r>
          </w:p>
          <w:p w14:paraId="172F4CC5" w14:textId="77777777" w:rsidR="007D782F" w:rsidRPr="00240E9E" w:rsidRDefault="007D782F" w:rsidP="007D782F">
            <w:pPr>
              <w:pStyle w:val="Memosignature"/>
              <w:numPr>
                <w:ilvl w:val="0"/>
                <w:numId w:val="9"/>
              </w:numPr>
              <w:jc w:val="both"/>
              <w:rPr>
                <w:sz w:val="20"/>
                <w:szCs w:val="20"/>
              </w:rPr>
            </w:pPr>
            <w:r w:rsidRPr="00240E9E">
              <w:rPr>
                <w:sz w:val="20"/>
                <w:szCs w:val="20"/>
              </w:rPr>
              <w:t>To share and support the academy’s responsibility to provide and monitor opportunities for personal and academic growth.</w:t>
            </w:r>
          </w:p>
        </w:tc>
      </w:tr>
      <w:tr w:rsidR="002E3934" w:rsidRPr="002876CF" w14:paraId="7DDBD764" w14:textId="77777777" w:rsidTr="00E76B39">
        <w:trPr>
          <w:cantSplit/>
        </w:trPr>
        <w:tc>
          <w:tcPr>
            <w:tcW w:w="10033" w:type="dxa"/>
            <w:gridSpan w:val="2"/>
            <w:tcBorders>
              <w:top w:val="single" w:sz="4" w:space="0" w:color="auto"/>
              <w:left w:val="single" w:sz="12" w:space="0" w:color="auto"/>
              <w:bottom w:val="single" w:sz="4" w:space="0" w:color="auto"/>
              <w:right w:val="single" w:sz="12" w:space="0" w:color="auto"/>
            </w:tcBorders>
            <w:shd w:val="clear" w:color="auto" w:fill="BFBFBF"/>
          </w:tcPr>
          <w:p w14:paraId="74CCB981" w14:textId="77777777" w:rsidR="002E3934" w:rsidRPr="00240E9E" w:rsidRDefault="002E3934" w:rsidP="007D782F">
            <w:pPr>
              <w:pStyle w:val="Memosignature"/>
              <w:jc w:val="both"/>
              <w:rPr>
                <w:b/>
                <w:sz w:val="20"/>
                <w:szCs w:val="20"/>
              </w:rPr>
            </w:pPr>
            <w:r w:rsidRPr="00240E9E">
              <w:rPr>
                <w:b/>
                <w:sz w:val="20"/>
                <w:szCs w:val="20"/>
              </w:rPr>
              <w:t>Key Tasks:</w:t>
            </w:r>
          </w:p>
        </w:tc>
      </w:tr>
      <w:tr w:rsidR="002E3934" w:rsidRPr="002876CF" w14:paraId="6002ABE0" w14:textId="77777777" w:rsidTr="002E3934">
        <w:trPr>
          <w:cantSplit/>
        </w:trPr>
        <w:tc>
          <w:tcPr>
            <w:tcW w:w="10033" w:type="dxa"/>
            <w:gridSpan w:val="2"/>
            <w:tcBorders>
              <w:top w:val="single" w:sz="4" w:space="0" w:color="auto"/>
              <w:left w:val="single" w:sz="12" w:space="0" w:color="auto"/>
              <w:bottom w:val="single" w:sz="4" w:space="0" w:color="auto"/>
              <w:right w:val="single" w:sz="12" w:space="0" w:color="auto"/>
            </w:tcBorders>
            <w:shd w:val="clear" w:color="auto" w:fill="auto"/>
          </w:tcPr>
          <w:p w14:paraId="70AA3EBD" w14:textId="77777777" w:rsidR="002E3934" w:rsidRPr="00240E9E" w:rsidRDefault="002E3934" w:rsidP="002E3934">
            <w:pPr>
              <w:pStyle w:val="Memosignature"/>
              <w:numPr>
                <w:ilvl w:val="0"/>
                <w:numId w:val="10"/>
              </w:numPr>
              <w:jc w:val="both"/>
              <w:rPr>
                <w:sz w:val="20"/>
                <w:szCs w:val="20"/>
              </w:rPr>
            </w:pPr>
            <w:r w:rsidRPr="00240E9E">
              <w:rPr>
                <w:sz w:val="20"/>
                <w:szCs w:val="20"/>
              </w:rPr>
              <w:t>To teach and participate in the development of schemes of learning, materials and syllabi of the department, attending department meetings as necessary.</w:t>
            </w:r>
          </w:p>
          <w:p w14:paraId="26F1135B" w14:textId="77777777" w:rsidR="002E3934" w:rsidRPr="00240E9E" w:rsidRDefault="002E3934" w:rsidP="002E3934">
            <w:pPr>
              <w:pStyle w:val="Memosignature"/>
              <w:numPr>
                <w:ilvl w:val="0"/>
                <w:numId w:val="10"/>
              </w:numPr>
              <w:jc w:val="both"/>
              <w:rPr>
                <w:sz w:val="20"/>
                <w:szCs w:val="20"/>
              </w:rPr>
            </w:pPr>
            <w:r w:rsidRPr="00240E9E">
              <w:rPr>
                <w:sz w:val="20"/>
                <w:szCs w:val="20"/>
              </w:rPr>
              <w:t>To develop teaching and materials related to the teaching of a particular subject.</w:t>
            </w:r>
          </w:p>
          <w:p w14:paraId="3D55EA76" w14:textId="77777777" w:rsidR="002E3934" w:rsidRPr="00240E9E" w:rsidRDefault="002E3934" w:rsidP="002E3934">
            <w:pPr>
              <w:pStyle w:val="Memosignature"/>
              <w:numPr>
                <w:ilvl w:val="0"/>
                <w:numId w:val="10"/>
              </w:numPr>
              <w:jc w:val="both"/>
              <w:rPr>
                <w:sz w:val="20"/>
                <w:szCs w:val="20"/>
              </w:rPr>
            </w:pPr>
            <w:r w:rsidRPr="00240E9E">
              <w:rPr>
                <w:sz w:val="20"/>
                <w:szCs w:val="20"/>
              </w:rPr>
              <w:t>To ensure that any Health &amp; Safety regulations are observed.</w:t>
            </w:r>
          </w:p>
          <w:p w14:paraId="490B08B9" w14:textId="77777777" w:rsidR="002E3934" w:rsidRPr="00240E9E" w:rsidRDefault="002E3934" w:rsidP="002E3934">
            <w:pPr>
              <w:pStyle w:val="Memosignature"/>
              <w:numPr>
                <w:ilvl w:val="0"/>
                <w:numId w:val="10"/>
              </w:numPr>
              <w:jc w:val="both"/>
              <w:rPr>
                <w:sz w:val="20"/>
                <w:szCs w:val="20"/>
              </w:rPr>
            </w:pPr>
            <w:r w:rsidRPr="00240E9E">
              <w:rPr>
                <w:sz w:val="20"/>
                <w:szCs w:val="20"/>
              </w:rPr>
              <w:t>To carry out break and before and after school duties as detailed by the Headteacher.</w:t>
            </w:r>
          </w:p>
          <w:p w14:paraId="2CB6ED88" w14:textId="77777777" w:rsidR="002E3934" w:rsidRPr="00240E9E" w:rsidRDefault="002E3934" w:rsidP="002E3934">
            <w:pPr>
              <w:pStyle w:val="Memosignature"/>
              <w:numPr>
                <w:ilvl w:val="0"/>
                <w:numId w:val="10"/>
              </w:numPr>
              <w:jc w:val="both"/>
              <w:rPr>
                <w:sz w:val="20"/>
                <w:szCs w:val="20"/>
              </w:rPr>
            </w:pPr>
            <w:r w:rsidRPr="00240E9E">
              <w:rPr>
                <w:sz w:val="20"/>
                <w:szCs w:val="20"/>
              </w:rPr>
              <w:t>To participate as required in meetings with colleagues and parents in respect of the duties of the post.</w:t>
            </w:r>
          </w:p>
          <w:p w14:paraId="4BEBD76B" w14:textId="77777777" w:rsidR="002E3934" w:rsidRPr="00240E9E" w:rsidRDefault="002E3934" w:rsidP="002E3934">
            <w:pPr>
              <w:pStyle w:val="Memosignature"/>
              <w:numPr>
                <w:ilvl w:val="0"/>
                <w:numId w:val="10"/>
              </w:numPr>
              <w:jc w:val="both"/>
              <w:rPr>
                <w:sz w:val="20"/>
                <w:szCs w:val="20"/>
              </w:rPr>
            </w:pPr>
            <w:r w:rsidRPr="00240E9E">
              <w:rPr>
                <w:sz w:val="20"/>
                <w:szCs w:val="20"/>
              </w:rPr>
              <w:t>To contribute to the development of tutorial programmes, cross curricular developments and the recording of progress.</w:t>
            </w:r>
          </w:p>
          <w:p w14:paraId="4A8DE1F6" w14:textId="77777777" w:rsidR="002E3934" w:rsidRPr="00240E9E" w:rsidRDefault="002E3934" w:rsidP="002E3934">
            <w:pPr>
              <w:pStyle w:val="Memosignature"/>
              <w:numPr>
                <w:ilvl w:val="0"/>
                <w:numId w:val="10"/>
              </w:numPr>
              <w:jc w:val="both"/>
              <w:rPr>
                <w:sz w:val="20"/>
                <w:szCs w:val="20"/>
              </w:rPr>
            </w:pPr>
            <w:r w:rsidRPr="00240E9E">
              <w:rPr>
                <w:sz w:val="20"/>
                <w:szCs w:val="20"/>
              </w:rPr>
              <w:t>To carry out the duties of a form teacher to include:</w:t>
            </w:r>
          </w:p>
          <w:p w14:paraId="3C892274" w14:textId="77777777" w:rsidR="002E3934" w:rsidRPr="00240E9E" w:rsidRDefault="002E3934" w:rsidP="002E3934">
            <w:pPr>
              <w:pStyle w:val="Memosignature"/>
              <w:ind w:left="720"/>
              <w:jc w:val="both"/>
              <w:rPr>
                <w:sz w:val="20"/>
                <w:szCs w:val="20"/>
              </w:rPr>
            </w:pPr>
            <w:r w:rsidRPr="00240E9E">
              <w:rPr>
                <w:sz w:val="20"/>
                <w:szCs w:val="20"/>
              </w:rPr>
              <w:t>The maintenance of discipline and acceptable standards of conduct and appearance of students.</w:t>
            </w:r>
          </w:p>
          <w:p w14:paraId="34764106" w14:textId="77777777" w:rsidR="002E3934" w:rsidRPr="00240E9E" w:rsidRDefault="002E3934" w:rsidP="002E3934">
            <w:pPr>
              <w:pStyle w:val="Memosignature"/>
              <w:ind w:left="720"/>
              <w:jc w:val="both"/>
              <w:rPr>
                <w:sz w:val="20"/>
                <w:szCs w:val="20"/>
              </w:rPr>
            </w:pPr>
            <w:r w:rsidRPr="00240E9E">
              <w:rPr>
                <w:sz w:val="20"/>
                <w:szCs w:val="20"/>
              </w:rPr>
              <w:t>The establishment of a rapport with students to develop their academic and social potential and to be a main source of reference for their problems.</w:t>
            </w:r>
          </w:p>
          <w:p w14:paraId="2D8ED5B6" w14:textId="77777777" w:rsidR="002E3934" w:rsidRPr="00240E9E" w:rsidRDefault="002E3934" w:rsidP="002E3934">
            <w:pPr>
              <w:pStyle w:val="Memosignature"/>
              <w:ind w:left="720"/>
              <w:jc w:val="both"/>
              <w:rPr>
                <w:sz w:val="20"/>
                <w:szCs w:val="20"/>
              </w:rPr>
            </w:pPr>
            <w:r w:rsidRPr="00240E9E">
              <w:rPr>
                <w:sz w:val="20"/>
                <w:szCs w:val="20"/>
              </w:rPr>
              <w:t>The completion of registers, monitoring and dealing with absences and lateness.</w:t>
            </w:r>
          </w:p>
          <w:p w14:paraId="1D0DF301" w14:textId="77777777" w:rsidR="002E3934" w:rsidRPr="00240E9E" w:rsidRDefault="002E3934" w:rsidP="002E3934">
            <w:pPr>
              <w:pStyle w:val="Memosignature"/>
              <w:ind w:left="720"/>
              <w:jc w:val="both"/>
              <w:rPr>
                <w:sz w:val="20"/>
                <w:szCs w:val="20"/>
              </w:rPr>
            </w:pPr>
            <w:r w:rsidRPr="00240E9E">
              <w:rPr>
                <w:sz w:val="20"/>
                <w:szCs w:val="20"/>
              </w:rPr>
              <w:t>The compilation of reports, profiles and references on students as required.</w:t>
            </w:r>
          </w:p>
          <w:p w14:paraId="5F4D51BC" w14:textId="77777777" w:rsidR="002E3934" w:rsidRPr="00240E9E" w:rsidRDefault="002E3934" w:rsidP="002E3934">
            <w:pPr>
              <w:pStyle w:val="Memosignature"/>
              <w:ind w:left="720"/>
              <w:jc w:val="both"/>
              <w:rPr>
                <w:sz w:val="20"/>
                <w:szCs w:val="20"/>
              </w:rPr>
            </w:pPr>
            <w:r w:rsidRPr="00240E9E">
              <w:rPr>
                <w:sz w:val="20"/>
                <w:szCs w:val="20"/>
              </w:rPr>
              <w:t>The effective preparation and delivery of the academy programme of tutorial work.</w:t>
            </w:r>
          </w:p>
          <w:p w14:paraId="472F69D1" w14:textId="77777777" w:rsidR="002E3934" w:rsidRPr="00240E9E" w:rsidRDefault="002E3934" w:rsidP="002E3934">
            <w:pPr>
              <w:pStyle w:val="Memosignature"/>
              <w:ind w:left="720"/>
              <w:jc w:val="both"/>
              <w:rPr>
                <w:sz w:val="20"/>
                <w:szCs w:val="20"/>
              </w:rPr>
            </w:pPr>
            <w:r w:rsidRPr="00240E9E">
              <w:rPr>
                <w:sz w:val="20"/>
                <w:szCs w:val="20"/>
              </w:rPr>
              <w:t>The monitoring of homework of students in accordance with the academy homework policy statement.</w:t>
            </w:r>
          </w:p>
          <w:p w14:paraId="3FCF02A5" w14:textId="77777777" w:rsidR="002E3934" w:rsidRPr="00240E9E" w:rsidRDefault="002E3934" w:rsidP="002E3934">
            <w:pPr>
              <w:pStyle w:val="Memosignature"/>
              <w:ind w:left="720"/>
              <w:jc w:val="both"/>
              <w:rPr>
                <w:sz w:val="20"/>
                <w:szCs w:val="20"/>
              </w:rPr>
            </w:pPr>
            <w:r w:rsidRPr="00240E9E">
              <w:rPr>
                <w:sz w:val="20"/>
                <w:szCs w:val="20"/>
              </w:rPr>
              <w:t>Attendance at year assemblies and attending year group meetings.</w:t>
            </w:r>
          </w:p>
          <w:p w14:paraId="562C75D1" w14:textId="34702D2C" w:rsidR="009345FB" w:rsidRPr="00240E9E" w:rsidRDefault="002E3934" w:rsidP="00240E9E">
            <w:pPr>
              <w:pStyle w:val="Memosignature"/>
              <w:numPr>
                <w:ilvl w:val="0"/>
                <w:numId w:val="10"/>
              </w:numPr>
              <w:jc w:val="both"/>
              <w:rPr>
                <w:sz w:val="20"/>
                <w:szCs w:val="20"/>
              </w:rPr>
            </w:pPr>
            <w:r w:rsidRPr="00240E9E">
              <w:rPr>
                <w:sz w:val="20"/>
                <w:szCs w:val="20"/>
              </w:rPr>
              <w:t>To participate in the academy’s Performance Management and Quality Assurance procedures.</w:t>
            </w:r>
          </w:p>
        </w:tc>
      </w:tr>
      <w:tr w:rsidR="00BB7A3A" w:rsidRPr="002876CF" w14:paraId="58BEA307" w14:textId="77777777" w:rsidTr="00EA0783">
        <w:trPr>
          <w:cantSplit/>
        </w:trPr>
        <w:tc>
          <w:tcPr>
            <w:tcW w:w="10033" w:type="dxa"/>
            <w:gridSpan w:val="2"/>
            <w:tcBorders>
              <w:left w:val="single" w:sz="12" w:space="0" w:color="auto"/>
              <w:right w:val="single" w:sz="12" w:space="0" w:color="auto"/>
            </w:tcBorders>
            <w:shd w:val="clear" w:color="auto" w:fill="BFBFBF"/>
          </w:tcPr>
          <w:p w14:paraId="64E036F8" w14:textId="77777777" w:rsidR="00BB7A3A" w:rsidRPr="00240E9E" w:rsidRDefault="00BB7A3A" w:rsidP="00EA0783">
            <w:pPr>
              <w:pStyle w:val="Memosignature"/>
              <w:rPr>
                <w:i/>
                <w:iCs/>
                <w:sz w:val="20"/>
                <w:szCs w:val="20"/>
              </w:rPr>
            </w:pPr>
            <w:r w:rsidRPr="00240E9E">
              <w:rPr>
                <w:b/>
                <w:bCs/>
                <w:sz w:val="20"/>
                <w:szCs w:val="20"/>
              </w:rPr>
              <w:t>Other Specific Duties:</w:t>
            </w:r>
            <w:r w:rsidRPr="00240E9E">
              <w:rPr>
                <w:sz w:val="20"/>
                <w:szCs w:val="20"/>
              </w:rPr>
              <w:t xml:space="preserve"> </w:t>
            </w:r>
          </w:p>
        </w:tc>
      </w:tr>
      <w:tr w:rsidR="00BB7A3A" w:rsidRPr="002876CF" w14:paraId="2FC30FE3" w14:textId="77777777" w:rsidTr="00EA0783">
        <w:tc>
          <w:tcPr>
            <w:tcW w:w="10033" w:type="dxa"/>
            <w:gridSpan w:val="2"/>
            <w:tcBorders>
              <w:left w:val="single" w:sz="12" w:space="0" w:color="auto"/>
              <w:bottom w:val="single" w:sz="4" w:space="0" w:color="auto"/>
              <w:right w:val="single" w:sz="12" w:space="0" w:color="auto"/>
            </w:tcBorders>
          </w:tcPr>
          <w:p w14:paraId="51182B4E" w14:textId="77777777" w:rsidR="00BB7A3A" w:rsidRPr="00240E9E" w:rsidRDefault="00BB7A3A" w:rsidP="007D782F">
            <w:pPr>
              <w:pStyle w:val="Title"/>
              <w:numPr>
                <w:ilvl w:val="0"/>
                <w:numId w:val="7"/>
              </w:numPr>
              <w:jc w:val="both"/>
              <w:rPr>
                <w:sz w:val="20"/>
                <w:szCs w:val="20"/>
              </w:rPr>
            </w:pPr>
            <w:r w:rsidRPr="00240E9E">
              <w:rPr>
                <w:b w:val="0"/>
                <w:sz w:val="20"/>
                <w:szCs w:val="20"/>
                <w:u w:val="none"/>
              </w:rPr>
              <w:t>To play a full part in the life of the academy community, to support its aims and ethos and to encourage staff and students to follow this example</w:t>
            </w:r>
          </w:p>
          <w:p w14:paraId="2C3FEE7B" w14:textId="77777777" w:rsidR="00BB7A3A" w:rsidRPr="00240E9E" w:rsidRDefault="00BB7A3A" w:rsidP="007D782F">
            <w:pPr>
              <w:pStyle w:val="Title"/>
              <w:numPr>
                <w:ilvl w:val="0"/>
                <w:numId w:val="7"/>
              </w:numPr>
              <w:jc w:val="both"/>
              <w:rPr>
                <w:sz w:val="20"/>
                <w:szCs w:val="20"/>
              </w:rPr>
            </w:pPr>
            <w:r w:rsidRPr="00240E9E">
              <w:rPr>
                <w:b w:val="0"/>
                <w:sz w:val="20"/>
                <w:szCs w:val="20"/>
                <w:u w:val="none"/>
              </w:rPr>
              <w:t>To proactively seek professional learning opportunities that enhance the capacity to perform the role</w:t>
            </w:r>
          </w:p>
          <w:p w14:paraId="57047D80" w14:textId="77777777" w:rsidR="00BB7A3A" w:rsidRPr="00240E9E" w:rsidRDefault="00BB7A3A" w:rsidP="007D782F">
            <w:pPr>
              <w:pStyle w:val="Title"/>
              <w:numPr>
                <w:ilvl w:val="0"/>
                <w:numId w:val="7"/>
              </w:numPr>
              <w:jc w:val="both"/>
              <w:rPr>
                <w:sz w:val="20"/>
                <w:szCs w:val="20"/>
              </w:rPr>
            </w:pPr>
            <w:r w:rsidRPr="00240E9E">
              <w:rPr>
                <w:b w:val="0"/>
                <w:sz w:val="20"/>
                <w:szCs w:val="20"/>
                <w:u w:val="none"/>
              </w:rPr>
              <w:t>To comply with the academy’s Health &amp; Safety policy and undertake risk assessments as appropriate</w:t>
            </w:r>
          </w:p>
          <w:p w14:paraId="48F829F4" w14:textId="4E9C2F86" w:rsidR="00240E9E" w:rsidRPr="00240E9E" w:rsidRDefault="00BB7A3A" w:rsidP="00240E9E">
            <w:pPr>
              <w:pStyle w:val="Title"/>
              <w:numPr>
                <w:ilvl w:val="0"/>
                <w:numId w:val="7"/>
              </w:numPr>
              <w:jc w:val="both"/>
              <w:rPr>
                <w:sz w:val="20"/>
                <w:szCs w:val="20"/>
              </w:rPr>
            </w:pPr>
            <w:r w:rsidRPr="00240E9E">
              <w:rPr>
                <w:b w:val="0"/>
                <w:sz w:val="20"/>
                <w:szCs w:val="20"/>
                <w:u w:val="none"/>
              </w:rPr>
              <w:t>To undertake any other duty as specified by School Teachers’ Pay and Conditions document not mentioned in the above</w:t>
            </w:r>
          </w:p>
        </w:tc>
      </w:tr>
      <w:tr w:rsidR="00BB7A3A" w:rsidRPr="002876CF" w14:paraId="4607532F" w14:textId="77777777" w:rsidTr="00EA0783">
        <w:tc>
          <w:tcPr>
            <w:tcW w:w="10033" w:type="dxa"/>
            <w:gridSpan w:val="2"/>
            <w:tcBorders>
              <w:left w:val="single" w:sz="12" w:space="0" w:color="auto"/>
              <w:bottom w:val="single" w:sz="4" w:space="0" w:color="auto"/>
              <w:right w:val="single" w:sz="12" w:space="0" w:color="auto"/>
            </w:tcBorders>
            <w:shd w:val="clear" w:color="auto" w:fill="BFBFBF"/>
          </w:tcPr>
          <w:p w14:paraId="55477C95" w14:textId="77777777" w:rsidR="00BB7A3A" w:rsidRPr="00240E9E" w:rsidRDefault="00BB7A3A" w:rsidP="00EA0783">
            <w:pPr>
              <w:pStyle w:val="Memosignature"/>
              <w:jc w:val="both"/>
              <w:rPr>
                <w:b/>
                <w:bCs/>
                <w:sz w:val="20"/>
                <w:szCs w:val="20"/>
              </w:rPr>
            </w:pPr>
            <w:r w:rsidRPr="00240E9E">
              <w:rPr>
                <w:b/>
                <w:bCs/>
                <w:sz w:val="20"/>
                <w:szCs w:val="20"/>
              </w:rPr>
              <w:t>Notes:</w:t>
            </w:r>
          </w:p>
        </w:tc>
      </w:tr>
      <w:tr w:rsidR="00BB7A3A" w:rsidRPr="002876CF" w14:paraId="78BFBF5C" w14:textId="77777777" w:rsidTr="00EA0783">
        <w:tc>
          <w:tcPr>
            <w:tcW w:w="10033" w:type="dxa"/>
            <w:gridSpan w:val="2"/>
            <w:tcBorders>
              <w:left w:val="single" w:sz="12" w:space="0" w:color="auto"/>
              <w:bottom w:val="single" w:sz="4" w:space="0" w:color="auto"/>
              <w:right w:val="single" w:sz="12" w:space="0" w:color="auto"/>
            </w:tcBorders>
          </w:tcPr>
          <w:p w14:paraId="015A7B6B" w14:textId="77777777" w:rsidR="00BB7A3A" w:rsidRPr="00240E9E" w:rsidRDefault="00BB7A3A" w:rsidP="007D782F">
            <w:pPr>
              <w:pStyle w:val="Title"/>
              <w:numPr>
                <w:ilvl w:val="0"/>
                <w:numId w:val="8"/>
              </w:numPr>
              <w:jc w:val="both"/>
              <w:rPr>
                <w:b w:val="0"/>
                <w:sz w:val="20"/>
                <w:szCs w:val="20"/>
                <w:u w:val="none"/>
              </w:rPr>
            </w:pPr>
            <w:r w:rsidRPr="00240E9E">
              <w:rPr>
                <w:b w:val="0"/>
                <w:sz w:val="20"/>
                <w:szCs w:val="20"/>
                <w:u w:val="none"/>
              </w:rPr>
              <w:lastRenderedPageBreak/>
              <w:t>This job description is not a contract of employment, or any part of it.  It has been prepared only for the purpose of academy organisation and may change either with contract changes or as the organisation of the academy is changed.  This job description is current at the date shown, but, in consultation with the post holder, may be changed by the Headteacher to reflect or anticipate changes in the job commensurate with the grade and job title.</w:t>
            </w:r>
          </w:p>
          <w:p w14:paraId="70D20924" w14:textId="77777777" w:rsidR="00BB7A3A" w:rsidRPr="00240E9E" w:rsidRDefault="00BB7A3A" w:rsidP="007D782F">
            <w:pPr>
              <w:pStyle w:val="Title"/>
              <w:numPr>
                <w:ilvl w:val="0"/>
                <w:numId w:val="8"/>
              </w:numPr>
              <w:jc w:val="both"/>
              <w:rPr>
                <w:b w:val="0"/>
                <w:sz w:val="20"/>
                <w:szCs w:val="20"/>
                <w:u w:val="none"/>
              </w:rPr>
            </w:pPr>
            <w:r w:rsidRPr="00240E9E">
              <w:rPr>
                <w:b w:val="0"/>
                <w:sz w:val="20"/>
                <w:szCs w:val="20"/>
                <w:u w:val="none"/>
              </w:rPr>
              <w:t>Whilst every effort has been made to explain the main duties and responsibilities of the post, each individual task undertaken may not be identified.</w:t>
            </w:r>
          </w:p>
          <w:p w14:paraId="39ABE962" w14:textId="77777777" w:rsidR="00BB7A3A" w:rsidRPr="00240E9E" w:rsidRDefault="00BB7A3A" w:rsidP="007D782F">
            <w:pPr>
              <w:pStyle w:val="Title"/>
              <w:numPr>
                <w:ilvl w:val="0"/>
                <w:numId w:val="8"/>
              </w:numPr>
              <w:jc w:val="both"/>
              <w:rPr>
                <w:b w:val="0"/>
                <w:sz w:val="20"/>
                <w:szCs w:val="20"/>
                <w:u w:val="none"/>
              </w:rPr>
            </w:pPr>
            <w:r w:rsidRPr="00240E9E">
              <w:rPr>
                <w:b w:val="0"/>
                <w:sz w:val="20"/>
                <w:szCs w:val="20"/>
                <w:u w:val="none"/>
              </w:rPr>
              <w:t>Employees will be expected to comply with any reasonable request from a line manager to undertake work of a similar level that is not specified in this job description.</w:t>
            </w:r>
          </w:p>
          <w:p w14:paraId="1976AFDA" w14:textId="77777777" w:rsidR="00BB7A3A" w:rsidRPr="00240E9E" w:rsidRDefault="00BB7A3A" w:rsidP="007D782F">
            <w:pPr>
              <w:pStyle w:val="Title"/>
              <w:numPr>
                <w:ilvl w:val="0"/>
                <w:numId w:val="8"/>
              </w:numPr>
              <w:jc w:val="both"/>
              <w:rPr>
                <w:b w:val="0"/>
                <w:sz w:val="20"/>
                <w:szCs w:val="20"/>
                <w:u w:val="none"/>
              </w:rPr>
            </w:pPr>
            <w:r w:rsidRPr="00240E9E">
              <w:rPr>
                <w:b w:val="0"/>
                <w:sz w:val="20"/>
                <w:szCs w:val="20"/>
                <w:u w:val="none"/>
              </w:rPr>
              <w:t>Employees are expected to be courteous to colleagues and provide a welcoming environment to visitors and telephone callers.</w:t>
            </w:r>
          </w:p>
          <w:p w14:paraId="7F9A638C" w14:textId="77777777" w:rsidR="00BB7A3A" w:rsidRPr="00240E9E" w:rsidRDefault="00BB7A3A" w:rsidP="007D782F">
            <w:pPr>
              <w:pStyle w:val="Title"/>
              <w:numPr>
                <w:ilvl w:val="0"/>
                <w:numId w:val="8"/>
              </w:numPr>
              <w:jc w:val="both"/>
              <w:rPr>
                <w:bCs w:val="0"/>
                <w:sz w:val="20"/>
                <w:szCs w:val="20"/>
              </w:rPr>
            </w:pPr>
            <w:r w:rsidRPr="00240E9E">
              <w:rPr>
                <w:b w:val="0"/>
                <w:sz w:val="20"/>
                <w:szCs w:val="20"/>
                <w:u w:val="none"/>
              </w:rPr>
              <w:t>The academy will endeavour to make any necessary reasonable adjustments to the job and the working environment to enable access to employment opportunities for disabled job applicants or continued employment for any employee who develops a disabling condition.</w:t>
            </w:r>
          </w:p>
        </w:tc>
      </w:tr>
      <w:tr w:rsidR="00BB7A3A" w:rsidRPr="002876CF" w14:paraId="4F7F2D1D" w14:textId="77777777" w:rsidTr="00EA0783">
        <w:trPr>
          <w:cantSplit/>
          <w:trHeight w:val="1400"/>
        </w:trPr>
        <w:tc>
          <w:tcPr>
            <w:tcW w:w="10033" w:type="dxa"/>
            <w:gridSpan w:val="2"/>
            <w:tcBorders>
              <w:left w:val="single" w:sz="12" w:space="0" w:color="auto"/>
              <w:bottom w:val="single" w:sz="12" w:space="0" w:color="auto"/>
              <w:right w:val="single" w:sz="12" w:space="0" w:color="auto"/>
            </w:tcBorders>
          </w:tcPr>
          <w:p w14:paraId="3B3BC663" w14:textId="77777777" w:rsidR="00BB7A3A" w:rsidRPr="00240E9E" w:rsidRDefault="00BB7A3A" w:rsidP="00EA0783">
            <w:pPr>
              <w:pStyle w:val="Memosignature"/>
              <w:shd w:val="clear" w:color="auto" w:fill="E0E0E0"/>
              <w:rPr>
                <w:sz w:val="20"/>
                <w:szCs w:val="20"/>
              </w:rPr>
            </w:pPr>
            <w:r w:rsidRPr="00240E9E">
              <w:rPr>
                <w:b/>
                <w:bCs/>
                <w:sz w:val="20"/>
                <w:szCs w:val="20"/>
              </w:rPr>
              <w:t>Agreed</w:t>
            </w:r>
            <w:r w:rsidRPr="00240E9E">
              <w:rPr>
                <w:sz w:val="20"/>
                <w:szCs w:val="20"/>
              </w:rPr>
              <w:t xml:space="preserve"> that the Job Description is a fair and accurate statement of the requirements of the job:</w:t>
            </w:r>
          </w:p>
          <w:p w14:paraId="664355AD" w14:textId="77777777" w:rsidR="00BB7A3A" w:rsidRPr="00240E9E" w:rsidRDefault="00BB7A3A" w:rsidP="00EA0783">
            <w:pPr>
              <w:pStyle w:val="Memosignature"/>
              <w:rPr>
                <w:sz w:val="20"/>
                <w:szCs w:val="20"/>
              </w:rPr>
            </w:pPr>
          </w:p>
          <w:p w14:paraId="25298146" w14:textId="77777777" w:rsidR="00BB7A3A" w:rsidRPr="00240E9E" w:rsidRDefault="00BB7A3A" w:rsidP="00EA0783">
            <w:pPr>
              <w:pStyle w:val="Memosignature"/>
              <w:rPr>
                <w:sz w:val="20"/>
                <w:szCs w:val="20"/>
              </w:rPr>
            </w:pPr>
            <w:r w:rsidRPr="00240E9E">
              <w:rPr>
                <w:sz w:val="20"/>
                <w:szCs w:val="20"/>
              </w:rPr>
              <w:t>Post Holder</w:t>
            </w:r>
            <w:proofErr w:type="gramStart"/>
            <w:r w:rsidRPr="00240E9E">
              <w:rPr>
                <w:sz w:val="20"/>
                <w:szCs w:val="20"/>
              </w:rPr>
              <w:t>:  ………………………………………………………….</w:t>
            </w:r>
            <w:proofErr w:type="gramEnd"/>
            <w:r w:rsidRPr="00240E9E">
              <w:rPr>
                <w:sz w:val="20"/>
                <w:szCs w:val="20"/>
              </w:rPr>
              <w:tab/>
              <w:t>Date: …………………</w:t>
            </w:r>
          </w:p>
          <w:p w14:paraId="1A965116" w14:textId="77777777" w:rsidR="00BB7A3A" w:rsidRPr="00240E9E" w:rsidRDefault="00BB7A3A" w:rsidP="00EA0783">
            <w:pPr>
              <w:pStyle w:val="Memosignature"/>
              <w:rPr>
                <w:sz w:val="20"/>
                <w:szCs w:val="20"/>
              </w:rPr>
            </w:pPr>
          </w:p>
          <w:p w14:paraId="6E8D1424" w14:textId="77777777" w:rsidR="00BB7A3A" w:rsidRPr="00240E9E" w:rsidRDefault="00BB7A3A" w:rsidP="00EA0783">
            <w:pPr>
              <w:pStyle w:val="Memosignature"/>
              <w:rPr>
                <w:sz w:val="20"/>
                <w:szCs w:val="20"/>
              </w:rPr>
            </w:pPr>
            <w:r w:rsidRPr="00240E9E">
              <w:rPr>
                <w:sz w:val="20"/>
                <w:szCs w:val="20"/>
              </w:rPr>
              <w:t>Headteacher: ………………………………………………………</w:t>
            </w:r>
            <w:r w:rsidRPr="00240E9E">
              <w:rPr>
                <w:sz w:val="20"/>
                <w:szCs w:val="20"/>
              </w:rPr>
              <w:tab/>
              <w:t>Date: …………………</w:t>
            </w:r>
          </w:p>
          <w:p w14:paraId="7DF4E37C" w14:textId="77777777" w:rsidR="00BB7A3A" w:rsidRPr="00240E9E" w:rsidRDefault="00BB7A3A" w:rsidP="00EA0783">
            <w:pPr>
              <w:pStyle w:val="Memosignature"/>
              <w:rPr>
                <w:sz w:val="20"/>
                <w:szCs w:val="20"/>
              </w:rPr>
            </w:pPr>
          </w:p>
        </w:tc>
      </w:tr>
    </w:tbl>
    <w:p w14:paraId="44FB30F8" w14:textId="77777777" w:rsidR="00BB7A3A" w:rsidRDefault="00BB7A3A" w:rsidP="00BB7A3A">
      <w:pPr>
        <w:widowControl/>
        <w:jc w:val="center"/>
        <w:rPr>
          <w:rFonts w:cs="Arial"/>
          <w:sz w:val="24"/>
          <w:lang w:val="fr-FR"/>
        </w:rPr>
      </w:pPr>
    </w:p>
    <w:p w14:paraId="1DA6542E" w14:textId="77777777" w:rsidR="00186647" w:rsidRDefault="00186647" w:rsidP="00BB7A3A">
      <w:pPr>
        <w:widowControl/>
        <w:jc w:val="center"/>
        <w:rPr>
          <w:rFonts w:cs="Arial"/>
          <w:sz w:val="24"/>
          <w:lang w:val="fr-FR"/>
        </w:rPr>
      </w:pPr>
    </w:p>
    <w:p w14:paraId="3041E394" w14:textId="77777777" w:rsidR="00186647" w:rsidRDefault="00186647" w:rsidP="00BB7A3A">
      <w:pPr>
        <w:widowControl/>
        <w:jc w:val="center"/>
        <w:rPr>
          <w:rFonts w:cs="Arial"/>
          <w:sz w:val="24"/>
          <w:lang w:val="fr-FR"/>
        </w:rPr>
      </w:pPr>
    </w:p>
    <w:p w14:paraId="722B00AE" w14:textId="77777777" w:rsidR="00186647" w:rsidRDefault="00186647" w:rsidP="00BB7A3A">
      <w:pPr>
        <w:widowControl/>
        <w:jc w:val="center"/>
        <w:rPr>
          <w:rFonts w:cs="Arial"/>
          <w:sz w:val="24"/>
          <w:lang w:val="fr-FR"/>
        </w:rPr>
      </w:pPr>
    </w:p>
    <w:p w14:paraId="42C6D796" w14:textId="77777777" w:rsidR="00186647" w:rsidRDefault="00186647" w:rsidP="00BB7A3A">
      <w:pPr>
        <w:widowControl/>
        <w:jc w:val="center"/>
        <w:rPr>
          <w:rFonts w:cs="Arial"/>
          <w:sz w:val="24"/>
          <w:lang w:val="fr-FR"/>
        </w:rPr>
      </w:pPr>
    </w:p>
    <w:p w14:paraId="6E1831B3" w14:textId="77777777" w:rsidR="00186647" w:rsidRDefault="00186647" w:rsidP="00BB7A3A">
      <w:pPr>
        <w:widowControl/>
        <w:jc w:val="center"/>
        <w:rPr>
          <w:rFonts w:cs="Arial"/>
          <w:sz w:val="24"/>
          <w:lang w:val="fr-FR"/>
        </w:rPr>
      </w:pPr>
    </w:p>
    <w:p w14:paraId="54E11D2A" w14:textId="77777777" w:rsidR="00186647" w:rsidRDefault="00186647" w:rsidP="00BB7A3A">
      <w:pPr>
        <w:widowControl/>
        <w:jc w:val="center"/>
        <w:rPr>
          <w:rFonts w:cs="Arial"/>
          <w:sz w:val="24"/>
          <w:lang w:val="fr-FR"/>
        </w:rPr>
      </w:pPr>
    </w:p>
    <w:p w14:paraId="31126E5D" w14:textId="77777777" w:rsidR="00186647" w:rsidRDefault="00186647" w:rsidP="00BB7A3A">
      <w:pPr>
        <w:widowControl/>
        <w:jc w:val="center"/>
        <w:rPr>
          <w:rFonts w:cs="Arial"/>
          <w:sz w:val="24"/>
          <w:lang w:val="fr-FR"/>
        </w:rPr>
      </w:pPr>
    </w:p>
    <w:p w14:paraId="2DE403A5" w14:textId="77777777" w:rsidR="00186647" w:rsidRDefault="00186647" w:rsidP="00BB7A3A">
      <w:pPr>
        <w:widowControl/>
        <w:jc w:val="center"/>
        <w:rPr>
          <w:rFonts w:cs="Arial"/>
          <w:sz w:val="24"/>
          <w:lang w:val="fr-FR"/>
        </w:rPr>
      </w:pPr>
    </w:p>
    <w:p w14:paraId="62431CDC" w14:textId="77777777" w:rsidR="00186647" w:rsidRDefault="00186647" w:rsidP="00BB7A3A">
      <w:pPr>
        <w:widowControl/>
        <w:jc w:val="center"/>
        <w:rPr>
          <w:rFonts w:cs="Arial"/>
          <w:sz w:val="24"/>
          <w:lang w:val="fr-FR"/>
        </w:rPr>
      </w:pPr>
    </w:p>
    <w:p w14:paraId="49E398E2" w14:textId="77777777" w:rsidR="00186647" w:rsidRDefault="00186647" w:rsidP="00BB7A3A">
      <w:pPr>
        <w:widowControl/>
        <w:jc w:val="center"/>
        <w:rPr>
          <w:rFonts w:cs="Arial"/>
          <w:sz w:val="24"/>
          <w:lang w:val="fr-FR"/>
        </w:rPr>
      </w:pPr>
    </w:p>
    <w:p w14:paraId="16287F21" w14:textId="77777777" w:rsidR="00186647" w:rsidRDefault="00186647" w:rsidP="00BB7A3A">
      <w:pPr>
        <w:widowControl/>
        <w:jc w:val="center"/>
        <w:rPr>
          <w:rFonts w:cs="Arial"/>
          <w:sz w:val="24"/>
          <w:lang w:val="fr-FR"/>
        </w:rPr>
      </w:pPr>
    </w:p>
    <w:p w14:paraId="5BE93A62" w14:textId="77777777" w:rsidR="00186647" w:rsidRDefault="00186647" w:rsidP="00BB7A3A">
      <w:pPr>
        <w:widowControl/>
        <w:jc w:val="center"/>
        <w:rPr>
          <w:rFonts w:cs="Arial"/>
          <w:sz w:val="24"/>
          <w:lang w:val="fr-FR"/>
        </w:rPr>
      </w:pPr>
    </w:p>
    <w:p w14:paraId="384BA73E" w14:textId="77777777" w:rsidR="00186647" w:rsidRDefault="00186647" w:rsidP="00BB7A3A">
      <w:pPr>
        <w:widowControl/>
        <w:jc w:val="center"/>
        <w:rPr>
          <w:rFonts w:cs="Arial"/>
          <w:sz w:val="24"/>
          <w:lang w:val="fr-FR"/>
        </w:rPr>
      </w:pPr>
    </w:p>
    <w:p w14:paraId="34B3F2EB" w14:textId="77777777" w:rsidR="00186647" w:rsidRDefault="00186647" w:rsidP="00BB7A3A">
      <w:pPr>
        <w:widowControl/>
        <w:jc w:val="center"/>
        <w:rPr>
          <w:rFonts w:cs="Arial"/>
          <w:sz w:val="24"/>
          <w:lang w:val="fr-FR"/>
        </w:rPr>
      </w:pPr>
    </w:p>
    <w:p w14:paraId="7D34F5C7" w14:textId="77777777" w:rsidR="00186647" w:rsidRDefault="00186647" w:rsidP="00BB7A3A">
      <w:pPr>
        <w:widowControl/>
        <w:jc w:val="center"/>
        <w:rPr>
          <w:rFonts w:cs="Arial"/>
          <w:sz w:val="24"/>
          <w:lang w:val="fr-FR"/>
        </w:rPr>
      </w:pPr>
    </w:p>
    <w:p w14:paraId="0B4020A7" w14:textId="77777777" w:rsidR="00186647" w:rsidRDefault="00186647" w:rsidP="00BB7A3A">
      <w:pPr>
        <w:widowControl/>
        <w:jc w:val="center"/>
        <w:rPr>
          <w:rFonts w:cs="Arial"/>
          <w:sz w:val="24"/>
          <w:lang w:val="fr-FR"/>
        </w:rPr>
      </w:pPr>
    </w:p>
    <w:p w14:paraId="1D7B270A" w14:textId="77777777" w:rsidR="00186647" w:rsidRDefault="00186647" w:rsidP="00BB7A3A">
      <w:pPr>
        <w:widowControl/>
        <w:jc w:val="center"/>
        <w:rPr>
          <w:rFonts w:cs="Arial"/>
          <w:sz w:val="24"/>
          <w:lang w:val="fr-FR"/>
        </w:rPr>
      </w:pPr>
    </w:p>
    <w:p w14:paraId="4F904CB7" w14:textId="77777777" w:rsidR="00186647" w:rsidRDefault="00186647" w:rsidP="00BB7A3A">
      <w:pPr>
        <w:widowControl/>
        <w:jc w:val="center"/>
        <w:rPr>
          <w:rFonts w:cs="Arial"/>
          <w:sz w:val="24"/>
          <w:lang w:val="fr-FR"/>
        </w:rPr>
      </w:pPr>
    </w:p>
    <w:p w14:paraId="06971CD3" w14:textId="77777777" w:rsidR="00186647" w:rsidRDefault="00186647" w:rsidP="00BB7A3A">
      <w:pPr>
        <w:widowControl/>
        <w:jc w:val="center"/>
        <w:rPr>
          <w:rFonts w:cs="Arial"/>
          <w:sz w:val="24"/>
          <w:lang w:val="fr-FR"/>
        </w:rPr>
      </w:pPr>
    </w:p>
    <w:p w14:paraId="2A1F701D" w14:textId="77777777" w:rsidR="00186647" w:rsidRDefault="00186647" w:rsidP="00BB7A3A">
      <w:pPr>
        <w:widowControl/>
        <w:jc w:val="center"/>
        <w:rPr>
          <w:rFonts w:cs="Arial"/>
          <w:sz w:val="24"/>
          <w:lang w:val="fr-FR"/>
        </w:rPr>
      </w:pPr>
    </w:p>
    <w:p w14:paraId="03EFCA41" w14:textId="77777777" w:rsidR="00186647" w:rsidRDefault="00186647" w:rsidP="00BB7A3A">
      <w:pPr>
        <w:widowControl/>
        <w:jc w:val="center"/>
        <w:rPr>
          <w:rFonts w:cs="Arial"/>
          <w:sz w:val="24"/>
          <w:lang w:val="fr-FR"/>
        </w:rPr>
      </w:pPr>
    </w:p>
    <w:p w14:paraId="5F96A722" w14:textId="77777777" w:rsidR="00186647" w:rsidRDefault="00186647" w:rsidP="00BB7A3A">
      <w:pPr>
        <w:widowControl/>
        <w:jc w:val="center"/>
        <w:rPr>
          <w:rFonts w:cs="Arial"/>
          <w:sz w:val="24"/>
          <w:lang w:val="fr-FR"/>
        </w:rPr>
      </w:pPr>
    </w:p>
    <w:p w14:paraId="5B95CD12" w14:textId="77777777" w:rsidR="00186647" w:rsidRDefault="00186647" w:rsidP="00BB7A3A">
      <w:pPr>
        <w:widowControl/>
        <w:jc w:val="center"/>
        <w:rPr>
          <w:rFonts w:cs="Arial"/>
          <w:sz w:val="24"/>
          <w:lang w:val="fr-FR"/>
        </w:rPr>
      </w:pPr>
    </w:p>
    <w:p w14:paraId="5220BBB2" w14:textId="77777777" w:rsidR="00186647" w:rsidRDefault="00186647" w:rsidP="00BB7A3A">
      <w:pPr>
        <w:widowControl/>
        <w:jc w:val="center"/>
        <w:rPr>
          <w:rFonts w:cs="Arial"/>
          <w:sz w:val="24"/>
          <w:lang w:val="fr-FR"/>
        </w:rPr>
      </w:pPr>
    </w:p>
    <w:sectPr w:rsidR="00186647" w:rsidSect="00A46FC4">
      <w:endnotePr>
        <w:numFmt w:val="decimal"/>
      </w:endnotePr>
      <w:type w:val="continuous"/>
      <w:pgSz w:w="11906" w:h="16838"/>
      <w:pgMar w:top="1134" w:right="1134" w:bottom="851" w:left="1134" w:header="1440" w:footer="862"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12781"/>
    <w:multiLevelType w:val="hybridMultilevel"/>
    <w:tmpl w:val="88989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461C98"/>
    <w:multiLevelType w:val="hybridMultilevel"/>
    <w:tmpl w:val="768E82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483B51"/>
    <w:multiLevelType w:val="hybridMultilevel"/>
    <w:tmpl w:val="94D426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F930F71"/>
    <w:multiLevelType w:val="hybridMultilevel"/>
    <w:tmpl w:val="E00A7F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60E11C8"/>
    <w:multiLevelType w:val="hybridMultilevel"/>
    <w:tmpl w:val="E8C0BB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81C670F"/>
    <w:multiLevelType w:val="hybridMultilevel"/>
    <w:tmpl w:val="E6723C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E3150BE"/>
    <w:multiLevelType w:val="hybridMultilevel"/>
    <w:tmpl w:val="A5C897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7083E16"/>
    <w:multiLevelType w:val="hybridMultilevel"/>
    <w:tmpl w:val="20C816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0F625AB"/>
    <w:multiLevelType w:val="hybridMultilevel"/>
    <w:tmpl w:val="CA302D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62E5A86"/>
    <w:multiLevelType w:val="hybridMultilevel"/>
    <w:tmpl w:val="451C91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7261446"/>
    <w:multiLevelType w:val="hybridMultilevel"/>
    <w:tmpl w:val="E8B87A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9E44CD0"/>
    <w:multiLevelType w:val="hybridMultilevel"/>
    <w:tmpl w:val="1DF0DA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76F53F0"/>
    <w:multiLevelType w:val="hybridMultilevel"/>
    <w:tmpl w:val="BF6622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7723F00"/>
    <w:multiLevelType w:val="hybridMultilevel"/>
    <w:tmpl w:val="50B822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BE37A47"/>
    <w:multiLevelType w:val="hybridMultilevel"/>
    <w:tmpl w:val="82009F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D213888"/>
    <w:multiLevelType w:val="hybridMultilevel"/>
    <w:tmpl w:val="E1C8314C"/>
    <w:lvl w:ilvl="0" w:tplc="8684E870">
      <w:start w:val="1"/>
      <w:numFmt w:val="bullet"/>
      <w:lvlText w:val=""/>
      <w:lvlJc w:val="left"/>
      <w:pPr>
        <w:tabs>
          <w:tab w:val="num" w:pos="720"/>
        </w:tabs>
        <w:ind w:left="720" w:hanging="72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D6B54C3"/>
    <w:multiLevelType w:val="hybridMultilevel"/>
    <w:tmpl w:val="E90281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7"/>
  </w:num>
  <w:num w:numId="3">
    <w:abstractNumId w:val="1"/>
  </w:num>
  <w:num w:numId="4">
    <w:abstractNumId w:val="8"/>
  </w:num>
  <w:num w:numId="5">
    <w:abstractNumId w:val="9"/>
  </w:num>
  <w:num w:numId="6">
    <w:abstractNumId w:val="10"/>
  </w:num>
  <w:num w:numId="7">
    <w:abstractNumId w:val="12"/>
  </w:num>
  <w:num w:numId="8">
    <w:abstractNumId w:val="0"/>
  </w:num>
  <w:num w:numId="9">
    <w:abstractNumId w:val="11"/>
  </w:num>
  <w:num w:numId="10">
    <w:abstractNumId w:val="14"/>
  </w:num>
  <w:num w:numId="11">
    <w:abstractNumId w:val="3"/>
  </w:num>
  <w:num w:numId="12">
    <w:abstractNumId w:val="6"/>
  </w:num>
  <w:num w:numId="13">
    <w:abstractNumId w:val="2"/>
  </w:num>
  <w:num w:numId="14">
    <w:abstractNumId w:val="4"/>
  </w:num>
  <w:num w:numId="15">
    <w:abstractNumId w:val="5"/>
  </w:num>
  <w:num w:numId="16">
    <w:abstractNumId w:val="16"/>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mirrorMargins/>
  <w:bordersDoNotSurroundHeader/>
  <w:bordersDoNotSurroundFooter/>
  <w:activeWritingStyle w:appName="MSWord" w:lang="fr-FR" w:vendorID="64" w:dllVersion="131078" w:nlCheck="1" w:checkStyle="0"/>
  <w:activeWritingStyle w:appName="MSWord" w:lang="en-GB"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endnotePr>
    <w:numFmt w:val="decimal"/>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3AB"/>
    <w:rsid w:val="000039D5"/>
    <w:rsid w:val="00043E09"/>
    <w:rsid w:val="00070558"/>
    <w:rsid w:val="00082DCE"/>
    <w:rsid w:val="00083F77"/>
    <w:rsid w:val="00086F19"/>
    <w:rsid w:val="00186647"/>
    <w:rsid w:val="00192B2E"/>
    <w:rsid w:val="00194BE7"/>
    <w:rsid w:val="001A2F71"/>
    <w:rsid w:val="001E18AC"/>
    <w:rsid w:val="001F7C83"/>
    <w:rsid w:val="00204970"/>
    <w:rsid w:val="002236DD"/>
    <w:rsid w:val="00240E9E"/>
    <w:rsid w:val="002809AC"/>
    <w:rsid w:val="0028452E"/>
    <w:rsid w:val="002E3934"/>
    <w:rsid w:val="002F4B91"/>
    <w:rsid w:val="00392EB8"/>
    <w:rsid w:val="003A10E7"/>
    <w:rsid w:val="003A7ACF"/>
    <w:rsid w:val="004415FE"/>
    <w:rsid w:val="004462F1"/>
    <w:rsid w:val="004A0CAA"/>
    <w:rsid w:val="004C0CE7"/>
    <w:rsid w:val="004F3018"/>
    <w:rsid w:val="0050069A"/>
    <w:rsid w:val="00541E11"/>
    <w:rsid w:val="005808DD"/>
    <w:rsid w:val="005C4E0F"/>
    <w:rsid w:val="005D6717"/>
    <w:rsid w:val="005E2103"/>
    <w:rsid w:val="006203AB"/>
    <w:rsid w:val="00620D99"/>
    <w:rsid w:val="0065316E"/>
    <w:rsid w:val="007335F3"/>
    <w:rsid w:val="00756286"/>
    <w:rsid w:val="00790F9D"/>
    <w:rsid w:val="007A4908"/>
    <w:rsid w:val="007C4491"/>
    <w:rsid w:val="007D782F"/>
    <w:rsid w:val="008A6EB9"/>
    <w:rsid w:val="008D2218"/>
    <w:rsid w:val="009272E6"/>
    <w:rsid w:val="009345FB"/>
    <w:rsid w:val="009641E8"/>
    <w:rsid w:val="009D47BB"/>
    <w:rsid w:val="00A03453"/>
    <w:rsid w:val="00A46FC4"/>
    <w:rsid w:val="00A6387B"/>
    <w:rsid w:val="00A66873"/>
    <w:rsid w:val="00A852B0"/>
    <w:rsid w:val="00A87757"/>
    <w:rsid w:val="00B75E06"/>
    <w:rsid w:val="00BB7A3A"/>
    <w:rsid w:val="00BD204D"/>
    <w:rsid w:val="00C5451D"/>
    <w:rsid w:val="00CF2F59"/>
    <w:rsid w:val="00D30C48"/>
    <w:rsid w:val="00D8711D"/>
    <w:rsid w:val="00DA5DCA"/>
    <w:rsid w:val="00E43BFD"/>
    <w:rsid w:val="00E45778"/>
    <w:rsid w:val="00E61AF0"/>
    <w:rsid w:val="00E66B14"/>
    <w:rsid w:val="00E76B39"/>
    <w:rsid w:val="00EA0783"/>
    <w:rsid w:val="00EA3D7C"/>
    <w:rsid w:val="00EA3DDA"/>
    <w:rsid w:val="00EA7CF0"/>
    <w:rsid w:val="00F33FDD"/>
    <w:rsid w:val="00F46C81"/>
    <w:rsid w:val="00FA5291"/>
    <w:rsid w:val="6B14812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1457B3"/>
  <w15:chartTrackingRefBased/>
  <w15:docId w15:val="{2222951B-B949-42C4-95B9-A8CB5FF05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Arial" w:hAnsi="Arial"/>
      <w:szCs w:val="24"/>
      <w:lang w:eastAsia="en-US"/>
    </w:rPr>
  </w:style>
  <w:style w:type="paragraph" w:styleId="Heading1">
    <w:name w:val="heading 1"/>
    <w:basedOn w:val="Normal"/>
    <w:next w:val="Normal"/>
    <w:qFormat/>
    <w:pPr>
      <w:keepNext/>
      <w:widowControl/>
      <w:outlineLvl w:val="0"/>
    </w:pPr>
    <w:rPr>
      <w:rFonts w:cs="Arial"/>
      <w:b/>
      <w:bCs/>
      <w:szCs w:val="20"/>
      <w:u w:val="single"/>
      <w:lang w:val="en-GB"/>
    </w:rPr>
  </w:style>
  <w:style w:type="paragraph" w:styleId="Heading2">
    <w:name w:val="heading 2"/>
    <w:basedOn w:val="Normal"/>
    <w:next w:val="Normal"/>
    <w:qFormat/>
    <w:pPr>
      <w:keepNext/>
      <w:widowControl/>
      <w:outlineLvl w:val="1"/>
    </w:pPr>
    <w:rPr>
      <w:rFonts w:cs="Arial"/>
      <w:b/>
      <w:bCs/>
      <w:szCs w:val="20"/>
      <w:u w:val="single"/>
      <w:lang w:val="en-GB"/>
    </w:rPr>
  </w:style>
  <w:style w:type="paragraph" w:styleId="Heading3">
    <w:name w:val="heading 3"/>
    <w:basedOn w:val="Normal"/>
    <w:next w:val="Normal"/>
    <w:qFormat/>
    <w:pPr>
      <w:keepNext/>
      <w:widowControl/>
      <w:tabs>
        <w:tab w:val="center" w:pos="4513"/>
      </w:tabs>
      <w:jc w:val="center"/>
      <w:outlineLvl w:val="2"/>
    </w:pPr>
    <w:rPr>
      <w:rFonts w:cs="Arial"/>
      <w:b/>
      <w:bCs/>
      <w:sz w:val="24"/>
      <w:szCs w:val="30"/>
      <w:u w:val="single"/>
      <w:lang w:val="en-GB"/>
    </w:rPr>
  </w:style>
  <w:style w:type="paragraph" w:styleId="Heading4">
    <w:name w:val="heading 4"/>
    <w:basedOn w:val="Normal"/>
    <w:next w:val="Normal"/>
    <w:qFormat/>
    <w:pPr>
      <w:keepNext/>
      <w:widowControl/>
      <w:outlineLvl w:val="3"/>
    </w:pPr>
    <w:rPr>
      <w:rFonts w:cs="Arial"/>
      <w:b/>
      <w:bCs/>
      <w:sz w:val="24"/>
      <w:szCs w:val="20"/>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styleId="Hyperlink">
    <w:name w:val="Hyperlink"/>
    <w:rPr>
      <w:color w:val="0000FF"/>
      <w:u w:val="single"/>
    </w:rPr>
  </w:style>
  <w:style w:type="paragraph" w:styleId="BodyText">
    <w:name w:val="Body Text"/>
    <w:basedOn w:val="Normal"/>
    <w:rsid w:val="006203AB"/>
    <w:pPr>
      <w:widowControl/>
      <w:autoSpaceDE/>
      <w:autoSpaceDN/>
      <w:adjustRightInd/>
      <w:jc w:val="both"/>
    </w:pPr>
    <w:rPr>
      <w:rFonts w:cs="Arial"/>
      <w:sz w:val="24"/>
      <w:lang w:val="en-GB"/>
    </w:rPr>
  </w:style>
  <w:style w:type="paragraph" w:styleId="Title">
    <w:name w:val="Title"/>
    <w:basedOn w:val="Normal"/>
    <w:link w:val="TitleChar"/>
    <w:qFormat/>
    <w:rsid w:val="00194BE7"/>
    <w:pPr>
      <w:widowControl/>
      <w:autoSpaceDE/>
      <w:autoSpaceDN/>
      <w:adjustRightInd/>
      <w:jc w:val="center"/>
    </w:pPr>
    <w:rPr>
      <w:rFonts w:cs="Arial"/>
      <w:b/>
      <w:bCs/>
      <w:sz w:val="24"/>
      <w:u w:val="single"/>
      <w:lang w:val="en-GB"/>
    </w:rPr>
  </w:style>
  <w:style w:type="character" w:customStyle="1" w:styleId="TitleChar">
    <w:name w:val="Title Char"/>
    <w:link w:val="Title"/>
    <w:rsid w:val="00194BE7"/>
    <w:rPr>
      <w:rFonts w:ascii="Arial" w:hAnsi="Arial" w:cs="Arial"/>
      <w:b/>
      <w:bCs/>
      <w:sz w:val="24"/>
      <w:szCs w:val="24"/>
      <w:u w:val="single"/>
      <w:lang w:eastAsia="en-US"/>
    </w:rPr>
  </w:style>
  <w:style w:type="paragraph" w:customStyle="1" w:styleId="Memosignature">
    <w:name w:val="Memo signature"/>
    <w:basedOn w:val="Normal"/>
    <w:rsid w:val="00BB7A3A"/>
    <w:pPr>
      <w:widowControl/>
      <w:autoSpaceDE/>
      <w:autoSpaceDN/>
      <w:adjustRightInd/>
    </w:pPr>
    <w:rPr>
      <w:rFonts w:cs="Arial"/>
      <w:sz w:val="22"/>
      <w:lang w:val="en-GB"/>
    </w:rPr>
  </w:style>
  <w:style w:type="paragraph" w:styleId="NormalWeb">
    <w:name w:val="Normal (Web)"/>
    <w:basedOn w:val="Normal"/>
    <w:uiPriority w:val="99"/>
    <w:unhideWhenUsed/>
    <w:rsid w:val="001F7C83"/>
    <w:pPr>
      <w:widowControl/>
      <w:autoSpaceDE/>
      <w:autoSpaceDN/>
      <w:adjustRightInd/>
      <w:spacing w:before="100" w:beforeAutospacing="1" w:after="100" w:afterAutospacing="1"/>
    </w:pPr>
    <w:rPr>
      <w:rFonts w:ascii="Times New Roman" w:hAnsi="Times New Roman"/>
      <w:sz w:val="24"/>
      <w:lang w:val="en-GB" w:eastAsia="en-GB"/>
    </w:rPr>
  </w:style>
  <w:style w:type="paragraph" w:styleId="BalloonText">
    <w:name w:val="Balloon Text"/>
    <w:basedOn w:val="Normal"/>
    <w:link w:val="BalloonTextChar"/>
    <w:rsid w:val="000039D5"/>
    <w:rPr>
      <w:rFonts w:ascii="Segoe UI" w:hAnsi="Segoe UI" w:cs="Segoe UI"/>
      <w:sz w:val="18"/>
      <w:szCs w:val="18"/>
    </w:rPr>
  </w:style>
  <w:style w:type="character" w:customStyle="1" w:styleId="BalloonTextChar">
    <w:name w:val="Balloon Text Char"/>
    <w:link w:val="BalloonText"/>
    <w:rsid w:val="000039D5"/>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ucklersmead.com" TargetMode="External"/><Relationship Id="rId3" Type="http://schemas.openxmlformats.org/officeDocument/2006/relationships/settings" Target="settings.xml"/><Relationship Id="rId7" Type="http://schemas.openxmlformats.org/officeDocument/2006/relationships/hyperlink" Target="http://www.bucklersmead.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dstpaul@bucklersmeadacadem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7B20B218</Template>
  <TotalTime>47</TotalTime>
  <Pages>7</Pages>
  <Words>2284</Words>
  <Characters>12934</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Somerset County Council</Company>
  <LinksUpToDate>false</LinksUpToDate>
  <CharactersWithSpaces>15188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Deborah.STPAUL</dc:creator>
  <cp:keywords/>
  <cp:lastModifiedBy>Deborah StPaul</cp:lastModifiedBy>
  <cp:revision>5</cp:revision>
  <cp:lastPrinted>2017-05-16T13:31:00Z</cp:lastPrinted>
  <dcterms:created xsi:type="dcterms:W3CDTF">2019-09-10T08:19:00Z</dcterms:created>
  <dcterms:modified xsi:type="dcterms:W3CDTF">2019-09-12T11:02:00Z</dcterms:modified>
</cp:coreProperties>
</file>