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ind w:left="0" w:firstLine="0"/>
        <w:rPr>
          <w:rFonts w:ascii="Arial" w:cs="Arial" w:eastAsia="Arial" w:hAnsi="Arial"/>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3898913</wp:posOffset>
            </wp:positionH>
            <wp:positionV relativeFrom="paragraph">
              <wp:posOffset>262381</wp:posOffset>
            </wp:positionV>
            <wp:extent cx="2054860" cy="67881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54860" cy="67881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-81480</wp:posOffset>
            </wp:positionH>
            <wp:positionV relativeFrom="paragraph">
              <wp:posOffset>357593</wp:posOffset>
            </wp:positionV>
            <wp:extent cx="2016000" cy="530528"/>
            <wp:effectExtent b="0" l="0" r="0" t="0"/>
            <wp:wrapSquare wrapText="bothSides" distB="0" distT="0" distL="0" distR="0"/>
            <wp:docPr descr="PNG Image" id="2" name="image1.png"/>
            <a:graphic>
              <a:graphicData uri="http://schemas.openxmlformats.org/drawingml/2006/picture">
                <pic:pic>
                  <pic:nvPicPr>
                    <pic:cNvPr descr="PNG Image" id="0" name="image1.png"/>
                    <pic:cNvPicPr preferRelativeResize="0"/>
                  </pic:nvPicPr>
                  <pic:blipFill>
                    <a:blip r:embed="rId7"/>
                    <a:srcRect b="0" l="0" r="0" t="0"/>
                    <a:stretch>
                      <a:fillRect/>
                    </a:stretch>
                  </pic:blipFill>
                  <pic:spPr>
                    <a:xfrm>
                      <a:off x="0" y="0"/>
                      <a:ext cx="2016000" cy="530528"/>
                    </a:xfrm>
                    <a:prstGeom prst="rect"/>
                    <a:ln/>
                  </pic:spPr>
                </pic:pic>
              </a:graphicData>
            </a:graphic>
          </wp:anchor>
        </w:drawing>
      </w:r>
    </w:p>
    <w:p w:rsidR="00000000" w:rsidDel="00000000" w:rsidP="00000000" w:rsidRDefault="00000000" w:rsidRPr="00000000" w14:paraId="00000002">
      <w:pPr>
        <w:rPr>
          <w:rFonts w:ascii="Arial" w:cs="Arial" w:eastAsia="Arial" w:hAnsi="Arial"/>
          <w:b w:val="1"/>
          <w:u w:val="single"/>
        </w:rPr>
      </w:pPr>
      <w:r w:rsidDel="00000000" w:rsidR="00000000" w:rsidRPr="00000000">
        <w:rPr>
          <w:rFonts w:ascii="Arial" w:cs="Arial" w:eastAsia="Arial" w:hAnsi="Arial"/>
          <w:b w:val="1"/>
          <w:u w:val="single"/>
          <w:rtl w:val="0"/>
        </w:rPr>
        <w:t xml:space="preserve">Academies Enterprise Trust</w:t>
      </w:r>
    </w:p>
    <w:p w:rsidR="00000000" w:rsidDel="00000000" w:rsidP="00000000" w:rsidRDefault="00000000" w:rsidRPr="00000000" w14:paraId="0000000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rPr>
          <w:rFonts w:ascii="Arial" w:cs="Arial" w:eastAsia="Arial" w:hAnsi="Arial"/>
          <w:b w:val="1"/>
          <w:u w:val="single"/>
        </w:rPr>
      </w:pPr>
      <w:r w:rsidDel="00000000" w:rsidR="00000000" w:rsidRPr="00000000">
        <w:rPr>
          <w:rFonts w:ascii="Arial" w:cs="Arial" w:eastAsia="Arial" w:hAnsi="Arial"/>
          <w:b w:val="1"/>
          <w:u w:val="single"/>
          <w:rtl w:val="0"/>
        </w:rPr>
        <w:t xml:space="preserve">Job Description</w:t>
      </w:r>
    </w:p>
    <w:p w:rsidR="00000000" w:rsidDel="00000000" w:rsidP="00000000" w:rsidRDefault="00000000" w:rsidRPr="00000000" w14:paraId="0000000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rtl w:val="0"/>
        </w:rPr>
        <w:t xml:space="preserve">Job Title:</w:t>
        <w:tab/>
        <w:tab/>
        <w:t xml:space="preserve">Vice Principal</w:t>
        <w:tab/>
      </w: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rtl w:val="0"/>
        </w:rPr>
        <w:t xml:space="preserve">Location:</w:t>
        <w:tab/>
        <w:tab/>
        <w:t xml:space="preserve">Trinity Primary Academy </w:t>
      </w: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Reports to:</w:t>
        <w:tab/>
        <w:tab/>
        <w:t xml:space="preserve">Principal</w:t>
        <w:tab/>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u w:val="single"/>
        </w:rPr>
      </w:pPr>
      <w:r w:rsidDel="00000000" w:rsidR="00000000" w:rsidRPr="00000000">
        <w:rPr>
          <w:rFonts w:ascii="Arial" w:cs="Arial" w:eastAsia="Arial" w:hAnsi="Arial"/>
          <w:b w:val="1"/>
          <w:u w:val="single"/>
          <w:rtl w:val="0"/>
        </w:rPr>
        <w:t xml:space="preserve">Purpose of the Role:</w:t>
      </w:r>
    </w:p>
    <w:p w:rsidR="00000000" w:rsidDel="00000000" w:rsidP="00000000" w:rsidRDefault="00000000" w:rsidRPr="00000000" w14:paraId="0000000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numPr>
          <w:ilvl w:val="0"/>
          <w:numId w:val="6"/>
        </w:numPr>
        <w:ind w:left="0" w:firstLine="0"/>
        <w:rPr/>
      </w:pPr>
      <w:r w:rsidDel="00000000" w:rsidR="00000000" w:rsidRPr="00000000">
        <w:rPr>
          <w:rFonts w:ascii="Arial" w:cs="Arial" w:eastAsia="Arial" w:hAnsi="Arial"/>
          <w:rtl w:val="0"/>
        </w:rPr>
        <w:t xml:space="preserve">Deputising in the Principal’s absence.</w:t>
      </w:r>
    </w:p>
    <w:p w:rsidR="00000000" w:rsidDel="00000000" w:rsidP="00000000" w:rsidRDefault="00000000" w:rsidRPr="00000000" w14:paraId="00000010">
      <w:pPr>
        <w:numPr>
          <w:ilvl w:val="0"/>
          <w:numId w:val="6"/>
        </w:numPr>
        <w:ind w:left="0" w:firstLine="0"/>
        <w:rPr/>
      </w:pPr>
      <w:r w:rsidDel="00000000" w:rsidR="00000000" w:rsidRPr="00000000">
        <w:rPr>
          <w:rFonts w:ascii="Arial" w:cs="Arial" w:eastAsia="Arial" w:hAnsi="Arial"/>
          <w:rtl w:val="0"/>
        </w:rPr>
        <w:t xml:space="preserve">Securing outstanding teaching and learning.</w:t>
      </w:r>
    </w:p>
    <w:p w:rsidR="00000000" w:rsidDel="00000000" w:rsidP="00000000" w:rsidRDefault="00000000" w:rsidRPr="00000000" w14:paraId="00000011">
      <w:pPr>
        <w:numPr>
          <w:ilvl w:val="0"/>
          <w:numId w:val="6"/>
        </w:numPr>
        <w:ind w:left="0" w:firstLine="0"/>
        <w:rPr/>
      </w:pPr>
      <w:r w:rsidDel="00000000" w:rsidR="00000000" w:rsidRPr="00000000">
        <w:rPr>
          <w:rFonts w:ascii="Arial" w:cs="Arial" w:eastAsia="Arial" w:hAnsi="Arial"/>
          <w:rtl w:val="0"/>
        </w:rPr>
        <w:t xml:space="preserve">Supporting the delivery of a rich and exciting curriculum.</w:t>
      </w:r>
    </w:p>
    <w:p w:rsidR="00000000" w:rsidDel="00000000" w:rsidP="00000000" w:rsidRDefault="00000000" w:rsidRPr="00000000" w14:paraId="0000001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4">
      <w:pPr>
        <w:rPr>
          <w:rFonts w:ascii="Arial" w:cs="Arial" w:eastAsia="Arial" w:hAnsi="Arial"/>
          <w:b w:val="1"/>
          <w:u w:val="single"/>
        </w:rPr>
      </w:pPr>
      <w:r w:rsidDel="00000000" w:rsidR="00000000" w:rsidRPr="00000000">
        <w:rPr>
          <w:rFonts w:ascii="Arial" w:cs="Arial" w:eastAsia="Arial" w:hAnsi="Arial"/>
          <w:b w:val="1"/>
          <w:u w:val="single"/>
          <w:rtl w:val="0"/>
        </w:rPr>
        <w:t xml:space="preserve">Responsibilities:</w:t>
      </w:r>
    </w:p>
    <w:p w:rsidR="00000000" w:rsidDel="00000000" w:rsidP="00000000" w:rsidRDefault="00000000" w:rsidRPr="00000000" w14:paraId="0000001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CREATING THE FUTURE OF THE SCHOOL</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Working with staff, under the direction of the Principal, to embed outstanding practice and secure the long term success of the school. </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Contribute to, communicate and demonstrate through classroom practice the </w:t>
      </w:r>
      <w:r w:rsidDel="00000000" w:rsidR="00000000" w:rsidRPr="00000000">
        <w:rPr>
          <w:rFonts w:ascii="Arial" w:cs="Arial" w:eastAsia="Arial" w:hAnsi="Arial"/>
          <w:rtl w:val="0"/>
        </w:rPr>
        <w:t xml:space="preserve">academy’s </w:t>
      </w:r>
      <w:r w:rsidDel="00000000" w:rsidR="00000000" w:rsidRPr="00000000">
        <w:rPr>
          <w:rFonts w:ascii="Arial" w:cs="Arial" w:eastAsia="Arial" w:hAnsi="Arial"/>
          <w:color w:val="000000"/>
          <w:rtl w:val="0"/>
        </w:rPr>
        <w:t xml:space="preserve">shared vision which expresses core values and purpose.</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Implement the vision through agreed objectives and operational plans.</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Support, coach, mentor and motivate staff to build a culture of high commitment, standards and drive for success.</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LEADING LEARNING AND TEACHING</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Teaching a class or groups of pupils, as required.</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Use pupil progress data and outcomes rigorously to optimise learning for all children and to drive up standards of teaching and learning.</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Establish and secure creative, responsive and effective approaches to learning and teaching in the curriculum.</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Secure high expectations and challenging targets for the whole school community.</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Implement a thorough monitoring evaluation cycle to ensure that planning and provision tackles any areas of weakness.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Tackle </w:t>
      </w:r>
      <w:r w:rsidDel="00000000" w:rsidR="00000000" w:rsidRPr="00000000">
        <w:rPr>
          <w:rFonts w:ascii="Arial" w:cs="Arial" w:eastAsia="Arial" w:hAnsi="Arial"/>
          <w:rtl w:val="0"/>
        </w:rPr>
        <w:t xml:space="preserve">underperformance</w:t>
      </w:r>
      <w:r w:rsidDel="00000000" w:rsidR="00000000" w:rsidRPr="00000000">
        <w:rPr>
          <w:rFonts w:ascii="Arial" w:cs="Arial" w:eastAsia="Arial" w:hAnsi="Arial"/>
          <w:color w:val="000000"/>
          <w:rtl w:val="0"/>
        </w:rPr>
        <w:t xml:space="preserve"> at a range of levels.</w:t>
      </w:r>
    </w:p>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WORKING UNDER THE DIRECTION OF THE PRINCIPAL TO DEVELOP SELF AND OTHERS</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Support and maintain effective strategies and procedures for staff induction, professional development and performance review.</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Promote, maintain and lead a culture of high expectations for self and others, channelling the efforts of all staff to good effect.</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Ensure that both teams and individuals are rigorously held to account with both great challenge and support.</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Regularly review own practice, set personal targets and take responsibility for own development.</w:t>
      </w:r>
    </w:p>
    <w:p w:rsidR="00000000" w:rsidDel="00000000" w:rsidP="00000000" w:rsidRDefault="00000000" w:rsidRPr="00000000" w14:paraId="00000028">
      <w:pPr>
        <w:rPr>
          <w:rFonts w:ascii="Arial" w:cs="Arial" w:eastAsia="Arial" w:hAnsi="Arial"/>
          <w:b w:val="1"/>
        </w:rPr>
      </w:pPr>
      <w:r w:rsidDel="00000000" w:rsidR="00000000" w:rsidRPr="00000000">
        <w:rPr>
          <w:rtl w:val="0"/>
        </w:rPr>
      </w:r>
    </w:p>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MANAGING THE ORGANISATION</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Ensure the smooth day-to-day running of the </w:t>
      </w:r>
      <w:r w:rsidDel="00000000" w:rsidR="00000000" w:rsidRPr="00000000">
        <w:rPr>
          <w:rFonts w:ascii="Arial" w:cs="Arial" w:eastAsia="Arial" w:hAnsi="Arial"/>
          <w:rtl w:val="0"/>
        </w:rPr>
        <w:t xml:space="preserve">academy </w:t>
      </w:r>
      <w:r w:rsidDel="00000000" w:rsidR="00000000" w:rsidRPr="00000000">
        <w:rPr>
          <w:rFonts w:ascii="Arial" w:cs="Arial" w:eastAsia="Arial" w:hAnsi="Arial"/>
          <w:color w:val="000000"/>
          <w:rtl w:val="0"/>
        </w:rPr>
        <w:t xml:space="preserve">in the absence of the </w:t>
      </w:r>
      <w:r w:rsidDel="00000000" w:rsidR="00000000" w:rsidRPr="00000000">
        <w:rPr>
          <w:rFonts w:ascii="Arial" w:cs="Arial" w:eastAsia="Arial" w:hAnsi="Arial"/>
          <w:rtl w:val="0"/>
        </w:rPr>
        <w:t xml:space="preserve">Principal</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Lead by example and actively promote and foster the importance of pupil and staff behaviour that shows respect, consideration and thought for others.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Contribute to school self-evaluation and ensure improvement plans and policies promote continuous school improvement.</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Attend governor meetings and present where appropriate.</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Under the direction of the </w:t>
      </w:r>
      <w:r w:rsidDel="00000000" w:rsidR="00000000" w:rsidRPr="00000000">
        <w:rPr>
          <w:rFonts w:ascii="Arial" w:cs="Arial" w:eastAsia="Arial" w:hAnsi="Arial"/>
          <w:rtl w:val="0"/>
        </w:rPr>
        <w:t xml:space="preserve">Principal</w:t>
      </w:r>
      <w:r w:rsidDel="00000000" w:rsidR="00000000" w:rsidRPr="00000000">
        <w:rPr>
          <w:rFonts w:ascii="Arial" w:cs="Arial" w:eastAsia="Arial" w:hAnsi="Arial"/>
          <w:color w:val="000000"/>
          <w:rtl w:val="0"/>
        </w:rPr>
        <w:t xml:space="preserve">, develop and deploy staff appropriately within the </w:t>
      </w:r>
      <w:r w:rsidDel="00000000" w:rsidR="00000000" w:rsidRPr="00000000">
        <w:rPr>
          <w:rFonts w:ascii="Arial" w:cs="Arial" w:eastAsia="Arial" w:hAnsi="Arial"/>
          <w:rtl w:val="0"/>
        </w:rPr>
        <w:t xml:space="preserve">academy</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Ensure all safeguarding procedures are rigorously followed.</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SECURING ACCOUNTABILITY</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Contribute to, and articulate, a school ethos which enables everyone to work collaboratively.</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Work directly with AVPs and phase leaders to ensure individual staff accountabilities are clearly deﬁned, understood and agreed.</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Take a lead role in teacher and support staff appraisals.</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Ensure every individual child has access to high quality teaching and learning.</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Ensure that all children make optimal progress even when there are barriers to learning, through excellent systems and provision for all.</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Fonts w:ascii="Arial" w:cs="Arial" w:eastAsia="Arial" w:hAnsi="Arial"/>
          <w:b w:val="1"/>
          <w:rtl w:val="0"/>
        </w:rPr>
        <w:t xml:space="preserve">STRENGTHENING COMMUNITY</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Develop and maintain rich partnerships with families and community to build a learning community that strives for personal growth.</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Promote positive strategies for challenging prejudice.</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Secure a range of community-based learning experiences.</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rFonts w:ascii="Arial" w:cs="Arial" w:eastAsia="Arial" w:hAnsi="Arial"/>
          <w:color w:val="000000"/>
          <w:rtl w:val="0"/>
        </w:rPr>
        <w:t xml:space="preserve">Collaborate with other agencies to ensure pupil and community needs are met.</w:t>
      </w:r>
      <w:r w:rsidDel="00000000" w:rsidR="00000000" w:rsidRPr="00000000">
        <w:rPr>
          <w:rtl w:val="0"/>
        </w:rPr>
      </w:r>
    </w:p>
    <w:p w:rsidR="00000000" w:rsidDel="00000000" w:rsidP="00000000" w:rsidRDefault="00000000" w:rsidRPr="00000000" w14:paraId="0000003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1">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2">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4">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5">
      <w:pPr>
        <w:rPr>
          <w:rFonts w:ascii="Arial" w:cs="Arial" w:eastAsia="Arial" w:hAnsi="Arial"/>
          <w:b w:val="1"/>
          <w:color w:val="222222"/>
        </w:rPr>
      </w:pPr>
      <w:r w:rsidDel="00000000" w:rsidR="00000000" w:rsidRPr="00000000">
        <w:rPr>
          <w:rFonts w:ascii="Arial" w:cs="Arial" w:eastAsia="Arial" w:hAnsi="Arial"/>
          <w:b w:val="1"/>
          <w:color w:val="222222"/>
          <w:rtl w:val="0"/>
        </w:rPr>
        <w:t xml:space="preserve">Other clauses:</w:t>
      </w:r>
    </w:p>
    <w:p w:rsidR="00000000" w:rsidDel="00000000" w:rsidP="00000000" w:rsidRDefault="00000000" w:rsidRPr="00000000" w14:paraId="00000046">
      <w:pPr>
        <w:spacing w:line="276" w:lineRule="auto"/>
        <w:ind w:left="860" w:hanging="360"/>
        <w:rPr>
          <w:rFonts w:ascii="Arial" w:cs="Arial" w:eastAsia="Arial" w:hAnsi="Arial"/>
          <w:b w:val="1"/>
          <w:color w:val="222222"/>
        </w:rPr>
      </w:pPr>
      <w:r w:rsidDel="00000000" w:rsidR="00000000" w:rsidRPr="00000000">
        <w:rPr>
          <w:rFonts w:ascii="Arial" w:cs="Arial" w:eastAsia="Arial" w:hAnsi="Arial"/>
          <w:color w:val="2222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47">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8">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9">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A">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B">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7.   Postholder may deal with sensitive material and should maintain confidentiality in all academy related matters.</w:t>
      </w:r>
    </w:p>
    <w:p w:rsidR="00000000" w:rsidDel="00000000" w:rsidP="00000000" w:rsidRDefault="00000000" w:rsidRPr="00000000" w14:paraId="0000004C">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4D">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Safeguarding                                                      </w:t>
        <w:tab/>
      </w:r>
    </w:p>
    <w:p w:rsidR="00000000" w:rsidDel="00000000" w:rsidP="00000000" w:rsidRDefault="00000000" w:rsidRPr="00000000" w14:paraId="0000004E">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F">
      <w:pPr>
        <w:spacing w:line="276" w:lineRule="auto"/>
        <w:rPr>
          <w:rFonts w:ascii="Arial" w:cs="Arial" w:eastAsia="Arial" w:hAnsi="Arial"/>
          <w:b w:val="1"/>
          <w:color w:val="222222"/>
          <w:highlight w:val="magenta"/>
          <w:u w:val="single"/>
        </w:rPr>
      </w:pPr>
      <w:r w:rsidDel="00000000" w:rsidR="00000000" w:rsidRPr="00000000">
        <w:rPr>
          <w:rFonts w:ascii="Arial" w:cs="Arial" w:eastAsia="Arial" w:hAnsi="Arial"/>
          <w:b w:val="1"/>
          <w:color w:val="222222"/>
          <w:highlight w:val="magenta"/>
          <w:u w:val="single"/>
          <w:rtl w:val="0"/>
        </w:rPr>
        <w:t xml:space="preserve"> </w:t>
      </w:r>
    </w:p>
    <w:p w:rsidR="00000000" w:rsidDel="00000000" w:rsidP="00000000" w:rsidRDefault="00000000" w:rsidRPr="00000000" w14:paraId="0000005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7">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8">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7">
      <w:pPr>
        <w:rPr>
          <w:rFonts w:ascii="Arial" w:cs="Arial" w:eastAsia="Arial" w:hAnsi="Arial"/>
          <w:b w:val="1"/>
          <w:u w:val="single"/>
        </w:rPr>
      </w:pPr>
      <w:r w:rsidDel="00000000" w:rsidR="00000000" w:rsidRPr="00000000">
        <w:rPr>
          <w:rFonts w:ascii="Arial" w:cs="Arial" w:eastAsia="Arial" w:hAnsi="Arial"/>
          <w:b w:val="1"/>
          <w:u w:val="single"/>
          <w:rtl w:val="0"/>
        </w:rPr>
        <w:t xml:space="preserve">Person Specification</w:t>
      </w:r>
    </w:p>
    <w:p w:rsidR="00000000" w:rsidDel="00000000" w:rsidP="00000000" w:rsidRDefault="00000000" w:rsidRPr="00000000" w14:paraId="00000068">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Fonts w:ascii="Arial" w:cs="Arial" w:eastAsia="Arial" w:hAnsi="Arial"/>
          <w:b w:val="1"/>
          <w:rtl w:val="0"/>
        </w:rPr>
        <w:t xml:space="preserve">Job Title:  Vice Principal</w:t>
      </w:r>
    </w:p>
    <w:p w:rsidR="00000000" w:rsidDel="00000000" w:rsidP="00000000" w:rsidRDefault="00000000" w:rsidRPr="00000000" w14:paraId="0000006A">
      <w:pPr>
        <w:rPr>
          <w:rFonts w:ascii="Arial" w:cs="Arial" w:eastAsia="Arial" w:hAnsi="Arial"/>
        </w:rPr>
      </w:pPr>
      <w:r w:rsidDel="00000000" w:rsidR="00000000" w:rsidRPr="00000000">
        <w:rPr>
          <w:rtl w:val="0"/>
        </w:rPr>
      </w:r>
    </w:p>
    <w:tbl>
      <w:tblPr>
        <w:tblStyle w:val="Table1"/>
        <w:tblW w:w="11100.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5445"/>
        <w:gridCol w:w="3435"/>
        <w:tblGridChange w:id="0">
          <w:tblGrid>
            <w:gridCol w:w="2220"/>
            <w:gridCol w:w="5445"/>
            <w:gridCol w:w="3435"/>
          </w:tblGrid>
        </w:tblGridChange>
      </w:tblGrid>
      <w:tr>
        <w:tc>
          <w:tcPr/>
          <w:p w:rsidR="00000000" w:rsidDel="00000000" w:rsidP="00000000" w:rsidRDefault="00000000" w:rsidRPr="00000000" w14:paraId="0000006B">
            <w:pPr>
              <w:rPr>
                <w:rFonts w:ascii="Arial" w:cs="Arial" w:eastAsia="Arial" w:hAnsi="Arial"/>
                <w:b w:val="1"/>
              </w:rPr>
            </w:pPr>
            <w:r w:rsidDel="00000000" w:rsidR="00000000" w:rsidRPr="00000000">
              <w:rPr>
                <w:rFonts w:ascii="Arial" w:cs="Arial" w:eastAsia="Arial" w:hAnsi="Arial"/>
                <w:b w:val="1"/>
                <w:rtl w:val="0"/>
              </w:rPr>
              <w:t xml:space="preserve">General heading</w:t>
            </w:r>
          </w:p>
        </w:tc>
        <w:tc>
          <w:tcPr/>
          <w:p w:rsidR="00000000" w:rsidDel="00000000" w:rsidP="00000000" w:rsidRDefault="00000000" w:rsidRPr="00000000" w14:paraId="0000006C">
            <w:pPr>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6D">
            <w:pPr>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rPr>
                <w:rFonts w:ascii="Arial" w:cs="Arial" w:eastAsia="Arial" w:hAnsi="Arial"/>
                <w:b w:val="1"/>
              </w:rPr>
            </w:pPr>
            <w:r w:rsidDel="00000000" w:rsidR="00000000" w:rsidRPr="00000000">
              <w:rPr>
                <w:rFonts w:ascii="Arial" w:cs="Arial" w:eastAsia="Arial" w:hAnsi="Arial"/>
                <w:b w:val="1"/>
                <w:rtl w:val="0"/>
              </w:rPr>
              <w:t xml:space="preserve">Qualifications</w:t>
            </w:r>
          </w:p>
        </w:tc>
        <w:tc>
          <w:tcPr/>
          <w:p w:rsidR="00000000" w:rsidDel="00000000" w:rsidP="00000000" w:rsidRDefault="00000000" w:rsidRPr="00000000" w14:paraId="00000070">
            <w:pPr>
              <w:pStyle w:val="Heading3"/>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Qualified Teacher status</w:t>
            </w:r>
          </w:p>
          <w:p w:rsidR="00000000" w:rsidDel="00000000" w:rsidP="00000000" w:rsidRDefault="00000000" w:rsidRPr="00000000" w14:paraId="00000071">
            <w:pPr>
              <w:pStyle w:val="Heading3"/>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Degree-level qualification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Evidence of continuous professional development</w:t>
            </w:r>
          </w:p>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NCSL training</w:t>
            </w:r>
          </w:p>
          <w:p w:rsidR="00000000" w:rsidDel="00000000" w:rsidP="00000000" w:rsidRDefault="00000000" w:rsidRPr="00000000" w14:paraId="00000077">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Knowledge / Experience</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color w:val="000000"/>
                <w:rtl w:val="0"/>
              </w:rPr>
              <w:t xml:space="preserve">The Vice Principal should have experience of:</w:t>
            </w: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 teaching throughout a key stage</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 outstanding teaching practice </w:t>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 being in a post of responsibility for an area of management in an academy for at least two years (demonstrating clear whole school impact)</w:t>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 developing effective approaches to learning and teaching in the curriculum</w:t>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 participating in team management</w:t>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 leading professional development and inset training</w:t>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 deploying and managing staff effectively </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 academy assessment data and pupil tracking systems</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 securing high expectations and challenging targets in the school community </w:t>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 tackling underperformance and areas of weakness</w:t>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 ensuring improvement plans and policies promote continuous school improvement</w:t>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The Vice Principal should have knowledge and understanding of:</w:t>
            </w:r>
          </w:p>
          <w:p w:rsidR="00000000" w:rsidDel="00000000" w:rsidP="00000000" w:rsidRDefault="00000000" w:rsidRPr="00000000" w14:paraId="00000089">
            <w:pPr>
              <w:ind w:left="0" w:firstLine="0"/>
              <w:rPr>
                <w:rFonts w:ascii="Arial" w:cs="Arial" w:eastAsia="Arial" w:hAnsi="Arial"/>
              </w:rPr>
            </w:pPr>
            <w:r w:rsidDel="00000000" w:rsidR="00000000" w:rsidRPr="00000000">
              <w:rPr>
                <w:rFonts w:ascii="Arial" w:cs="Arial" w:eastAsia="Arial" w:hAnsi="Arial"/>
                <w:rtl w:val="0"/>
              </w:rPr>
              <w:t xml:space="preserve">- the role of the leadership group within the academy</w:t>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 curriculum management and the academy’s duty to provide for the needs of all pupils</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 the need to work within financial constraints, and to apply best-value principles</w:t>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 whole-academy issues and their strategic management</w:t>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 effective safeguarding procedures</w:t>
            </w:r>
          </w:p>
          <w:p w:rsidR="00000000" w:rsidDel="00000000" w:rsidP="00000000" w:rsidRDefault="00000000" w:rsidRPr="00000000" w14:paraId="0000008E">
            <w:pPr>
              <w:rPr>
                <w:rFonts w:ascii="Arial" w:cs="Arial" w:eastAsia="Arial" w:hAnsi="Arial"/>
              </w:rPr>
            </w:pPr>
            <w:r w:rsidDel="00000000" w:rsidR="00000000" w:rsidRPr="00000000">
              <w:rPr>
                <w:rtl w:val="0"/>
              </w:rPr>
            </w:r>
          </w:p>
        </w:tc>
        <w:tc>
          <w:tcPr/>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 teaching throughout the primary phase</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 the Ofsted framework and whole school self-evaluation</w:t>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 academy finance systems</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 presenting to groups of people, including governors</w:t>
            </w:r>
          </w:p>
          <w:p w:rsidR="00000000" w:rsidDel="00000000" w:rsidP="00000000" w:rsidRDefault="00000000" w:rsidRPr="00000000" w14:paraId="00000094">
            <w:pPr>
              <w:rPr>
                <w:rFonts w:ascii="Arial" w:cs="Arial" w:eastAsia="Arial" w:hAnsi="Arial"/>
              </w:rPr>
            </w:pPr>
            <w:r w:rsidDel="00000000" w:rsidR="00000000" w:rsidRPr="00000000">
              <w:rPr>
                <w:rtl w:val="0"/>
              </w:rPr>
            </w:r>
          </w:p>
        </w:tc>
      </w:tr>
      <w:tr>
        <w:trPr>
          <w:trHeight w:val="4840" w:hRule="atLeast"/>
        </w:trPr>
        <w:tc>
          <w:tcPr/>
          <w:p w:rsidR="00000000" w:rsidDel="00000000" w:rsidP="00000000" w:rsidRDefault="00000000" w:rsidRPr="00000000" w14:paraId="00000095">
            <w:pPr>
              <w:rPr>
                <w:rFonts w:ascii="Arial" w:cs="Arial" w:eastAsia="Arial" w:hAnsi="Arial"/>
                <w:b w:val="1"/>
              </w:rPr>
            </w:pPr>
            <w:r w:rsidDel="00000000" w:rsidR="00000000" w:rsidRPr="00000000">
              <w:rPr>
                <w:rtl w:val="0"/>
              </w:rPr>
            </w:r>
          </w:p>
          <w:p w:rsidR="00000000" w:rsidDel="00000000" w:rsidP="00000000" w:rsidRDefault="00000000" w:rsidRPr="00000000" w14:paraId="00000096">
            <w:pPr>
              <w:rPr>
                <w:rFonts w:ascii="Arial" w:cs="Arial" w:eastAsia="Arial" w:hAnsi="Arial"/>
                <w:b w:val="1"/>
              </w:rPr>
            </w:pPr>
            <w:r w:rsidDel="00000000" w:rsidR="00000000" w:rsidRPr="00000000">
              <w:rPr>
                <w:rFonts w:ascii="Arial" w:cs="Arial" w:eastAsia="Arial" w:hAnsi="Arial"/>
                <w:b w:val="1"/>
                <w:rtl w:val="0"/>
              </w:rPr>
              <w:t xml:space="preserve">Skills</w:t>
            </w:r>
          </w:p>
        </w:tc>
        <w:tc>
          <w:tcPr/>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The Vice Principal will be able to:</w:t>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 communicate effectively (both orally and in writing) to a variety of audiences</w:t>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 show evidence of good interpersonal skills as a team member, and in handling sensitive situations in a wider context</w:t>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 able to establish rapport and respectful and trusting relationships with children, their families, carers and other adults</w:t>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 promote a subject area effectively within the academy</w:t>
            </w:r>
          </w:p>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 promote the academy’s aims positively, and use strategies to monitor motivation and morale</w:t>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 motivate others to achieve their best, and enhance their self-esteem</w:t>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 prioritise and manage workload effectively </w:t>
            </w:r>
          </w:p>
        </w:tc>
        <w:tc>
          <w:tcPr/>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A3">
            <w:pPr>
              <w:rPr>
                <w:rFonts w:ascii="Arial" w:cs="Arial" w:eastAsia="Arial" w:hAnsi="Arial"/>
                <w:b w:val="1"/>
              </w:rPr>
            </w:pPr>
            <w:r w:rsidDel="00000000" w:rsidR="00000000" w:rsidRPr="00000000">
              <w:rPr>
                <w:rtl w:val="0"/>
              </w:rPr>
            </w:r>
          </w:p>
          <w:p w:rsidR="00000000" w:rsidDel="00000000" w:rsidP="00000000" w:rsidRDefault="00000000" w:rsidRPr="00000000" w14:paraId="000000A4">
            <w:pPr>
              <w:rPr>
                <w:rFonts w:ascii="Arial" w:cs="Arial" w:eastAsia="Arial" w:hAnsi="Arial"/>
                <w:b w:val="1"/>
              </w:rPr>
            </w:pPr>
            <w:r w:rsidDel="00000000" w:rsidR="00000000" w:rsidRPr="00000000">
              <w:rPr>
                <w:rFonts w:ascii="Arial" w:cs="Arial" w:eastAsia="Arial" w:hAnsi="Arial"/>
                <w:b w:val="1"/>
                <w:rtl w:val="0"/>
              </w:rPr>
              <w:t xml:space="preserve">Personal Characteristics</w:t>
            </w:r>
          </w:p>
        </w:tc>
        <w:tc>
          <w:tcPr/>
          <w:p w:rsidR="00000000" w:rsidDel="00000000" w:rsidP="00000000" w:rsidRDefault="00000000" w:rsidRPr="00000000" w14:paraId="000000A5">
            <w:pPr>
              <w:rPr>
                <w:rFonts w:ascii="Arial" w:cs="Arial" w:eastAsia="Arial" w:hAnsi="Arial"/>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The Vice Principal will be:</w:t>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 passionate about teaching and learning</w:t>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 always leading by example</w:t>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 positive especially when managing challenging circumstances </w:t>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 resilient and have the ability to work under pressure to meet deadlines</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 a creative thinker</w:t>
            </w:r>
          </w:p>
          <w:p w:rsidR="00000000" w:rsidDel="00000000" w:rsidP="00000000" w:rsidRDefault="00000000" w:rsidRPr="00000000" w14:paraId="000000AC">
            <w:pPr>
              <w:spacing w:line="276" w:lineRule="auto"/>
              <w:rPr>
                <w:rFonts w:ascii="Arial" w:cs="Arial" w:eastAsia="Arial" w:hAnsi="Arial"/>
              </w:rPr>
            </w:pPr>
            <w:r w:rsidDel="00000000" w:rsidR="00000000" w:rsidRPr="00000000">
              <w:rPr>
                <w:rFonts w:ascii="Arial" w:cs="Arial" w:eastAsia="Arial" w:hAnsi="Arial"/>
                <w:rtl w:val="0"/>
              </w:rPr>
              <w:t xml:space="preserve">- team player</w:t>
            </w:r>
          </w:p>
          <w:p w:rsidR="00000000" w:rsidDel="00000000" w:rsidP="00000000" w:rsidRDefault="00000000" w:rsidRPr="00000000" w14:paraId="000000AD">
            <w:pPr>
              <w:spacing w:line="276" w:lineRule="auto"/>
              <w:rPr>
                <w:rFonts w:ascii="Arial" w:cs="Arial" w:eastAsia="Arial" w:hAnsi="Arial"/>
              </w:rPr>
            </w:pPr>
            <w:r w:rsidDel="00000000" w:rsidR="00000000" w:rsidRPr="00000000">
              <w:rPr>
                <w:rFonts w:ascii="Arial" w:cs="Arial" w:eastAsia="Arial" w:hAnsi="Arial"/>
                <w:rtl w:val="0"/>
              </w:rPr>
              <w:t xml:space="preserve">- demonstrably professional, honest and loyal </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 commitment to pupils and their learning, well-being and safety</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 willing to be involved in the wider life of academy</w:t>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 open-minded, self-evaluative and adaptable to changing circumstances and new ideas</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 rigorous</w:t>
            </w:r>
          </w:p>
          <w:p w:rsidR="00000000" w:rsidDel="00000000" w:rsidP="00000000" w:rsidRDefault="00000000" w:rsidRPr="00000000" w14:paraId="000000B2">
            <w:pPr>
              <w:rPr>
                <w:rFonts w:ascii="Arial" w:cs="Arial" w:eastAsia="Arial" w:hAnsi="Arial"/>
              </w:rPr>
            </w:pPr>
            <w:r w:rsidDel="00000000" w:rsidR="00000000" w:rsidRPr="00000000">
              <w:rPr>
                <w:rtl w:val="0"/>
              </w:rPr>
            </w:r>
          </w:p>
        </w:tc>
        <w:tc>
          <w:tcPr/>
          <w:p w:rsidR="00000000" w:rsidDel="00000000" w:rsidP="00000000" w:rsidRDefault="00000000" w:rsidRPr="00000000" w14:paraId="000000B3">
            <w:pPr>
              <w:rPr>
                <w:rFonts w:ascii="Arial" w:cs="Arial" w:eastAsia="Arial" w:hAnsi="Arial"/>
              </w:rPr>
            </w:pPr>
            <w:r w:rsidDel="00000000" w:rsidR="00000000" w:rsidRPr="00000000">
              <w:rPr>
                <w:rtl w:val="0"/>
              </w:rPr>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 ability to make and justify difficult decisions</w:t>
            </w:r>
          </w:p>
        </w:tc>
      </w:tr>
      <w:tr>
        <w:tc>
          <w:tcPr/>
          <w:p w:rsidR="00000000" w:rsidDel="00000000" w:rsidP="00000000" w:rsidRDefault="00000000" w:rsidRPr="00000000" w14:paraId="000000B5">
            <w:pPr>
              <w:rPr>
                <w:rFonts w:ascii="Arial" w:cs="Arial" w:eastAsia="Arial" w:hAnsi="Arial"/>
                <w:b w:val="1"/>
              </w:rPr>
            </w:pPr>
            <w:r w:rsidDel="00000000" w:rsidR="00000000" w:rsidRPr="00000000">
              <w:rPr>
                <w:rtl w:val="0"/>
              </w:rPr>
            </w:r>
          </w:p>
          <w:p w:rsidR="00000000" w:rsidDel="00000000" w:rsidP="00000000" w:rsidRDefault="00000000" w:rsidRPr="00000000" w14:paraId="000000B6">
            <w:pPr>
              <w:rPr>
                <w:rFonts w:ascii="Arial" w:cs="Arial" w:eastAsia="Arial" w:hAnsi="Arial"/>
                <w:b w:val="1"/>
              </w:rPr>
            </w:pPr>
            <w:r w:rsidDel="00000000" w:rsidR="00000000" w:rsidRPr="00000000">
              <w:rPr>
                <w:rFonts w:ascii="Arial" w:cs="Arial" w:eastAsia="Arial" w:hAnsi="Arial"/>
                <w:b w:val="1"/>
                <w:rtl w:val="0"/>
              </w:rPr>
              <w:t xml:space="preserve">Special Requirements</w:t>
            </w:r>
          </w:p>
        </w:tc>
        <w:tc>
          <w:tcPr/>
          <w:p w:rsidR="00000000" w:rsidDel="00000000" w:rsidP="00000000" w:rsidRDefault="00000000" w:rsidRPr="00000000" w14:paraId="000000B7">
            <w:pPr>
              <w:rPr>
                <w:rFonts w:ascii="Arial" w:cs="Arial" w:eastAsia="Arial" w:hAnsi="Arial"/>
              </w:rPr>
            </w:pP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Successful candidate will be subject to: </w:t>
            </w:r>
          </w:p>
          <w:p w:rsidR="00000000" w:rsidDel="00000000" w:rsidP="00000000" w:rsidRDefault="00000000" w:rsidRPr="00000000" w14:paraId="000000B9">
            <w:pPr>
              <w:ind w:left="0" w:firstLine="0"/>
              <w:rPr>
                <w:rFonts w:ascii="Arial" w:cs="Arial" w:eastAsia="Arial" w:hAnsi="Arial"/>
              </w:rPr>
            </w:pPr>
            <w:r w:rsidDel="00000000" w:rsidR="00000000" w:rsidRPr="00000000">
              <w:rPr>
                <w:rFonts w:ascii="Arial" w:cs="Arial" w:eastAsia="Arial" w:hAnsi="Arial"/>
                <w:rtl w:val="0"/>
              </w:rPr>
              <w:t xml:space="preserve">- an enhanced Disclosure and Barring Service Check</w:t>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 right to work in the UK</w:t>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 evidence of a commitment to promoting the welfare and safeguarding of children and young people</w:t>
            </w:r>
          </w:p>
        </w:tc>
        <w:tc>
          <w:tcPr/>
          <w:p w:rsidR="00000000" w:rsidDel="00000000" w:rsidP="00000000" w:rsidRDefault="00000000" w:rsidRPr="00000000" w14:paraId="000000BC">
            <w:pPr>
              <w:rPr>
                <w:rFonts w:ascii="Arial" w:cs="Arial" w:eastAsia="Arial" w:hAnsi="Arial"/>
              </w:rPr>
            </w:pPr>
            <w:bookmarkStart w:colFirst="0" w:colLast="0" w:name="_30j0zll" w:id="0"/>
            <w:bookmarkEnd w:id="0"/>
            <w:r w:rsidDel="00000000" w:rsidR="00000000" w:rsidRPr="00000000">
              <w:rPr>
                <w:rtl w:val="0"/>
              </w:rPr>
            </w:r>
          </w:p>
        </w:tc>
      </w:tr>
    </w:tbl>
    <w:p w:rsidR="00000000" w:rsidDel="00000000" w:rsidP="00000000" w:rsidRDefault="00000000" w:rsidRPr="00000000" w14:paraId="000000BD">
      <w:pPr>
        <w:rPr>
          <w:rFonts w:ascii="Arial" w:cs="Arial" w:eastAsia="Arial" w:hAnsi="Arial"/>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u w:val="singl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