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jc w:val="center"/>
        <w:rPr>
          <w:rFonts w:ascii="PT Sans" w:cs="PT Sans" w:eastAsia="PT Sans" w:hAnsi="PT Sans"/>
          <w:color w:val="0000ff"/>
          <w:sz w:val="22"/>
          <w:szCs w:val="22"/>
          <w:u w:val="single"/>
        </w:rPr>
      </w:pPr>
      <w:r w:rsidDel="00000000" w:rsidR="00000000" w:rsidRPr="00000000">
        <w:rPr>
          <w:rFonts w:ascii="PT Sans" w:cs="PT Sans" w:eastAsia="PT Sans" w:hAnsi="PT Sans"/>
          <w:sz w:val="22"/>
          <w:szCs w:val="22"/>
        </w:rPr>
        <w:drawing>
          <wp:inline distB="114300" distT="114300" distL="114300" distR="114300">
            <wp:extent cx="5734050" cy="736600"/>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4050" cy="736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jc w:val="right"/>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03">
      <w:pPr>
        <w:rPr>
          <w:rFonts w:ascii="PT Sans" w:cs="PT Sans" w:eastAsia="PT Sans" w:hAnsi="PT Sans"/>
          <w:sz w:val="22"/>
          <w:szCs w:val="22"/>
          <w:u w:val="single"/>
        </w:rPr>
      </w:pPr>
      <w:r w:rsidDel="00000000" w:rsidR="00000000" w:rsidRPr="00000000">
        <w:rPr>
          <w:rFonts w:ascii="PT Sans" w:cs="PT Sans" w:eastAsia="PT Sans" w:hAnsi="PT Sans"/>
          <w:sz w:val="22"/>
          <w:szCs w:val="22"/>
          <w:u w:val="single"/>
          <w:rtl w:val="0"/>
        </w:rPr>
        <w:t xml:space="preserve">Academies Enterprise Trust</w:t>
      </w:r>
    </w:p>
    <w:p w:rsidR="00000000" w:rsidDel="00000000" w:rsidP="00000000" w:rsidRDefault="00000000" w:rsidRPr="00000000" w14:paraId="00000004">
      <w:pPr>
        <w:rPr>
          <w:rFonts w:ascii="PT Sans" w:cs="PT Sans" w:eastAsia="PT Sans" w:hAnsi="PT Sans"/>
          <w:sz w:val="22"/>
          <w:szCs w:val="22"/>
          <w:u w:val="single"/>
        </w:rPr>
      </w:pPr>
      <w:r w:rsidDel="00000000" w:rsidR="00000000" w:rsidRPr="00000000">
        <w:rPr>
          <w:rtl w:val="0"/>
        </w:rPr>
      </w:r>
    </w:p>
    <w:p w:rsidR="00000000" w:rsidDel="00000000" w:rsidP="00000000" w:rsidRDefault="00000000" w:rsidRPr="00000000" w14:paraId="00000005">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Job Description</w:t>
      </w:r>
    </w:p>
    <w:p w:rsidR="00000000" w:rsidDel="00000000" w:rsidP="00000000" w:rsidRDefault="00000000" w:rsidRPr="00000000" w14:paraId="00000006">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07">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Job Title:</w:t>
        <w:tab/>
        <w:tab/>
        <w:t xml:space="preserve">Cover Supervisor</w:t>
      </w:r>
    </w:p>
    <w:p w:rsidR="00000000" w:rsidDel="00000000" w:rsidP="00000000" w:rsidRDefault="00000000" w:rsidRPr="00000000" w14:paraId="00000008">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9">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Location:</w:t>
        <w:tab/>
        <w:tab/>
        <w:t xml:space="preserve">Sir Herbert Leon Academy, Bletchley</w:t>
      </w:r>
    </w:p>
    <w:p w:rsidR="00000000" w:rsidDel="00000000" w:rsidP="00000000" w:rsidRDefault="00000000" w:rsidRPr="00000000" w14:paraId="0000000A">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ab/>
        <w:tab/>
      </w:r>
      <w:r w:rsidDel="00000000" w:rsidR="00000000" w:rsidRPr="00000000">
        <w:rPr>
          <w:rtl w:val="0"/>
        </w:rPr>
      </w:r>
    </w:p>
    <w:p w:rsidR="00000000" w:rsidDel="00000000" w:rsidP="00000000" w:rsidRDefault="00000000" w:rsidRPr="00000000" w14:paraId="0000000B">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Hours of work:</w:t>
        <w:tab/>
        <w:t xml:space="preserve"> </w:t>
        <w:tab/>
        <w:t xml:space="preserve">37 hours/39 weeks</w:t>
      </w:r>
      <w:r w:rsidDel="00000000" w:rsidR="00000000" w:rsidRPr="00000000">
        <w:rPr>
          <w:rtl w:val="0"/>
        </w:rPr>
      </w:r>
    </w:p>
    <w:p w:rsidR="00000000" w:rsidDel="00000000" w:rsidP="00000000" w:rsidRDefault="00000000" w:rsidRPr="00000000" w14:paraId="0000000C">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D">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Reports to:</w:t>
        <w:tab/>
        <w:tab/>
        <w:t xml:space="preserve">SLT LM: Cover</w:t>
      </w:r>
    </w:p>
    <w:p w:rsidR="00000000" w:rsidDel="00000000" w:rsidP="00000000" w:rsidRDefault="00000000" w:rsidRPr="00000000" w14:paraId="0000000E">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F">
      <w:pPr>
        <w:spacing w:line="276" w:lineRule="auto"/>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Salary Pay Range:</w:t>
        <w:tab/>
        <w:t xml:space="preserve">SCP Min 7 £19554 To SCP Max 9 £20344</w:t>
      </w:r>
    </w:p>
    <w:p w:rsidR="00000000" w:rsidDel="00000000" w:rsidP="00000000" w:rsidRDefault="00000000" w:rsidRPr="00000000" w14:paraId="00000010">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11">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12">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13">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Purpose of the Role:</w:t>
      </w:r>
    </w:p>
    <w:p w:rsidR="00000000" w:rsidDel="00000000" w:rsidP="00000000" w:rsidRDefault="00000000" w:rsidRPr="00000000" w14:paraId="00000014">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15">
      <w:pPr>
        <w:spacing w:after="240" w:before="240"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manage the academy’s cover requirements for planned, sickness and emergency absence.  To ensure a high standard of cover is maintained during occasions of staff absence liaising with academy staff and SLT. </w:t>
      </w:r>
    </w:p>
    <w:p w:rsidR="00000000" w:rsidDel="00000000" w:rsidP="00000000" w:rsidRDefault="00000000" w:rsidRPr="00000000" w14:paraId="00000016">
      <w:pPr>
        <w:spacing w:after="240" w:before="240"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promote and adhere to the Trust’s values to be unusually brave, discover what’s possible, push the limits and be big hearted. </w:t>
      </w:r>
    </w:p>
    <w:p w:rsidR="00000000" w:rsidDel="00000000" w:rsidP="00000000" w:rsidRDefault="00000000" w:rsidRPr="00000000" w14:paraId="00000017">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18">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19">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Responsibilities:</w:t>
      </w:r>
    </w:p>
    <w:p w:rsidR="00000000" w:rsidDel="00000000" w:rsidP="00000000" w:rsidRDefault="00000000" w:rsidRPr="00000000" w14:paraId="0000001A">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1B">
      <w:pPr>
        <w:spacing w:before="120" w:lineRule="auto"/>
        <w:rPr>
          <w:rFonts w:ascii="PT Sans" w:cs="PT Sans" w:eastAsia="PT Sans" w:hAnsi="PT Sans"/>
          <w:b w:val="1"/>
          <w:i w:val="1"/>
          <w:sz w:val="22"/>
          <w:szCs w:val="22"/>
        </w:rPr>
      </w:pPr>
      <w:r w:rsidDel="00000000" w:rsidR="00000000" w:rsidRPr="00000000">
        <w:rPr>
          <w:rFonts w:ascii="PT Sans" w:cs="PT Sans" w:eastAsia="PT Sans" w:hAnsi="PT Sans"/>
          <w:b w:val="1"/>
          <w:i w:val="1"/>
          <w:sz w:val="22"/>
          <w:szCs w:val="22"/>
          <w:rtl w:val="0"/>
        </w:rPr>
        <w:t xml:space="preserve">Supporting the Students</w:t>
      </w:r>
    </w:p>
    <w:p w:rsidR="00000000" w:rsidDel="00000000" w:rsidP="00000000" w:rsidRDefault="00000000" w:rsidRPr="00000000" w14:paraId="0000001C">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1D">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Supervising classes doing work set by teachers.</w:t>
      </w:r>
    </w:p>
    <w:p w:rsidR="00000000" w:rsidDel="00000000" w:rsidP="00000000" w:rsidRDefault="00000000" w:rsidRPr="00000000" w14:paraId="0000001E">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Supervising and supporting individual students withdrawn from classes for target learning opportunities.</w:t>
      </w:r>
    </w:p>
    <w:p w:rsidR="00000000" w:rsidDel="00000000" w:rsidP="00000000" w:rsidRDefault="00000000" w:rsidRPr="00000000" w14:paraId="0000001F">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Providing pastoral support to individual students under the direction of a head of year or SENCO.</w:t>
      </w:r>
    </w:p>
    <w:p w:rsidR="00000000" w:rsidDel="00000000" w:rsidP="00000000" w:rsidRDefault="00000000" w:rsidRPr="00000000" w14:paraId="00000020">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Supervising and supporting individual or small groups of students withdrawn from classes for targeted learning opportunities.</w:t>
      </w:r>
    </w:p>
    <w:p w:rsidR="00000000" w:rsidDel="00000000" w:rsidP="00000000" w:rsidRDefault="00000000" w:rsidRPr="00000000" w14:paraId="00000021">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Manage the behaviour of students to ensure they are in a safe working environment.</w:t>
      </w:r>
    </w:p>
    <w:p w:rsidR="00000000" w:rsidDel="00000000" w:rsidP="00000000" w:rsidRDefault="00000000" w:rsidRPr="00000000" w14:paraId="00000022">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Providing 5 hours per week of teaching on fixed timetabled lessons in addition to day-to-day cover.</w:t>
      </w:r>
      <w:r w:rsidDel="00000000" w:rsidR="00000000" w:rsidRPr="00000000">
        <w:rPr>
          <w:rtl w:val="0"/>
        </w:rPr>
      </w:r>
    </w:p>
    <w:p w:rsidR="00000000" w:rsidDel="00000000" w:rsidP="00000000" w:rsidRDefault="00000000" w:rsidRPr="00000000" w14:paraId="00000023">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24">
      <w:pPr>
        <w:spacing w:after="120" w:lineRule="auto"/>
        <w:rPr>
          <w:rFonts w:ascii="PT Sans" w:cs="PT Sans" w:eastAsia="PT Sans" w:hAnsi="PT Sans"/>
          <w:b w:val="1"/>
          <w:sz w:val="22"/>
          <w:szCs w:val="22"/>
        </w:rPr>
      </w:pPr>
      <w:r w:rsidDel="00000000" w:rsidR="00000000" w:rsidRPr="00000000">
        <w:rPr>
          <w:rFonts w:ascii="PT Sans" w:cs="PT Sans" w:eastAsia="PT Sans" w:hAnsi="PT Sans"/>
          <w:b w:val="1"/>
          <w:i w:val="1"/>
          <w:sz w:val="22"/>
          <w:szCs w:val="22"/>
          <w:rtl w:val="0"/>
        </w:rPr>
        <w:t xml:space="preserve">Supporting the Teacher </w:t>
      </w:r>
      <w:r w:rsidDel="00000000" w:rsidR="00000000" w:rsidRPr="00000000">
        <w:rPr>
          <w:rtl w:val="0"/>
        </w:rPr>
      </w:r>
    </w:p>
    <w:p w:rsidR="00000000" w:rsidDel="00000000" w:rsidP="00000000" w:rsidRDefault="00000000" w:rsidRPr="00000000" w14:paraId="00000025">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Supervising classes doing work set by teachers, responding to questions from students and collating work at the end of lessons.</w:t>
      </w:r>
    </w:p>
    <w:p w:rsidR="00000000" w:rsidDel="00000000" w:rsidP="00000000" w:rsidRDefault="00000000" w:rsidRPr="00000000" w14:paraId="00000026">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Supporting teachers in the assessment and recording of student work.</w:t>
      </w:r>
    </w:p>
    <w:p w:rsidR="00000000" w:rsidDel="00000000" w:rsidP="00000000" w:rsidRDefault="00000000" w:rsidRPr="00000000" w14:paraId="00000027">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Supervising students on school visits.</w:t>
      </w:r>
    </w:p>
    <w:p w:rsidR="00000000" w:rsidDel="00000000" w:rsidP="00000000" w:rsidRDefault="00000000" w:rsidRPr="00000000" w14:paraId="00000028">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Assisting subject leaders with the co-ordination of set work for absent teaching staff.</w:t>
      </w:r>
    </w:p>
    <w:p w:rsidR="00000000" w:rsidDel="00000000" w:rsidP="00000000" w:rsidRDefault="00000000" w:rsidRPr="00000000" w14:paraId="00000029">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2A">
      <w:pPr>
        <w:spacing w:after="120" w:lineRule="auto"/>
        <w:rPr>
          <w:rFonts w:ascii="PT Sans" w:cs="PT Sans" w:eastAsia="PT Sans" w:hAnsi="PT Sans"/>
          <w:b w:val="1"/>
          <w:sz w:val="22"/>
          <w:szCs w:val="22"/>
        </w:rPr>
      </w:pPr>
      <w:r w:rsidDel="00000000" w:rsidR="00000000" w:rsidRPr="00000000">
        <w:rPr>
          <w:rFonts w:ascii="PT Sans" w:cs="PT Sans" w:eastAsia="PT Sans" w:hAnsi="PT Sans"/>
          <w:b w:val="1"/>
          <w:i w:val="1"/>
          <w:sz w:val="22"/>
          <w:szCs w:val="22"/>
          <w:rtl w:val="0"/>
        </w:rPr>
        <w:t xml:space="preserve">Supporting the School</w:t>
      </w:r>
      <w:r w:rsidDel="00000000" w:rsidR="00000000" w:rsidRPr="00000000">
        <w:rPr>
          <w:rtl w:val="0"/>
        </w:rPr>
      </w:r>
    </w:p>
    <w:p w:rsidR="00000000" w:rsidDel="00000000" w:rsidP="00000000" w:rsidRDefault="00000000" w:rsidRPr="00000000" w14:paraId="0000002B">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Invigilating exams.</w:t>
      </w:r>
    </w:p>
    <w:p w:rsidR="00000000" w:rsidDel="00000000" w:rsidP="00000000" w:rsidRDefault="00000000" w:rsidRPr="00000000" w14:paraId="0000002C">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Co-ordinating and administrating the management of staff off-site.</w:t>
      </w:r>
    </w:p>
    <w:p w:rsidR="00000000" w:rsidDel="00000000" w:rsidP="00000000" w:rsidRDefault="00000000" w:rsidRPr="00000000" w14:paraId="0000002D">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Organising the daily cover arrangements for timetabled lessons.</w:t>
      </w:r>
    </w:p>
    <w:p w:rsidR="00000000" w:rsidDel="00000000" w:rsidP="00000000" w:rsidRDefault="00000000" w:rsidRPr="00000000" w14:paraId="0000002E">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Providing practical support in the development of resources including displays for the curriculum teams across the school.</w:t>
      </w:r>
    </w:p>
    <w:p w:rsidR="00000000" w:rsidDel="00000000" w:rsidP="00000000" w:rsidRDefault="00000000" w:rsidRPr="00000000" w14:paraId="0000002F">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liaise, advise and consult with other members of the team supporting the children when asked to do so.</w:t>
      </w:r>
    </w:p>
    <w:p w:rsidR="00000000" w:rsidDel="00000000" w:rsidP="00000000" w:rsidRDefault="00000000" w:rsidRPr="00000000" w14:paraId="00000030">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31">
      <w:pPr>
        <w:spacing w:after="120" w:lineRule="auto"/>
        <w:rPr>
          <w:rFonts w:ascii="PT Sans" w:cs="PT Sans" w:eastAsia="PT Sans" w:hAnsi="PT Sans"/>
          <w:sz w:val="22"/>
          <w:szCs w:val="22"/>
        </w:rPr>
      </w:pPr>
      <w:r w:rsidDel="00000000" w:rsidR="00000000" w:rsidRPr="00000000">
        <w:rPr>
          <w:rFonts w:ascii="PT Sans" w:cs="PT Sans" w:eastAsia="PT Sans" w:hAnsi="PT Sans"/>
          <w:b w:val="1"/>
          <w:i w:val="1"/>
          <w:sz w:val="22"/>
          <w:szCs w:val="22"/>
          <w:rtl w:val="0"/>
        </w:rPr>
        <w:t xml:space="preserve">As Lead Cover Supervisor</w:t>
      </w:r>
      <w:r w:rsidDel="00000000" w:rsidR="00000000" w:rsidRPr="00000000">
        <w:rPr>
          <w:rtl w:val="0"/>
        </w:rPr>
      </w:r>
    </w:p>
    <w:p w:rsidR="00000000" w:rsidDel="00000000" w:rsidP="00000000" w:rsidRDefault="00000000" w:rsidRPr="00000000" w14:paraId="00000032">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Operate and respond to staff absence telephone line.</w:t>
      </w:r>
    </w:p>
    <w:p w:rsidR="00000000" w:rsidDel="00000000" w:rsidP="00000000" w:rsidRDefault="00000000" w:rsidRPr="00000000" w14:paraId="00000033">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Process and manage daily cover requirements including MIS input.</w:t>
      </w:r>
    </w:p>
    <w:p w:rsidR="00000000" w:rsidDel="00000000" w:rsidP="00000000" w:rsidRDefault="00000000" w:rsidRPr="00000000" w14:paraId="00000034">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Liaise with SLT LM over potential supply agency needs.</w:t>
      </w:r>
    </w:p>
    <w:p w:rsidR="00000000" w:rsidDel="00000000" w:rsidP="00000000" w:rsidRDefault="00000000" w:rsidRPr="00000000" w14:paraId="00000035">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Quality Assure cover work set by faculties and delivery by Cover team.</w:t>
      </w:r>
    </w:p>
    <w:p w:rsidR="00000000" w:rsidDel="00000000" w:rsidP="00000000" w:rsidRDefault="00000000" w:rsidRPr="00000000" w14:paraId="00000036">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Produce reports on Cover allocations.</w:t>
      </w:r>
    </w:p>
    <w:p w:rsidR="00000000" w:rsidDel="00000000" w:rsidP="00000000" w:rsidRDefault="00000000" w:rsidRPr="00000000" w14:paraId="00000037">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Provide CPD support for Cover team.</w:t>
      </w:r>
    </w:p>
    <w:p w:rsidR="00000000" w:rsidDel="00000000" w:rsidP="00000000" w:rsidRDefault="00000000" w:rsidRPr="00000000" w14:paraId="00000038">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Develop communications with faculties and pastoral team to promote student progress.</w:t>
      </w:r>
    </w:p>
    <w:p w:rsidR="00000000" w:rsidDel="00000000" w:rsidP="00000000" w:rsidRDefault="00000000" w:rsidRPr="00000000" w14:paraId="00000039">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3A">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3B">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General</w:t>
      </w:r>
    </w:p>
    <w:p w:rsidR="00000000" w:rsidDel="00000000" w:rsidP="00000000" w:rsidRDefault="00000000" w:rsidRPr="00000000" w14:paraId="0000003C">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3D">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work as an effective member of a team and to promote team work</w:t>
      </w:r>
    </w:p>
    <w:p w:rsidR="00000000" w:rsidDel="00000000" w:rsidP="00000000" w:rsidRDefault="00000000" w:rsidRPr="00000000" w14:paraId="0000003E">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Undertake any reasonable instruction given by you line manager</w:t>
      </w:r>
    </w:p>
    <w:p w:rsidR="00000000" w:rsidDel="00000000" w:rsidP="00000000" w:rsidRDefault="00000000" w:rsidRPr="00000000" w14:paraId="0000003F">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At all times observe good working practices and current health and safety regulations</w:t>
      </w:r>
    </w:p>
    <w:p w:rsidR="00000000" w:rsidDel="00000000" w:rsidP="00000000" w:rsidRDefault="00000000" w:rsidRPr="00000000" w14:paraId="00000040">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Exercise flexibility in working hours / days in carrying out your own duties</w:t>
      </w:r>
    </w:p>
    <w:p w:rsidR="00000000" w:rsidDel="00000000" w:rsidP="00000000" w:rsidRDefault="00000000" w:rsidRPr="00000000" w14:paraId="00000041">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Attend relevant Inset training sessions as required within your contract</w:t>
      </w:r>
    </w:p>
    <w:p w:rsidR="00000000" w:rsidDel="00000000" w:rsidP="00000000" w:rsidRDefault="00000000" w:rsidRPr="00000000" w14:paraId="00000042">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Observe and adhere to all Policies, Procedures and Regulations </w:t>
      </w:r>
    </w:p>
    <w:p w:rsidR="00000000" w:rsidDel="00000000" w:rsidP="00000000" w:rsidRDefault="00000000" w:rsidRPr="00000000" w14:paraId="00000043">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The post-holder is also required to undertake such other duties and training, including First Aid training, as may be required by or on behalf of SHL Academy provided that they are consistent with the nature of the post. </w:t>
      </w:r>
    </w:p>
    <w:p w:rsidR="00000000" w:rsidDel="00000000" w:rsidP="00000000" w:rsidRDefault="00000000" w:rsidRPr="00000000" w14:paraId="00000044">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The above responsibilities are subject to the general duties and responsibilities contained in the statement of Conditions of Employment</w:t>
      </w:r>
    </w:p>
    <w:p w:rsidR="00000000" w:rsidDel="00000000" w:rsidP="00000000" w:rsidRDefault="00000000" w:rsidRPr="00000000" w14:paraId="00000045">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The post-holder may deal with sensitive material and should maintain confidentiality in all Trust related matters.</w:t>
      </w:r>
    </w:p>
    <w:p w:rsidR="00000000" w:rsidDel="00000000" w:rsidP="00000000" w:rsidRDefault="00000000" w:rsidRPr="00000000" w14:paraId="00000046">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ensure that your line manager is made aware and kept fully informed of any concerns which you may have in relation to safeguarding and/or child protection.</w:t>
      </w:r>
    </w:p>
    <w:p w:rsidR="00000000" w:rsidDel="00000000" w:rsidP="00000000" w:rsidRDefault="00000000" w:rsidRPr="00000000" w14:paraId="00000047">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The school is committed to safeguarding and promoting the welfare of children and young people. We expect all staff and volunteers to share this commitment and to follow the Academy’s safeguarding policies and procedures and to behave appropriately towards children and young people at all times, both in work and in their personal lives.</w:t>
      </w:r>
    </w:p>
    <w:p w:rsidR="00000000" w:rsidDel="00000000" w:rsidP="00000000" w:rsidRDefault="00000000" w:rsidRPr="00000000" w14:paraId="00000048">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49">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4A">
      <w:pPr>
        <w:rPr>
          <w:rFonts w:ascii="PT Sans" w:cs="PT Sans" w:eastAsia="PT Sans" w:hAnsi="PT Sans"/>
          <w:b w:val="1"/>
          <w:color w:val="222222"/>
          <w:sz w:val="22"/>
          <w:szCs w:val="22"/>
          <w:u w:val="single"/>
        </w:rPr>
      </w:pPr>
      <w:r w:rsidDel="00000000" w:rsidR="00000000" w:rsidRPr="00000000">
        <w:rPr>
          <w:rFonts w:ascii="PT Sans" w:cs="PT Sans" w:eastAsia="PT Sans" w:hAnsi="PT Sans"/>
          <w:b w:val="1"/>
          <w:color w:val="222222"/>
          <w:sz w:val="22"/>
          <w:szCs w:val="22"/>
          <w:u w:val="single"/>
          <w:rtl w:val="0"/>
        </w:rPr>
        <w:t xml:space="preserve">Employee value proposition:</w:t>
      </w:r>
    </w:p>
    <w:p w:rsidR="00000000" w:rsidDel="00000000" w:rsidP="00000000" w:rsidRDefault="00000000" w:rsidRPr="00000000" w14:paraId="0000004B">
      <w:pPr>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4C">
      <w:pPr>
        <w:spacing w:line="276"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4D">
      <w:pPr>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4E">
      <w:pPr>
        <w:rPr>
          <w:rFonts w:ascii="PT Sans" w:cs="PT Sans" w:eastAsia="PT Sans" w:hAnsi="PT Sans"/>
          <w:b w:val="1"/>
          <w:color w:val="222222"/>
          <w:sz w:val="22"/>
          <w:szCs w:val="22"/>
          <w:u w:val="single"/>
        </w:rPr>
      </w:pPr>
      <w:r w:rsidDel="00000000" w:rsidR="00000000" w:rsidRPr="00000000">
        <w:rPr>
          <w:rFonts w:ascii="PT Sans" w:cs="PT Sans" w:eastAsia="PT Sans" w:hAnsi="PT Sans"/>
          <w:b w:val="1"/>
          <w:color w:val="222222"/>
          <w:sz w:val="22"/>
          <w:szCs w:val="22"/>
          <w:u w:val="single"/>
          <w:rtl w:val="0"/>
        </w:rPr>
        <w:t xml:space="preserve">Our values: </w:t>
      </w:r>
    </w:p>
    <w:p w:rsidR="00000000" w:rsidDel="00000000" w:rsidP="00000000" w:rsidRDefault="00000000" w:rsidRPr="00000000" w14:paraId="0000004F">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50">
      <w:pPr>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The post holder will be expected to operate in line with our values which are:</w:t>
      </w:r>
    </w:p>
    <w:p w:rsidR="00000000" w:rsidDel="00000000" w:rsidP="00000000" w:rsidRDefault="00000000" w:rsidRPr="00000000" w14:paraId="00000051">
      <w:pPr>
        <w:rPr>
          <w:rFonts w:ascii="PT Sans" w:cs="PT Sans" w:eastAsia="PT Sans" w:hAnsi="PT Sans"/>
          <w:color w:val="222222"/>
          <w:sz w:val="22"/>
          <w:szCs w:val="22"/>
        </w:rPr>
      </w:pPr>
      <w:r w:rsidDel="00000000" w:rsidR="00000000" w:rsidRPr="00000000">
        <w:rPr>
          <w:rtl w:val="0"/>
        </w:rPr>
      </w:r>
    </w:p>
    <w:p w:rsidR="00000000" w:rsidDel="00000000" w:rsidP="00000000" w:rsidRDefault="00000000" w:rsidRPr="00000000" w14:paraId="00000052">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unusually brave</w:t>
      </w:r>
    </w:p>
    <w:p w:rsidR="00000000" w:rsidDel="00000000" w:rsidP="00000000" w:rsidRDefault="00000000" w:rsidRPr="00000000" w14:paraId="00000053">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Discover what’s possible</w:t>
      </w:r>
    </w:p>
    <w:p w:rsidR="00000000" w:rsidDel="00000000" w:rsidP="00000000" w:rsidRDefault="00000000" w:rsidRPr="00000000" w14:paraId="00000054">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Push the limits</w:t>
      </w:r>
    </w:p>
    <w:p w:rsidR="00000000" w:rsidDel="00000000" w:rsidP="00000000" w:rsidRDefault="00000000" w:rsidRPr="00000000" w14:paraId="00000055">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big hearted </w:t>
      </w:r>
    </w:p>
    <w:p w:rsidR="00000000" w:rsidDel="00000000" w:rsidP="00000000" w:rsidRDefault="00000000" w:rsidRPr="00000000" w14:paraId="00000056">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57">
      <w:pPr>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Other clauses:</w:t>
      </w:r>
    </w:p>
    <w:p w:rsidR="00000000" w:rsidDel="00000000" w:rsidP="00000000" w:rsidRDefault="00000000" w:rsidRPr="00000000" w14:paraId="00000058">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1.    The above responsibilities are subject to the general duties and responsibilities contained in the Statement of Conditions of Employment. </w:t>
      </w:r>
    </w:p>
    <w:p w:rsidR="00000000" w:rsidDel="00000000" w:rsidP="00000000" w:rsidRDefault="00000000" w:rsidRPr="00000000" w14:paraId="00000059">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5A">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5B">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4.</w:t>
        <w:tab/>
        <w:t xml:space="preserve">This job description may be varied to meet the changing demands of the academy at the reasonable discretion of the Principal/Group/Chief Executive.</w:t>
      </w:r>
    </w:p>
    <w:p w:rsidR="00000000" w:rsidDel="00000000" w:rsidP="00000000" w:rsidRDefault="00000000" w:rsidRPr="00000000" w14:paraId="0000005C">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5.</w:t>
        <w:tab/>
        <w:t xml:space="preserve">There may be occasions when it will be necessary to cover other Administrative roles within the academy or to work with the administrative team when there are peaks and pressing issues. </w:t>
      </w:r>
    </w:p>
    <w:p w:rsidR="00000000" w:rsidDel="00000000" w:rsidP="00000000" w:rsidRDefault="00000000" w:rsidRPr="00000000" w14:paraId="0000005D">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6.</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5E">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7.    Postholder may deal with sensitive material and should maintain confidentiality in all academy related matters.</w:t>
      </w:r>
    </w:p>
    <w:p w:rsidR="00000000" w:rsidDel="00000000" w:rsidP="00000000" w:rsidRDefault="00000000" w:rsidRPr="00000000" w14:paraId="0000005F">
      <w:pPr>
        <w:spacing w:line="276" w:lineRule="auto"/>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 </w:t>
      </w:r>
    </w:p>
    <w:p w:rsidR="00000000" w:rsidDel="00000000" w:rsidP="00000000" w:rsidRDefault="00000000" w:rsidRPr="00000000" w14:paraId="00000060">
      <w:pPr>
        <w:spacing w:line="276" w:lineRule="auto"/>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Safeguarding                                                      </w:t>
        <w:tab/>
      </w:r>
    </w:p>
    <w:p w:rsidR="00000000" w:rsidDel="00000000" w:rsidP="00000000" w:rsidRDefault="00000000" w:rsidRPr="00000000" w14:paraId="00000061">
      <w:pPr>
        <w:spacing w:line="276" w:lineRule="auto"/>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 </w:t>
      </w:r>
    </w:p>
    <w:p w:rsidR="00000000" w:rsidDel="00000000" w:rsidP="00000000" w:rsidRDefault="00000000" w:rsidRPr="00000000" w14:paraId="00000062">
      <w:pPr>
        <w:spacing w:line="276" w:lineRule="auto"/>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63">
      <w:pPr>
        <w:spacing w:line="276" w:lineRule="auto"/>
        <w:rPr>
          <w:rFonts w:ascii="PT Sans" w:cs="PT Sans" w:eastAsia="PT Sans" w:hAnsi="PT Sans"/>
          <w:b w:val="1"/>
          <w:color w:val="222222"/>
          <w:sz w:val="22"/>
          <w:szCs w:val="22"/>
          <w:highlight w:val="magenta"/>
          <w:u w:val="single"/>
        </w:rPr>
      </w:pPr>
      <w:r w:rsidDel="00000000" w:rsidR="00000000" w:rsidRPr="00000000">
        <w:rPr>
          <w:rFonts w:ascii="PT Sans" w:cs="PT Sans" w:eastAsia="PT Sans" w:hAnsi="PT Sans"/>
          <w:b w:val="1"/>
          <w:color w:val="222222"/>
          <w:sz w:val="22"/>
          <w:szCs w:val="22"/>
          <w:highlight w:val="magenta"/>
          <w:u w:val="single"/>
          <w:rtl w:val="0"/>
        </w:rPr>
        <w:t xml:space="preserve"> </w:t>
      </w:r>
    </w:p>
    <w:p w:rsidR="00000000" w:rsidDel="00000000" w:rsidP="00000000" w:rsidRDefault="00000000" w:rsidRPr="00000000" w14:paraId="00000064">
      <w:pPr>
        <w:spacing w:line="276" w:lineRule="auto"/>
        <w:rPr>
          <w:rFonts w:ascii="PT Sans" w:cs="PT Sans" w:eastAsia="PT Sans" w:hAnsi="PT Sans"/>
          <w:b w:val="1"/>
          <w:color w:val="222222"/>
          <w:sz w:val="22"/>
          <w:szCs w:val="22"/>
          <w:highlight w:val="magenta"/>
          <w:u w:val="single"/>
        </w:rPr>
      </w:pPr>
      <w:r w:rsidDel="00000000" w:rsidR="00000000" w:rsidRPr="00000000">
        <w:rPr>
          <w:rtl w:val="0"/>
        </w:rPr>
      </w:r>
    </w:p>
    <w:p w:rsidR="00000000" w:rsidDel="00000000" w:rsidP="00000000" w:rsidRDefault="00000000" w:rsidRPr="00000000" w14:paraId="00000065">
      <w:pPr>
        <w:rPr>
          <w:rFonts w:ascii="PT Sans" w:cs="PT Sans" w:eastAsia="PT Sans" w:hAnsi="PT Sans"/>
          <w:b w:val="1"/>
          <w:color w:val="222222"/>
          <w:sz w:val="22"/>
          <w:szCs w:val="22"/>
          <w:highlight w:val="magenta"/>
          <w:u w:val="single"/>
        </w:rPr>
      </w:pPr>
      <w:bookmarkStart w:colFirst="0" w:colLast="0" w:name="_heading=h.gjdgxs" w:id="0"/>
      <w:bookmarkEnd w:id="0"/>
      <w:r w:rsidDel="00000000" w:rsidR="00000000" w:rsidRPr="00000000">
        <w:rPr>
          <w:rFonts w:ascii="PT Sans" w:cs="PT Sans" w:eastAsia="PT Sans" w:hAnsi="PT Sans"/>
          <w:b w:val="1"/>
          <w:sz w:val="22"/>
          <w:szCs w:val="22"/>
          <w:u w:val="single"/>
          <w:rtl w:val="0"/>
        </w:rPr>
        <w:t xml:space="preserve">Person Specification</w:t>
      </w:r>
      <w:r w:rsidDel="00000000" w:rsidR="00000000" w:rsidRPr="00000000">
        <w:rPr>
          <w:rtl w:val="0"/>
        </w:rPr>
      </w:r>
    </w:p>
    <w:p w:rsidR="00000000" w:rsidDel="00000000" w:rsidP="00000000" w:rsidRDefault="00000000" w:rsidRPr="00000000" w14:paraId="00000066">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7">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Job Title: Cover Supervisor</w:t>
      </w:r>
    </w:p>
    <w:p w:rsidR="00000000" w:rsidDel="00000000" w:rsidP="00000000" w:rsidRDefault="00000000" w:rsidRPr="00000000" w14:paraId="00000068">
      <w:pPr>
        <w:rPr>
          <w:rFonts w:ascii="PT Sans" w:cs="PT Sans" w:eastAsia="PT Sans" w:hAnsi="PT Sans"/>
          <w:sz w:val="22"/>
          <w:szCs w:val="22"/>
        </w:rPr>
      </w:pPr>
      <w:r w:rsidDel="00000000" w:rsidR="00000000" w:rsidRPr="00000000">
        <w:rPr>
          <w:rtl w:val="0"/>
        </w:rPr>
      </w:r>
    </w:p>
    <w:tbl>
      <w:tblPr>
        <w:tblStyle w:val="Table1"/>
        <w:tblW w:w="10769.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22"/>
        <w:gridCol w:w="2040"/>
        <w:gridCol w:w="3192"/>
        <w:gridCol w:w="2615"/>
        <w:tblGridChange w:id="0">
          <w:tblGrid>
            <w:gridCol w:w="2922"/>
            <w:gridCol w:w="2040"/>
            <w:gridCol w:w="3192"/>
            <w:gridCol w:w="2615"/>
          </w:tblGrid>
        </w:tblGridChange>
      </w:tblGrid>
      <w:tr>
        <w:tc>
          <w:tcPr/>
          <w:p w:rsidR="00000000" w:rsidDel="00000000" w:rsidP="00000000" w:rsidRDefault="00000000" w:rsidRPr="00000000" w14:paraId="00000069">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General heading</w:t>
            </w:r>
          </w:p>
        </w:tc>
        <w:tc>
          <w:tcPr/>
          <w:p w:rsidR="00000000" w:rsidDel="00000000" w:rsidP="00000000" w:rsidRDefault="00000000" w:rsidRPr="00000000" w14:paraId="0000006A">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Detail</w:t>
            </w:r>
          </w:p>
        </w:tc>
        <w:tc>
          <w:tcPr/>
          <w:p w:rsidR="00000000" w:rsidDel="00000000" w:rsidP="00000000" w:rsidRDefault="00000000" w:rsidRPr="00000000" w14:paraId="0000006B">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Essential requirements:</w:t>
            </w:r>
          </w:p>
        </w:tc>
        <w:tc>
          <w:tcPr/>
          <w:p w:rsidR="00000000" w:rsidDel="00000000" w:rsidP="00000000" w:rsidRDefault="00000000" w:rsidRPr="00000000" w14:paraId="0000006C">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Desirable requirements:</w:t>
            </w:r>
          </w:p>
        </w:tc>
      </w:tr>
      <w:tr>
        <w:tc>
          <w:tcPr/>
          <w:p w:rsidR="00000000" w:rsidDel="00000000" w:rsidP="00000000" w:rsidRDefault="00000000" w:rsidRPr="00000000" w14:paraId="0000006D">
            <w:pPr>
              <w:rPr>
                <w:rFonts w:ascii="PT Sans" w:cs="PT Sans" w:eastAsia="PT Sans" w:hAnsi="PT Sans"/>
                <w:b w:val="1"/>
                <w:sz w:val="22"/>
                <w:szCs w:val="22"/>
                <w:highlight w:val="white"/>
              </w:rPr>
            </w:pPr>
            <w:r w:rsidDel="00000000" w:rsidR="00000000" w:rsidRPr="00000000">
              <w:rPr>
                <w:rFonts w:ascii="PT Sans" w:cs="PT Sans" w:eastAsia="PT Sans" w:hAnsi="PT Sans"/>
                <w:b w:val="1"/>
                <w:sz w:val="22"/>
                <w:szCs w:val="22"/>
                <w:highlight w:val="white"/>
                <w:rtl w:val="0"/>
              </w:rPr>
              <w:t xml:space="preserve">Qualifications</w:t>
            </w:r>
          </w:p>
        </w:tc>
        <w:tc>
          <w:tcPr/>
          <w:p w:rsidR="00000000" w:rsidDel="00000000" w:rsidP="00000000" w:rsidRDefault="00000000" w:rsidRPr="00000000" w14:paraId="0000006E">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Qualifications required for the role</w:t>
            </w:r>
          </w:p>
        </w:tc>
        <w:tc>
          <w:tcPr/>
          <w:p w:rsidR="00000000" w:rsidDel="00000000" w:rsidP="00000000" w:rsidRDefault="00000000" w:rsidRPr="00000000" w14:paraId="0000006F">
            <w:pPr>
              <w:numPr>
                <w:ilvl w:val="0"/>
                <w:numId w:val="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GCSE Maths &amp; English Grades A-C or equivalent or relevant experience</w:t>
            </w:r>
          </w:p>
        </w:tc>
        <w:tc>
          <w:tcPr/>
          <w:p w:rsidR="00000000" w:rsidDel="00000000" w:rsidP="00000000" w:rsidRDefault="00000000" w:rsidRPr="00000000" w14:paraId="00000070">
            <w:pPr>
              <w:numPr>
                <w:ilvl w:val="0"/>
                <w:numId w:val="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Educated to ‘A’ level standard or equivalent</w:t>
            </w:r>
          </w:p>
          <w:p w:rsidR="00000000" w:rsidDel="00000000" w:rsidP="00000000" w:rsidRDefault="00000000" w:rsidRPr="00000000" w14:paraId="00000071">
            <w:pPr>
              <w:numPr>
                <w:ilvl w:val="0"/>
                <w:numId w:val="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Educated to degree level</w:t>
            </w:r>
          </w:p>
          <w:p w:rsidR="00000000" w:rsidDel="00000000" w:rsidP="00000000" w:rsidRDefault="00000000" w:rsidRPr="00000000" w14:paraId="00000072">
            <w:pPr>
              <w:numPr>
                <w:ilvl w:val="0"/>
                <w:numId w:val="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Job related qualifications</w:t>
            </w:r>
          </w:p>
        </w:tc>
      </w:tr>
      <w:tr>
        <w:tc>
          <w:tcPr/>
          <w:p w:rsidR="00000000" w:rsidDel="00000000" w:rsidP="00000000" w:rsidRDefault="00000000" w:rsidRPr="00000000" w14:paraId="00000073">
            <w:pPr>
              <w:rPr>
                <w:rFonts w:ascii="PT Sans" w:cs="PT Sans" w:eastAsia="PT Sans" w:hAnsi="PT Sans"/>
                <w:b w:val="1"/>
                <w:sz w:val="22"/>
                <w:szCs w:val="22"/>
              </w:rPr>
            </w:pPr>
            <w:r w:rsidDel="00000000" w:rsidR="00000000" w:rsidRPr="00000000">
              <w:rPr>
                <w:rFonts w:ascii="PT Sans" w:cs="PT Sans" w:eastAsia="PT Sans" w:hAnsi="PT Sans"/>
                <w:b w:val="1"/>
                <w:sz w:val="22"/>
                <w:szCs w:val="22"/>
                <w:highlight w:val="white"/>
                <w:rtl w:val="0"/>
              </w:rPr>
              <w:t xml:space="preserve">Knowledge/Experience</w:t>
            </w:r>
            <w:r w:rsidDel="00000000" w:rsidR="00000000" w:rsidRPr="00000000">
              <w:rPr>
                <w:rtl w:val="0"/>
              </w:rPr>
            </w:r>
          </w:p>
        </w:tc>
        <w:tc>
          <w:tcPr/>
          <w:p w:rsidR="00000000" w:rsidDel="00000000" w:rsidP="00000000" w:rsidRDefault="00000000" w:rsidRPr="00000000" w14:paraId="00000074">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Specific knowledge/</w:t>
            </w:r>
          </w:p>
          <w:p w:rsidR="00000000" w:rsidDel="00000000" w:rsidP="00000000" w:rsidRDefault="00000000" w:rsidRPr="00000000" w14:paraId="00000075">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experience required for the role</w:t>
            </w:r>
          </w:p>
        </w:tc>
        <w:tc>
          <w:tcPr/>
          <w:p w:rsidR="00000000" w:rsidDel="00000000" w:rsidP="00000000" w:rsidRDefault="00000000" w:rsidRPr="00000000" w14:paraId="00000076">
            <w:pPr>
              <w:numPr>
                <w:ilvl w:val="0"/>
                <w:numId w:val="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Ability to use and access databases</w:t>
            </w:r>
          </w:p>
          <w:p w:rsidR="00000000" w:rsidDel="00000000" w:rsidP="00000000" w:rsidRDefault="00000000" w:rsidRPr="00000000" w14:paraId="00000077">
            <w:pPr>
              <w:numPr>
                <w:ilvl w:val="0"/>
                <w:numId w:val="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Excellent organisational skills</w:t>
            </w:r>
          </w:p>
          <w:p w:rsidR="00000000" w:rsidDel="00000000" w:rsidP="00000000" w:rsidRDefault="00000000" w:rsidRPr="00000000" w14:paraId="00000078">
            <w:pPr>
              <w:numPr>
                <w:ilvl w:val="0"/>
                <w:numId w:val="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information clearly and sensitively</w:t>
            </w:r>
          </w:p>
          <w:p w:rsidR="00000000" w:rsidDel="00000000" w:rsidP="00000000" w:rsidRDefault="00000000" w:rsidRPr="00000000" w14:paraId="00000079">
            <w:pPr>
              <w:numPr>
                <w:ilvl w:val="0"/>
                <w:numId w:val="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Excellent IT skills including Microsoft Office, Word and Excel or Google Slides and Sheets</w:t>
            </w:r>
          </w:p>
        </w:tc>
        <w:tc>
          <w:tcPr/>
          <w:p w:rsidR="00000000" w:rsidDel="00000000" w:rsidP="00000000" w:rsidRDefault="00000000" w:rsidRPr="00000000" w14:paraId="0000007A">
            <w:pPr>
              <w:numPr>
                <w:ilvl w:val="0"/>
                <w:numId w:val="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Knowledge of Cloud School</w:t>
            </w:r>
          </w:p>
          <w:p w:rsidR="00000000" w:rsidDel="00000000" w:rsidP="00000000" w:rsidRDefault="00000000" w:rsidRPr="00000000" w14:paraId="0000007B">
            <w:pPr>
              <w:numPr>
                <w:ilvl w:val="0"/>
                <w:numId w:val="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Knowledge of experience working with Educational Management Information Systems</w:t>
            </w:r>
          </w:p>
          <w:p w:rsidR="00000000" w:rsidDel="00000000" w:rsidP="00000000" w:rsidRDefault="00000000" w:rsidRPr="00000000" w14:paraId="0000007C">
            <w:pPr>
              <w:numPr>
                <w:ilvl w:val="0"/>
                <w:numId w:val="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Experience of working in an educational setting</w:t>
            </w:r>
          </w:p>
          <w:p w:rsidR="00000000" w:rsidDel="00000000" w:rsidP="00000000" w:rsidRDefault="00000000" w:rsidRPr="00000000" w14:paraId="0000007D">
            <w:pPr>
              <w:numPr>
                <w:ilvl w:val="0"/>
                <w:numId w:val="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Understanding of GDPR principles</w:t>
            </w:r>
          </w:p>
          <w:p w:rsidR="00000000" w:rsidDel="00000000" w:rsidP="00000000" w:rsidRDefault="00000000" w:rsidRPr="00000000" w14:paraId="0000007E">
            <w:pPr>
              <w:numPr>
                <w:ilvl w:val="0"/>
                <w:numId w:val="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Understanding of safeguarding procedures</w:t>
            </w:r>
          </w:p>
          <w:p w:rsidR="00000000" w:rsidDel="00000000" w:rsidP="00000000" w:rsidRDefault="00000000" w:rsidRPr="00000000" w14:paraId="0000007F">
            <w:pPr>
              <w:numPr>
                <w:ilvl w:val="0"/>
                <w:numId w:val="2"/>
              </w:numPr>
              <w:ind w:left="720" w:hanging="360"/>
              <w:rPr>
                <w:rFonts w:ascii="PT Sans" w:cs="PT Sans" w:eastAsia="PT Sans" w:hAnsi="PT Sans"/>
                <w:sz w:val="22"/>
                <w:szCs w:val="22"/>
              </w:rPr>
            </w:pPr>
            <w:r w:rsidDel="00000000" w:rsidR="00000000" w:rsidRPr="00000000">
              <w:rPr>
                <w:rtl w:val="0"/>
              </w:rPr>
            </w:r>
          </w:p>
        </w:tc>
      </w:tr>
      <w:tr>
        <w:tc>
          <w:tcPr>
            <w:vMerge w:val="restart"/>
          </w:tcPr>
          <w:p w:rsidR="00000000" w:rsidDel="00000000" w:rsidP="00000000" w:rsidRDefault="00000000" w:rsidRPr="00000000" w14:paraId="00000080">
            <w:pPr>
              <w:rPr>
                <w:rFonts w:ascii="PT Sans" w:cs="PT Sans" w:eastAsia="PT Sans" w:hAnsi="PT Sans"/>
                <w:b w:val="1"/>
                <w:sz w:val="22"/>
                <w:szCs w:val="22"/>
                <w:highlight w:val="white"/>
              </w:rPr>
            </w:pPr>
            <w:r w:rsidDel="00000000" w:rsidR="00000000" w:rsidRPr="00000000">
              <w:rPr>
                <w:rFonts w:ascii="PT Sans" w:cs="PT Sans" w:eastAsia="PT Sans" w:hAnsi="PT Sans"/>
                <w:b w:val="1"/>
                <w:sz w:val="22"/>
                <w:szCs w:val="22"/>
                <w:highlight w:val="white"/>
                <w:rtl w:val="0"/>
              </w:rPr>
              <w:t xml:space="preserve">Skills</w:t>
            </w:r>
          </w:p>
        </w:tc>
        <w:tc>
          <w:tcPr/>
          <w:p w:rsidR="00000000" w:rsidDel="00000000" w:rsidP="00000000" w:rsidRDefault="00000000" w:rsidRPr="00000000" w14:paraId="00000081">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Line management responsibilities (No.)</w:t>
            </w:r>
          </w:p>
        </w:tc>
        <w:tc>
          <w:tcPr/>
          <w:p w:rsidR="00000000" w:rsidDel="00000000" w:rsidP="00000000" w:rsidRDefault="00000000" w:rsidRPr="00000000" w14:paraId="00000082">
            <w:pPr>
              <w:numPr>
                <w:ilvl w:val="0"/>
                <w:numId w:val="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None</w:t>
            </w:r>
          </w:p>
        </w:tc>
        <w:tc>
          <w:tcPr/>
          <w:p w:rsidR="00000000" w:rsidDel="00000000" w:rsidP="00000000" w:rsidRDefault="00000000" w:rsidRPr="00000000" w14:paraId="00000083">
            <w:pPr>
              <w:rPr>
                <w:rFonts w:ascii="PT Sans" w:cs="PT Sans" w:eastAsia="PT Sans" w:hAnsi="PT Sans"/>
                <w:sz w:val="22"/>
                <w:szCs w:val="22"/>
              </w:rPr>
            </w:pPr>
            <w:r w:rsidDel="00000000" w:rsidR="00000000" w:rsidRPr="00000000">
              <w:rPr>
                <w:rtl w:val="0"/>
              </w:rPr>
            </w:r>
          </w:p>
        </w:tc>
      </w:tr>
      <w:tr>
        <w:tc>
          <w:tcPr>
            <w:vMerge w:val="continue"/>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85">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Forward and strategic planning</w:t>
            </w:r>
          </w:p>
        </w:tc>
        <w:tc>
          <w:tcPr/>
          <w:p w:rsidR="00000000" w:rsidDel="00000000" w:rsidP="00000000" w:rsidRDefault="00000000" w:rsidRPr="00000000" w14:paraId="00000086">
            <w:pPr>
              <w:numPr>
                <w:ilvl w:val="0"/>
                <w:numId w:val="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Not applicable</w:t>
            </w:r>
          </w:p>
        </w:tc>
        <w:tc>
          <w:tcPr/>
          <w:p w:rsidR="00000000" w:rsidDel="00000000" w:rsidP="00000000" w:rsidRDefault="00000000" w:rsidRPr="00000000" w14:paraId="00000087">
            <w:pPr>
              <w:rPr>
                <w:rFonts w:ascii="PT Sans" w:cs="PT Sans" w:eastAsia="PT Sans" w:hAnsi="PT Sans"/>
                <w:sz w:val="22"/>
                <w:szCs w:val="22"/>
              </w:rPr>
            </w:pPr>
            <w:r w:rsidDel="00000000" w:rsidR="00000000" w:rsidRPr="00000000">
              <w:rPr>
                <w:rtl w:val="0"/>
              </w:rPr>
            </w:r>
          </w:p>
        </w:tc>
      </w:tr>
      <w:tr>
        <w:tc>
          <w:tcPr>
            <w:vMerge w:val="continue"/>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89">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Budget (size and responsibilities)</w:t>
            </w:r>
          </w:p>
        </w:tc>
        <w:tc>
          <w:tcPr/>
          <w:p w:rsidR="00000000" w:rsidDel="00000000" w:rsidP="00000000" w:rsidRDefault="00000000" w:rsidRPr="00000000" w14:paraId="0000008A">
            <w:pPr>
              <w:numPr>
                <w:ilvl w:val="0"/>
                <w:numId w:val="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Not applicable</w:t>
            </w:r>
          </w:p>
          <w:p w:rsidR="00000000" w:rsidDel="00000000" w:rsidP="00000000" w:rsidRDefault="00000000" w:rsidRPr="00000000" w14:paraId="0000008B">
            <w:pPr>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8C">
            <w:pPr>
              <w:rPr>
                <w:rFonts w:ascii="PT Sans" w:cs="PT Sans" w:eastAsia="PT Sans" w:hAnsi="PT Sans"/>
                <w:sz w:val="22"/>
                <w:szCs w:val="22"/>
              </w:rPr>
            </w:pPr>
            <w:r w:rsidDel="00000000" w:rsidR="00000000" w:rsidRPr="00000000">
              <w:rPr>
                <w:rtl w:val="0"/>
              </w:rPr>
            </w:r>
          </w:p>
        </w:tc>
      </w:tr>
      <w:tr>
        <w:tc>
          <w:tcPr>
            <w:vMerge w:val="continue"/>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8E">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Abilities</w:t>
            </w:r>
          </w:p>
        </w:tc>
        <w:tc>
          <w:tcPr/>
          <w:p w:rsidR="00000000" w:rsidDel="00000000" w:rsidP="00000000" w:rsidRDefault="00000000" w:rsidRPr="00000000" w14:paraId="0000008F">
            <w:pPr>
              <w:numPr>
                <w:ilvl w:val="0"/>
                <w:numId w:val="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Use own initiative and work independently</w:t>
            </w:r>
          </w:p>
          <w:p w:rsidR="00000000" w:rsidDel="00000000" w:rsidP="00000000" w:rsidRDefault="00000000" w:rsidRPr="00000000" w14:paraId="00000090">
            <w:pPr>
              <w:numPr>
                <w:ilvl w:val="0"/>
                <w:numId w:val="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Ability to manage and support the work of others</w:t>
            </w:r>
          </w:p>
          <w:p w:rsidR="00000000" w:rsidDel="00000000" w:rsidP="00000000" w:rsidRDefault="00000000" w:rsidRPr="00000000" w14:paraId="00000091">
            <w:pPr>
              <w:numPr>
                <w:ilvl w:val="0"/>
                <w:numId w:val="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Ability to manage own time effectively to meet all deadlines</w:t>
            </w:r>
          </w:p>
          <w:p w:rsidR="00000000" w:rsidDel="00000000" w:rsidP="00000000" w:rsidRDefault="00000000" w:rsidRPr="00000000" w14:paraId="00000092">
            <w:pPr>
              <w:numPr>
                <w:ilvl w:val="0"/>
                <w:numId w:val="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Ability to use clear language to communicate </w:t>
            </w:r>
          </w:p>
        </w:tc>
        <w:tc>
          <w:tcPr/>
          <w:p w:rsidR="00000000" w:rsidDel="00000000" w:rsidP="00000000" w:rsidRDefault="00000000" w:rsidRPr="00000000" w14:paraId="00000093">
            <w:pPr>
              <w:rPr>
                <w:rFonts w:ascii="PT Sans" w:cs="PT Sans" w:eastAsia="PT Sans" w:hAnsi="PT Sans"/>
                <w:sz w:val="22"/>
                <w:szCs w:val="22"/>
              </w:rPr>
            </w:pPr>
            <w:r w:rsidDel="00000000" w:rsidR="00000000" w:rsidRPr="00000000">
              <w:rPr>
                <w:rtl w:val="0"/>
              </w:rPr>
            </w:r>
          </w:p>
        </w:tc>
      </w:tr>
      <w:tr>
        <w:trPr>
          <w:trHeight w:val="200" w:hRule="atLeast"/>
        </w:trPr>
        <w:tc>
          <w:tcPr>
            <w:vMerge w:val="restart"/>
          </w:tcPr>
          <w:p w:rsidR="00000000" w:rsidDel="00000000" w:rsidP="00000000" w:rsidRDefault="00000000" w:rsidRPr="00000000" w14:paraId="00000094">
            <w:pPr>
              <w:rPr>
                <w:rFonts w:ascii="PT Sans" w:cs="PT Sans" w:eastAsia="PT Sans" w:hAnsi="PT Sans"/>
                <w:b w:val="1"/>
                <w:sz w:val="22"/>
                <w:szCs w:val="22"/>
                <w:highlight w:val="white"/>
              </w:rPr>
            </w:pPr>
            <w:r w:rsidDel="00000000" w:rsidR="00000000" w:rsidRPr="00000000">
              <w:rPr>
                <w:rFonts w:ascii="PT Sans" w:cs="PT Sans" w:eastAsia="PT Sans" w:hAnsi="PT Sans"/>
                <w:b w:val="1"/>
                <w:sz w:val="22"/>
                <w:szCs w:val="22"/>
                <w:highlight w:val="white"/>
                <w:rtl w:val="0"/>
              </w:rPr>
              <w:t xml:space="preserve">Personal Characteristics</w:t>
            </w:r>
          </w:p>
        </w:tc>
        <w:tc>
          <w:tcPr/>
          <w:p w:rsidR="00000000" w:rsidDel="00000000" w:rsidP="00000000" w:rsidRDefault="00000000" w:rsidRPr="00000000" w14:paraId="00000095">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Behaviours</w:t>
            </w:r>
          </w:p>
        </w:tc>
        <w:tc>
          <w:tcPr/>
          <w:p w:rsidR="00000000" w:rsidDel="00000000" w:rsidP="00000000" w:rsidRDefault="00000000" w:rsidRPr="00000000" w14:paraId="00000096">
            <w:pPr>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97">
            <w:pPr>
              <w:rPr>
                <w:rFonts w:ascii="PT Sans" w:cs="PT Sans" w:eastAsia="PT Sans" w:hAnsi="PT Sans"/>
                <w:sz w:val="22"/>
                <w:szCs w:val="22"/>
              </w:rPr>
            </w:pPr>
            <w:r w:rsidDel="00000000" w:rsidR="00000000" w:rsidRPr="00000000">
              <w:rPr>
                <w:rtl w:val="0"/>
              </w:rPr>
            </w:r>
          </w:p>
        </w:tc>
      </w:tr>
      <w:tr>
        <w:trPr>
          <w:trHeight w:val="200" w:hRule="atLeast"/>
        </w:trPr>
        <w:tc>
          <w:tcPr>
            <w:vMerge w:val="continue"/>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99">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Values </w:t>
            </w:r>
          </w:p>
        </w:tc>
        <w:tc>
          <w:tcPr/>
          <w:p w:rsidR="00000000" w:rsidDel="00000000" w:rsidP="00000000" w:rsidRDefault="00000000" w:rsidRPr="00000000" w14:paraId="0000009A">
            <w:pPr>
              <w:numPr>
                <w:ilvl w:val="0"/>
                <w:numId w:val="4"/>
              </w:numPr>
              <w:ind w:left="720" w:hanging="360"/>
              <w:rPr>
                <w:rFonts w:ascii="PT Sans" w:cs="PT Sans" w:eastAsia="PT Sans" w:hAnsi="PT Sans"/>
                <w:sz w:val="22"/>
                <w:szCs w:val="22"/>
              </w:rPr>
            </w:pPr>
            <w:bookmarkStart w:colFirst="0" w:colLast="0" w:name="_heading=h.30j0zll" w:id="1"/>
            <w:bookmarkEnd w:id="1"/>
            <w:r w:rsidDel="00000000" w:rsidR="00000000" w:rsidRPr="00000000">
              <w:rPr>
                <w:rFonts w:ascii="PT Sans" w:cs="PT Sans" w:eastAsia="PT Sans" w:hAnsi="PT Sans"/>
                <w:sz w:val="22"/>
                <w:szCs w:val="22"/>
                <w:rtl w:val="0"/>
              </w:rPr>
              <w:t xml:space="preserve">Ability to demonstrate, understand and apply our values</w:t>
            </w:r>
          </w:p>
          <w:p w:rsidR="00000000" w:rsidDel="00000000" w:rsidP="00000000" w:rsidRDefault="00000000" w:rsidRPr="00000000" w14:paraId="0000009B">
            <w:pPr>
              <w:numPr>
                <w:ilvl w:val="1"/>
                <w:numId w:val="4"/>
              </w:numPr>
              <w:ind w:left="144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unusually brave</w:t>
            </w:r>
          </w:p>
          <w:p w:rsidR="00000000" w:rsidDel="00000000" w:rsidP="00000000" w:rsidRDefault="00000000" w:rsidRPr="00000000" w14:paraId="0000009C">
            <w:pPr>
              <w:numPr>
                <w:ilvl w:val="1"/>
                <w:numId w:val="4"/>
              </w:numPr>
              <w:ind w:left="144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Discover what’s possible</w:t>
            </w:r>
          </w:p>
          <w:p w:rsidR="00000000" w:rsidDel="00000000" w:rsidP="00000000" w:rsidRDefault="00000000" w:rsidRPr="00000000" w14:paraId="0000009D">
            <w:pPr>
              <w:numPr>
                <w:ilvl w:val="1"/>
                <w:numId w:val="4"/>
              </w:numPr>
              <w:ind w:left="144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Push the limits</w:t>
            </w:r>
          </w:p>
          <w:p w:rsidR="00000000" w:rsidDel="00000000" w:rsidP="00000000" w:rsidRDefault="00000000" w:rsidRPr="00000000" w14:paraId="0000009E">
            <w:pPr>
              <w:numPr>
                <w:ilvl w:val="1"/>
                <w:numId w:val="4"/>
              </w:numPr>
              <w:ind w:left="144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big hearted </w:t>
            </w:r>
          </w:p>
        </w:tc>
        <w:tc>
          <w:tcPr/>
          <w:p w:rsidR="00000000" w:rsidDel="00000000" w:rsidP="00000000" w:rsidRDefault="00000000" w:rsidRPr="00000000" w14:paraId="0000009F">
            <w:pPr>
              <w:ind w:left="720" w:hanging="360"/>
              <w:rPr>
                <w:rFonts w:ascii="PT Sans" w:cs="PT Sans" w:eastAsia="PT Sans" w:hAnsi="PT Sans"/>
                <w:sz w:val="22"/>
                <w:szCs w:val="22"/>
              </w:rPr>
            </w:pPr>
            <w:r w:rsidDel="00000000" w:rsidR="00000000" w:rsidRPr="00000000">
              <w:rPr>
                <w:rtl w:val="0"/>
              </w:rPr>
            </w:r>
          </w:p>
        </w:tc>
      </w:tr>
      <w:tr>
        <w:tc>
          <w:tcPr/>
          <w:p w:rsidR="00000000" w:rsidDel="00000000" w:rsidP="00000000" w:rsidRDefault="00000000" w:rsidRPr="00000000" w14:paraId="000000A0">
            <w:pPr>
              <w:rPr>
                <w:rFonts w:ascii="PT Sans" w:cs="PT Sans" w:eastAsia="PT Sans" w:hAnsi="PT Sans"/>
                <w:b w:val="1"/>
                <w:sz w:val="22"/>
                <w:szCs w:val="22"/>
                <w:highlight w:val="white"/>
              </w:rPr>
            </w:pPr>
            <w:r w:rsidDel="00000000" w:rsidR="00000000" w:rsidRPr="00000000">
              <w:rPr>
                <w:rFonts w:ascii="PT Sans" w:cs="PT Sans" w:eastAsia="PT Sans" w:hAnsi="PT Sans"/>
                <w:b w:val="1"/>
                <w:sz w:val="22"/>
                <w:szCs w:val="22"/>
                <w:highlight w:val="white"/>
                <w:rtl w:val="0"/>
              </w:rPr>
              <w:t xml:space="preserve">Special Requirements</w:t>
            </w:r>
          </w:p>
        </w:tc>
        <w:tc>
          <w:tcPr/>
          <w:p w:rsidR="00000000" w:rsidDel="00000000" w:rsidP="00000000" w:rsidRDefault="00000000" w:rsidRPr="00000000" w14:paraId="000000A1">
            <w:pPr>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A2">
            <w:pPr>
              <w:numPr>
                <w:ilvl w:val="0"/>
                <w:numId w:val="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Successful candidate will be subject to an enhanced Disclosure and Barring Service Check</w:t>
            </w:r>
          </w:p>
          <w:p w:rsidR="00000000" w:rsidDel="00000000" w:rsidP="00000000" w:rsidRDefault="00000000" w:rsidRPr="00000000" w14:paraId="000000A3">
            <w:pPr>
              <w:numPr>
                <w:ilvl w:val="0"/>
                <w:numId w:val="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Right to work in the UK</w:t>
            </w:r>
          </w:p>
          <w:p w:rsidR="00000000" w:rsidDel="00000000" w:rsidP="00000000" w:rsidRDefault="00000000" w:rsidRPr="00000000" w14:paraId="000000A4">
            <w:pPr>
              <w:numPr>
                <w:ilvl w:val="0"/>
                <w:numId w:val="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Evidence of a commitment to promoting the welfare and safeguarding of children and young people</w:t>
            </w:r>
          </w:p>
        </w:tc>
        <w:tc>
          <w:tcPr/>
          <w:p w:rsidR="00000000" w:rsidDel="00000000" w:rsidP="00000000" w:rsidRDefault="00000000" w:rsidRPr="00000000" w14:paraId="000000A5">
            <w:pPr>
              <w:rPr>
                <w:rFonts w:ascii="PT Sans" w:cs="PT Sans" w:eastAsia="PT Sans" w:hAnsi="PT Sans"/>
                <w:sz w:val="22"/>
                <w:szCs w:val="22"/>
              </w:rPr>
            </w:pPr>
            <w:r w:rsidDel="00000000" w:rsidR="00000000" w:rsidRPr="00000000">
              <w:rPr>
                <w:rtl w:val="0"/>
              </w:rPr>
            </w:r>
          </w:p>
        </w:tc>
      </w:tr>
    </w:tbl>
    <w:p w:rsidR="00000000" w:rsidDel="00000000" w:rsidP="00000000" w:rsidRDefault="00000000" w:rsidRPr="00000000" w14:paraId="000000A6">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A7">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A8">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A9">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AA">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AB">
      <w:pPr>
        <w:rPr>
          <w:rFonts w:ascii="PT Sans" w:cs="PT Sans" w:eastAsia="PT Sans" w:hAnsi="PT Sans"/>
          <w:sz w:val="22"/>
          <w:szCs w:val="22"/>
          <w:u w:val="single"/>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rPr>
          <w:rFonts w:ascii="PT Sans" w:cs="PT Sans" w:eastAsia="PT Sans" w:hAnsi="PT Sans"/>
          <w:sz w:val="22"/>
          <w:szCs w:val="22"/>
          <w:u w:val="single"/>
        </w:rPr>
      </w:pPr>
      <w:r w:rsidDel="00000000" w:rsidR="00000000" w:rsidRPr="00000000">
        <w:rPr>
          <w:rtl w:val="0"/>
        </w:rPr>
      </w:r>
    </w:p>
    <w:sectPr>
      <w:pgSz w:h="16838" w:w="11906"/>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Rule="auto"/>
      <w:ind w:left="360" w:hanging="360"/>
      <w:jc w:val="both"/>
    </w:pPr>
    <w:rPr>
      <w:b w:val="1"/>
      <w:color w:val="365f91"/>
      <w:sz w:val="28"/>
      <w:szCs w:val="28"/>
    </w:rPr>
  </w:style>
  <w:style w:type="paragraph" w:styleId="Heading2">
    <w:name w:val="heading 2"/>
    <w:basedOn w:val="Normal"/>
    <w:next w:val="Normal"/>
    <w:pPr>
      <w:keepNext w:val="1"/>
      <w:keepLines w:val="1"/>
      <w:tabs>
        <w:tab w:val="left" w:pos="709"/>
      </w:tabs>
      <w:spacing w:after="120" w:before="120" w:lineRule="auto"/>
      <w:ind w:left="426" w:hanging="225"/>
      <w:jc w:val="both"/>
    </w:pPr>
    <w:rPr>
      <w:b w:val="1"/>
      <w:color w:val="4f81bd"/>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Rule="auto"/>
      <w:ind w:left="360" w:hanging="360"/>
      <w:jc w:val="both"/>
    </w:pPr>
    <w:rPr>
      <w:b w:val="1"/>
      <w:color w:val="365f91"/>
      <w:sz w:val="28"/>
      <w:szCs w:val="28"/>
    </w:rPr>
  </w:style>
  <w:style w:type="paragraph" w:styleId="Heading2">
    <w:name w:val="heading 2"/>
    <w:basedOn w:val="Normal"/>
    <w:next w:val="Normal"/>
    <w:pPr>
      <w:keepNext w:val="1"/>
      <w:keepLines w:val="1"/>
      <w:tabs>
        <w:tab w:val="left" w:pos="709"/>
      </w:tabs>
      <w:spacing w:after="120" w:before="120" w:lineRule="auto"/>
      <w:ind w:left="426" w:hanging="225"/>
      <w:jc w:val="both"/>
    </w:pPr>
    <w:rPr>
      <w:b w:val="1"/>
      <w:color w:val="4f81bd"/>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Rule="auto"/>
      <w:ind w:left="360" w:hanging="360"/>
      <w:jc w:val="both"/>
    </w:pPr>
    <w:rPr>
      <w:b w:val="1"/>
      <w:color w:val="365f91"/>
      <w:sz w:val="28"/>
      <w:szCs w:val="28"/>
    </w:rPr>
  </w:style>
  <w:style w:type="paragraph" w:styleId="Heading2">
    <w:name w:val="heading 2"/>
    <w:basedOn w:val="Normal"/>
    <w:next w:val="Normal"/>
    <w:pPr>
      <w:keepNext w:val="1"/>
      <w:keepLines w:val="1"/>
      <w:tabs>
        <w:tab w:val="left" w:pos="709"/>
      </w:tabs>
      <w:spacing w:after="120" w:before="120" w:lineRule="auto"/>
      <w:ind w:left="426" w:hanging="225"/>
      <w:jc w:val="both"/>
    </w:pPr>
    <w:rPr>
      <w:b w:val="1"/>
      <w:color w:val="4f81bd"/>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Rule="auto"/>
      <w:ind w:left="360" w:hanging="360"/>
      <w:jc w:val="both"/>
    </w:pPr>
    <w:rPr>
      <w:b w:val="1"/>
      <w:color w:val="365f91"/>
      <w:sz w:val="28"/>
      <w:szCs w:val="28"/>
    </w:rPr>
  </w:style>
  <w:style w:type="paragraph" w:styleId="Heading2">
    <w:name w:val="heading 2"/>
    <w:basedOn w:val="Normal"/>
    <w:next w:val="Normal"/>
    <w:pPr>
      <w:keepNext w:val="1"/>
      <w:keepLines w:val="1"/>
      <w:tabs>
        <w:tab w:val="left" w:pos="709"/>
      </w:tabs>
      <w:spacing w:after="120" w:before="120" w:lineRule="auto"/>
      <w:ind w:left="426" w:hanging="225"/>
      <w:jc w:val="both"/>
    </w:pPr>
    <w:rPr>
      <w:b w:val="1"/>
      <w:color w:val="4f81bd"/>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120"/>
      <w:ind w:left="360" w:hanging="360"/>
      <w:jc w:val="both"/>
      <w:outlineLvl w:val="0"/>
    </w:pPr>
    <w:rPr>
      <w:b w:val="1"/>
      <w:color w:val="365f91"/>
      <w:sz w:val="28"/>
      <w:szCs w:val="28"/>
    </w:rPr>
  </w:style>
  <w:style w:type="paragraph" w:styleId="Heading2">
    <w:name w:val="heading 2"/>
    <w:basedOn w:val="Normal"/>
    <w:next w:val="Normal"/>
    <w:pPr>
      <w:keepNext w:val="1"/>
      <w:keepLines w:val="1"/>
      <w:tabs>
        <w:tab w:val="left" w:pos="709"/>
      </w:tabs>
      <w:spacing w:after="120" w:before="120"/>
      <w:ind w:left="426" w:hanging="225"/>
      <w:jc w:val="both"/>
      <w:outlineLvl w:val="1"/>
    </w:pPr>
    <w:rPr>
      <w:b w:val="1"/>
      <w:color w:val="4f81bd"/>
      <w:sz w:val="22"/>
      <w:szCs w:val="22"/>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BalloonText">
    <w:name w:val="Balloon Text"/>
    <w:basedOn w:val="Normal"/>
    <w:link w:val="BalloonTextChar"/>
    <w:uiPriority w:val="99"/>
    <w:semiHidden w:val="1"/>
    <w:unhideWhenUsed w:val="1"/>
    <w:rsid w:val="00FF23E6"/>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F23E6"/>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NMkz4Mow7VW5DrXn55VJasM+A==">AMUW2mU7QQZZCK/nH/O/m0txT/KON7ACDL0q6sx7XDUcZf8iN+hMzZU08AwNb09ZKzf613q3iUev3YjNVE+o1pp0WC/VIAdazdn9R3AMtT00Y6llJaUfifCyKq1fJ8PqeD6mjmEfImeR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2019-10-18T09:45:00Z</dcterms:created>
  <dc:creator>BENNETT, Janet</dc:creator>
</cp:coreProperties>
</file>