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1BA98" w14:textId="138C01FE" w:rsidR="00472A9C" w:rsidRPr="00D34E04" w:rsidRDefault="00472A9C" w:rsidP="00E74B19">
      <w:pPr>
        <w:jc w:val="both"/>
        <w:rPr>
          <w:color w:val="7F7F7F" w:themeColor="text1" w:themeTint="80"/>
        </w:rPr>
      </w:pPr>
    </w:p>
    <w:p w14:paraId="13EDA10B" w14:textId="6B3E22D3" w:rsidR="00202B8B" w:rsidRPr="00D34E04" w:rsidRDefault="00202B8B" w:rsidP="00060C21">
      <w:pPr>
        <w:pStyle w:val="MainHeading"/>
        <w:rPr>
          <w:color w:val="7F7F7F" w:themeColor="text1" w:themeTint="80"/>
          <w:lang w:val="en-GB"/>
        </w:rPr>
      </w:pPr>
      <w:r w:rsidRPr="00D34E04">
        <w:rPr>
          <w:color w:val="7F7F7F" w:themeColor="text1" w:themeTint="80"/>
          <w:lang w:val="en-GB"/>
        </w:rPr>
        <w:t xml:space="preserve">You will be accountable for </w:t>
      </w:r>
      <w:r w:rsidR="00AE171A" w:rsidRPr="00D34E04">
        <w:rPr>
          <w:color w:val="7F7F7F" w:themeColor="text1" w:themeTint="80"/>
          <w:lang w:val="en-GB"/>
        </w:rPr>
        <w:t xml:space="preserve">supporting the DSL and </w:t>
      </w:r>
      <w:r w:rsidR="007E04DB" w:rsidRPr="00D34E04">
        <w:rPr>
          <w:color w:val="7F7F7F" w:themeColor="text1" w:themeTint="80"/>
          <w:lang w:val="en-GB"/>
        </w:rPr>
        <w:t>Safeguarding</w:t>
      </w:r>
      <w:r w:rsidR="00AE171A" w:rsidRPr="00D34E04">
        <w:rPr>
          <w:color w:val="7F7F7F" w:themeColor="text1" w:themeTint="80"/>
          <w:lang w:val="en-GB"/>
        </w:rPr>
        <w:t xml:space="preserve"> team </w:t>
      </w:r>
      <w:r w:rsidR="00482149" w:rsidRPr="00D34E04">
        <w:rPr>
          <w:color w:val="7F7F7F" w:themeColor="text1" w:themeTint="80"/>
          <w:lang w:val="en-GB"/>
        </w:rPr>
        <w:t xml:space="preserve">in ensuring that concerns are dealt with in an appropriate and timely manner, </w:t>
      </w:r>
      <w:r w:rsidR="00AE5670" w:rsidRPr="00D34E04">
        <w:rPr>
          <w:color w:val="7F7F7F" w:themeColor="text1" w:themeTint="80"/>
          <w:lang w:val="en-GB"/>
        </w:rPr>
        <w:t xml:space="preserve">and </w:t>
      </w:r>
      <w:r w:rsidR="00482149" w:rsidRPr="00D34E04">
        <w:rPr>
          <w:color w:val="7F7F7F" w:themeColor="text1" w:themeTint="80"/>
          <w:lang w:val="en-GB"/>
        </w:rPr>
        <w:t>records are metic</w:t>
      </w:r>
      <w:r w:rsidR="000A3244" w:rsidRPr="00D34E04">
        <w:rPr>
          <w:color w:val="7F7F7F" w:themeColor="text1" w:themeTint="80"/>
          <w:lang w:val="en-GB"/>
        </w:rPr>
        <w:t>ul</w:t>
      </w:r>
      <w:r w:rsidR="00482149" w:rsidRPr="00D34E04">
        <w:rPr>
          <w:color w:val="7F7F7F" w:themeColor="text1" w:themeTint="80"/>
          <w:lang w:val="en-GB"/>
        </w:rPr>
        <w:t>ously main</w:t>
      </w:r>
      <w:r w:rsidR="000A3244" w:rsidRPr="00D34E04">
        <w:rPr>
          <w:color w:val="7F7F7F" w:themeColor="text1" w:themeTint="80"/>
          <w:lang w:val="en-GB"/>
        </w:rPr>
        <w:t>tained.</w:t>
      </w:r>
    </w:p>
    <w:p w14:paraId="1E47EEC0" w14:textId="77777777" w:rsidR="00202B8B" w:rsidRPr="00D34E04" w:rsidRDefault="00202B8B" w:rsidP="00060C21">
      <w:pPr>
        <w:pStyle w:val="MainHeading"/>
        <w:rPr>
          <w:color w:val="7F7F7F" w:themeColor="text1" w:themeTint="80"/>
          <w:lang w:val="en-GB"/>
        </w:rPr>
      </w:pPr>
    </w:p>
    <w:p w14:paraId="489F07BA" w14:textId="45C923DE" w:rsidR="00202B8B" w:rsidRPr="00D34E04" w:rsidRDefault="00202B8B" w:rsidP="00060C21">
      <w:pPr>
        <w:pStyle w:val="MainHeading"/>
        <w:rPr>
          <w:color w:val="7F7F7F" w:themeColor="text1" w:themeTint="80"/>
          <w:lang w:val="en-GB"/>
        </w:rPr>
      </w:pPr>
      <w:r w:rsidRPr="00D34E04">
        <w:rPr>
          <w:color w:val="7F7F7F" w:themeColor="text1" w:themeTint="80"/>
          <w:lang w:val="en-GB"/>
        </w:rPr>
        <w:t xml:space="preserve">You will be responsible to: </w:t>
      </w:r>
      <w:r w:rsidR="00AE5670" w:rsidRPr="00D34E04">
        <w:rPr>
          <w:color w:val="7F7F7F" w:themeColor="text1" w:themeTint="80"/>
          <w:lang w:val="en-GB"/>
        </w:rPr>
        <w:t>Designated Safeguarding Lead</w:t>
      </w:r>
    </w:p>
    <w:p w14:paraId="17F84B75" w14:textId="77777777" w:rsidR="00202B8B" w:rsidRPr="00D34E04" w:rsidRDefault="00202B8B" w:rsidP="00060C21">
      <w:pPr>
        <w:pStyle w:val="MainHeading"/>
        <w:rPr>
          <w:color w:val="7F7F7F" w:themeColor="text1" w:themeTint="80"/>
          <w:lang w:val="en-GB"/>
        </w:rPr>
      </w:pPr>
    </w:p>
    <w:p w14:paraId="63A25BBE" w14:textId="6F56D6EE" w:rsidR="00E74B19" w:rsidRPr="00D34E04" w:rsidRDefault="00202B8B" w:rsidP="005A62B2">
      <w:pPr>
        <w:rPr>
          <w:rFonts w:ascii="Georgia" w:hAnsi="Georgia"/>
          <w:b/>
          <w:bCs/>
          <w:color w:val="7F7F7F" w:themeColor="text1" w:themeTint="80"/>
        </w:rPr>
      </w:pPr>
      <w:r w:rsidRPr="00D34E04">
        <w:rPr>
          <w:rFonts w:ascii="Georgia" w:hAnsi="Georgia"/>
          <w:b/>
          <w:bCs/>
          <w:color w:val="7F7F7F" w:themeColor="text1" w:themeTint="80"/>
        </w:rPr>
        <w:t>Job purpose</w:t>
      </w:r>
    </w:p>
    <w:p w14:paraId="3A17B2A3" w14:textId="27DB4696" w:rsidR="00E675B7" w:rsidRPr="00D34E04" w:rsidRDefault="00872C67" w:rsidP="00D34E04">
      <w:pPr>
        <w:pStyle w:val="Introduction"/>
        <w:rPr>
          <w:color w:val="7F7F7F" w:themeColor="text1" w:themeTint="80"/>
        </w:rPr>
      </w:pPr>
      <w:r w:rsidRPr="00D34E04">
        <w:rPr>
          <w:color w:val="7F7F7F" w:themeColor="text1" w:themeTint="80"/>
        </w:rPr>
        <w:t xml:space="preserve">To assist the Designated and Deputy Designated Safeguarding Leads </w:t>
      </w:r>
      <w:r w:rsidR="00E675B7" w:rsidRPr="00D34E04">
        <w:rPr>
          <w:color w:val="7F7F7F" w:themeColor="text1" w:themeTint="80"/>
        </w:rPr>
        <w:t xml:space="preserve">in ensuring that all students are safeguarded </w:t>
      </w:r>
    </w:p>
    <w:p w14:paraId="222FAA82" w14:textId="6E1093DE" w:rsidR="00E675B7" w:rsidRPr="00D34E04" w:rsidRDefault="00E675B7" w:rsidP="00D34E04">
      <w:pPr>
        <w:pStyle w:val="Introduction"/>
        <w:rPr>
          <w:color w:val="7F7F7F" w:themeColor="text1" w:themeTint="80"/>
        </w:rPr>
      </w:pPr>
      <w:r w:rsidRPr="00D34E04">
        <w:rPr>
          <w:color w:val="7F7F7F" w:themeColor="text1" w:themeTint="80"/>
        </w:rPr>
        <w:t>To support the school’s DSL acting as a source of support, advice and expertise for staff within the school for child protection and safeguarding.</w:t>
      </w:r>
    </w:p>
    <w:p w14:paraId="30560470" w14:textId="6FF3ED2B" w:rsidR="00872C67" w:rsidRPr="00D34E04" w:rsidRDefault="00872C67" w:rsidP="00D34E04">
      <w:pPr>
        <w:pStyle w:val="Introduction"/>
        <w:rPr>
          <w:color w:val="7F7F7F" w:themeColor="text1" w:themeTint="80"/>
        </w:rPr>
      </w:pPr>
      <w:r w:rsidRPr="00D34E04">
        <w:rPr>
          <w:color w:val="7F7F7F" w:themeColor="text1" w:themeTint="80"/>
        </w:rPr>
        <w:t>To protect the welfare of students and respond appropriately, sensitively, discreetly and in a timely manner to any child prot</w:t>
      </w:r>
      <w:r w:rsidR="00E675B7" w:rsidRPr="00D34E04">
        <w:rPr>
          <w:color w:val="7F7F7F" w:themeColor="text1" w:themeTint="80"/>
        </w:rPr>
        <w:t>ection or safeguarding concerns, so that students feel secure both within school and at home</w:t>
      </w:r>
    </w:p>
    <w:p w14:paraId="0E6FA13B" w14:textId="6A5A643D" w:rsidR="00BE55C3" w:rsidRPr="00D34E04" w:rsidRDefault="00BE55C3" w:rsidP="00D34E04">
      <w:pPr>
        <w:pStyle w:val="Introduction"/>
        <w:rPr>
          <w:color w:val="7F7F7F" w:themeColor="text1" w:themeTint="80"/>
        </w:rPr>
      </w:pPr>
      <w:r w:rsidRPr="00D34E04">
        <w:rPr>
          <w:color w:val="7F7F7F" w:themeColor="text1" w:themeTint="80"/>
        </w:rPr>
        <w:t>To ensure that safeguarding, administrative processes are meticulously followed and maintained.</w:t>
      </w:r>
    </w:p>
    <w:p w14:paraId="68F6DFA2" w14:textId="2B4F66E7" w:rsidR="00E675B7" w:rsidRPr="00D34E04" w:rsidRDefault="00BE55C3" w:rsidP="00D34E04">
      <w:pPr>
        <w:pStyle w:val="Introduction"/>
        <w:rPr>
          <w:color w:val="7F7F7F" w:themeColor="text1" w:themeTint="80"/>
        </w:rPr>
      </w:pPr>
      <w:r w:rsidRPr="00D34E04">
        <w:rPr>
          <w:color w:val="7F7F7F" w:themeColor="text1" w:themeTint="80"/>
        </w:rPr>
        <w:t>Use the child protection online management system software (CPOMS) effectively, monitoring entries from staff during the day</w:t>
      </w:r>
    </w:p>
    <w:p w14:paraId="15EE28A3" w14:textId="0FB773F9" w:rsidR="00202B8B" w:rsidRPr="00D34E04" w:rsidRDefault="00872C67" w:rsidP="00D34E04">
      <w:pPr>
        <w:pStyle w:val="Introduction"/>
        <w:rPr>
          <w:color w:val="7F7F7F" w:themeColor="text1" w:themeTint="80"/>
        </w:rPr>
      </w:pPr>
      <w:r w:rsidRPr="00D34E04">
        <w:rPr>
          <w:color w:val="7F7F7F" w:themeColor="text1" w:themeTint="80"/>
        </w:rPr>
        <w:t xml:space="preserve">To provide administrative support to the </w:t>
      </w:r>
      <w:r w:rsidR="00B8646F" w:rsidRPr="00D34E04">
        <w:rPr>
          <w:color w:val="7F7F7F" w:themeColor="text1" w:themeTint="80"/>
        </w:rPr>
        <w:t>Safeguarding team</w:t>
      </w:r>
      <w:r w:rsidRPr="00D34E04">
        <w:rPr>
          <w:color w:val="7F7F7F" w:themeColor="text1" w:themeTint="80"/>
        </w:rPr>
        <w:t>.</w:t>
      </w:r>
    </w:p>
    <w:p w14:paraId="4EF4EA8D" w14:textId="6D122B1D" w:rsidR="004F236B" w:rsidRPr="00D34E04" w:rsidRDefault="004F236B" w:rsidP="005A62B2">
      <w:pPr>
        <w:rPr>
          <w:rFonts w:ascii="Georgia" w:hAnsi="Georgia"/>
          <w:color w:val="7F7F7F" w:themeColor="text1" w:themeTint="80"/>
        </w:rPr>
      </w:pPr>
    </w:p>
    <w:p w14:paraId="0F402054" w14:textId="2BEA3A93" w:rsidR="00472A9C" w:rsidRPr="00D34E04" w:rsidRDefault="00202B8B" w:rsidP="005A62B2">
      <w:pPr>
        <w:rPr>
          <w:rFonts w:ascii="Georgia" w:hAnsi="Georgia"/>
          <w:b/>
          <w:bCs/>
          <w:color w:val="7F7F7F" w:themeColor="text1" w:themeTint="80"/>
        </w:rPr>
      </w:pPr>
      <w:r w:rsidRPr="00D34E04">
        <w:rPr>
          <w:rFonts w:ascii="Georgia" w:hAnsi="Georgia"/>
          <w:b/>
          <w:bCs/>
          <w:noProof/>
          <w:color w:val="7F7F7F" w:themeColor="text1" w:themeTint="8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F874D59" wp14:editId="64AF3D40">
            <wp:simplePos x="0" y="0"/>
            <wp:positionH relativeFrom="column">
              <wp:posOffset>2322830</wp:posOffset>
            </wp:positionH>
            <wp:positionV relativeFrom="paragraph">
              <wp:posOffset>16398875</wp:posOffset>
            </wp:positionV>
            <wp:extent cx="1257300" cy="1057275"/>
            <wp:effectExtent l="0" t="0" r="0" b="0"/>
            <wp:wrapNone/>
            <wp:docPr id="3" name="Picture 3" descr="Shape,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, logo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4E04">
        <w:rPr>
          <w:rFonts w:ascii="Georgia" w:hAnsi="Georgia"/>
          <w:b/>
          <w:bCs/>
          <w:color w:val="7F7F7F" w:themeColor="text1" w:themeTint="80"/>
        </w:rPr>
        <w:t>Main Duties and Responsibilities</w:t>
      </w:r>
    </w:p>
    <w:p w14:paraId="6D97726C" w14:textId="6F72CEB9" w:rsidR="008F201B" w:rsidRPr="00D34E04" w:rsidRDefault="00E6176B" w:rsidP="005A62B2">
      <w:pPr>
        <w:rPr>
          <w:rFonts w:ascii="Georgia" w:hAnsi="Georgia"/>
          <w:color w:val="7F7F7F" w:themeColor="text1" w:themeTint="80"/>
        </w:rPr>
      </w:pPr>
      <w:r w:rsidRPr="00D34E04">
        <w:rPr>
          <w:rFonts w:ascii="Georgia" w:hAnsi="Georgia"/>
          <w:color w:val="7F7F7F" w:themeColor="text1" w:themeTint="80"/>
        </w:rPr>
        <w:t>Referral Management, maintaining Child Protection Files and record-keeping</w:t>
      </w:r>
      <w:r w:rsidR="00BE55C3" w:rsidRPr="00D34E04">
        <w:rPr>
          <w:rFonts w:ascii="Georgia" w:hAnsi="Georgia"/>
          <w:color w:val="7F7F7F" w:themeColor="text1" w:themeTint="80"/>
        </w:rPr>
        <w:t>:</w:t>
      </w:r>
    </w:p>
    <w:p w14:paraId="13F9CFAF" w14:textId="2C143867" w:rsidR="00E6176B" w:rsidRPr="00D34E04" w:rsidRDefault="00E6176B" w:rsidP="00D34E04">
      <w:pPr>
        <w:pStyle w:val="Introduction"/>
      </w:pPr>
      <w:r w:rsidRPr="00D34E04">
        <w:t xml:space="preserve">Be the first point of contact for </w:t>
      </w:r>
      <w:r w:rsidR="00AE5670" w:rsidRPr="00D34E04">
        <w:t>the attendance officer, HoY, AHoY</w:t>
      </w:r>
      <w:r w:rsidRPr="00D34E04">
        <w:t xml:space="preserve"> who </w:t>
      </w:r>
      <w:r w:rsidR="00BE55C3" w:rsidRPr="00D34E04">
        <w:t xml:space="preserve">raise </w:t>
      </w:r>
      <w:r w:rsidRPr="00D34E04">
        <w:t xml:space="preserve">absence </w:t>
      </w:r>
      <w:r w:rsidR="00BE55C3" w:rsidRPr="00D34E04">
        <w:t>concerns for</w:t>
      </w:r>
      <w:r w:rsidRPr="00D34E04">
        <w:t xml:space="preserve"> vulnerable students and report to relevant external agencies in a timely manner.</w:t>
      </w:r>
    </w:p>
    <w:p w14:paraId="71A138C6" w14:textId="6895621E" w:rsidR="00E6176B" w:rsidRPr="00D34E04" w:rsidRDefault="00E6176B" w:rsidP="00D34E04">
      <w:pPr>
        <w:pStyle w:val="Introduction"/>
      </w:pPr>
      <w:r w:rsidRPr="00D34E04">
        <w:t xml:space="preserve">Receive all </w:t>
      </w:r>
      <w:r w:rsidR="00AE5670" w:rsidRPr="00D34E04">
        <w:t>safeguarding e-mails</w:t>
      </w:r>
      <w:r w:rsidRPr="00D34E04">
        <w:t xml:space="preserve"> and requests for information from external agencies and ensure that </w:t>
      </w:r>
      <w:r w:rsidR="00AE5670" w:rsidRPr="00D34E04">
        <w:t>these are</w:t>
      </w:r>
      <w:r w:rsidRPr="00D34E04">
        <w:t xml:space="preserve"> recorded on the </w:t>
      </w:r>
      <w:r w:rsidR="00AE5670" w:rsidRPr="00D34E04">
        <w:t>Child Protection Online Management System (CPOMs) and referred for action by the relevant members of staff.</w:t>
      </w:r>
    </w:p>
    <w:p w14:paraId="510BF9B7" w14:textId="5850C9D9" w:rsidR="00E6176B" w:rsidRPr="00D34E04" w:rsidRDefault="00E6176B" w:rsidP="00D34E04">
      <w:pPr>
        <w:pStyle w:val="Introduction"/>
      </w:pPr>
      <w:r w:rsidRPr="00D34E04">
        <w:t xml:space="preserve">Evaluate </w:t>
      </w:r>
      <w:r w:rsidR="00AE5670" w:rsidRPr="00D34E04">
        <w:t xml:space="preserve">the </w:t>
      </w:r>
      <w:r w:rsidRPr="00D34E04">
        <w:t xml:space="preserve">urgency of </w:t>
      </w:r>
      <w:r w:rsidR="00AE5670" w:rsidRPr="00D34E04">
        <w:t>safeguarding logs</w:t>
      </w:r>
      <w:r w:rsidRPr="00D34E04">
        <w:t xml:space="preserve"> and </w:t>
      </w:r>
      <w:r w:rsidR="00AE5670" w:rsidRPr="00D34E04">
        <w:t>as</w:t>
      </w:r>
      <w:r w:rsidRPr="00D34E04">
        <w:t xml:space="preserve"> necessary, </w:t>
      </w:r>
      <w:r w:rsidR="00AE5670" w:rsidRPr="00D34E04">
        <w:t>consult with the</w:t>
      </w:r>
      <w:r w:rsidRPr="00D34E04">
        <w:t xml:space="preserve"> Designated </w:t>
      </w:r>
      <w:r w:rsidR="00AE5670" w:rsidRPr="00D34E04">
        <w:t xml:space="preserve">Safeguarding Lead </w:t>
      </w:r>
      <w:r w:rsidRPr="00D34E04">
        <w:t>or Deputy Designated Safeguar</w:t>
      </w:r>
      <w:r w:rsidR="00AE5670" w:rsidRPr="00D34E04">
        <w:t>ding Leads or the Headteacher for guidance on actions and next steps.</w:t>
      </w:r>
    </w:p>
    <w:p w14:paraId="5377D000" w14:textId="62E99034" w:rsidR="00E6176B" w:rsidRPr="00D34E04" w:rsidRDefault="00E6176B" w:rsidP="00D34E04">
      <w:pPr>
        <w:pStyle w:val="Introduction"/>
      </w:pPr>
      <w:r w:rsidRPr="00D34E04">
        <w:t xml:space="preserve">Evaluate </w:t>
      </w:r>
      <w:r w:rsidR="00AE5670" w:rsidRPr="00D34E04">
        <w:t xml:space="preserve">safeguarding logs </w:t>
      </w:r>
      <w:r w:rsidRPr="00D34E04">
        <w:t xml:space="preserve">and when appropriate </w:t>
      </w:r>
      <w:r w:rsidR="00AE5670" w:rsidRPr="00D34E04">
        <w:t xml:space="preserve">refer to the relevant Heads of Year </w:t>
      </w:r>
      <w:r w:rsidR="00BE55C3" w:rsidRPr="00D34E04">
        <w:t xml:space="preserve">(or other key members of staff) </w:t>
      </w:r>
      <w:r w:rsidR="00AE5670" w:rsidRPr="00D34E04">
        <w:t>for information and action.</w:t>
      </w:r>
    </w:p>
    <w:p w14:paraId="3C7B07FD" w14:textId="3F81CD43" w:rsidR="00D11AB9" w:rsidRPr="00D34E04" w:rsidRDefault="00E6176B" w:rsidP="00D34E04">
      <w:pPr>
        <w:pStyle w:val="Introduction"/>
      </w:pPr>
      <w:r w:rsidRPr="00D34E04">
        <w:t xml:space="preserve">Update or create </w:t>
      </w:r>
      <w:r w:rsidR="00AE5670" w:rsidRPr="00D34E04">
        <w:t>safeguarding</w:t>
      </w:r>
      <w:r w:rsidRPr="00D34E04">
        <w:t xml:space="preserve"> files where necessary.</w:t>
      </w:r>
    </w:p>
    <w:p w14:paraId="6C646553" w14:textId="3E3FEE9B" w:rsidR="00D11AB9" w:rsidRPr="00D34E04" w:rsidRDefault="00E6176B" w:rsidP="00D34E04">
      <w:pPr>
        <w:pStyle w:val="Introduction"/>
      </w:pPr>
      <w:r w:rsidRPr="00D34E04">
        <w:t xml:space="preserve">Update or create chronologies for young people identified as being vulnerable and for whom intervention and case management by the </w:t>
      </w:r>
      <w:r w:rsidR="00AE5670" w:rsidRPr="00D34E04">
        <w:t>safeguarding</w:t>
      </w:r>
      <w:r w:rsidRPr="00D34E04">
        <w:t xml:space="preserve"> team is ongoing.</w:t>
      </w:r>
    </w:p>
    <w:p w14:paraId="22E4E5CA" w14:textId="1F7379D4" w:rsidR="00E74B19" w:rsidRPr="00D34E04" w:rsidRDefault="00E6176B" w:rsidP="00D34E04">
      <w:pPr>
        <w:pStyle w:val="Introduction"/>
      </w:pPr>
      <w:r w:rsidRPr="00D34E04">
        <w:t>Ensure that all contact details for the range of professionals working with a young person are updated and maintained</w:t>
      </w:r>
      <w:r w:rsidR="00BE55C3" w:rsidRPr="00D34E04">
        <w:t>.</w:t>
      </w:r>
    </w:p>
    <w:p w14:paraId="0DA2E3DD" w14:textId="4AF13757" w:rsidR="00D11AB9" w:rsidRPr="00D34E04" w:rsidRDefault="008707F7" w:rsidP="00D34E04">
      <w:pPr>
        <w:pStyle w:val="Introduction"/>
      </w:pPr>
      <w:r w:rsidRPr="00D34E04">
        <w:lastRenderedPageBreak/>
        <w:t>Manage and maintain the diary for the Designated Safeguarding Lead and ensure that rooms are booked for meetings and refreshments ordered, where necessary.</w:t>
      </w:r>
    </w:p>
    <w:p w14:paraId="1B69E4B6" w14:textId="1CA01D49" w:rsidR="00D11AB9" w:rsidRPr="00D34E04" w:rsidRDefault="008707F7" w:rsidP="00D34E04">
      <w:pPr>
        <w:pStyle w:val="Introduction"/>
      </w:pPr>
      <w:r w:rsidRPr="00D34E04">
        <w:t>Prepare paperwork for meetings ensuring that there are copies of appropriate documentation for all external agencies present.</w:t>
      </w:r>
    </w:p>
    <w:p w14:paraId="6101D7DA" w14:textId="604F2725" w:rsidR="005B0AD9" w:rsidRPr="00D34E04" w:rsidRDefault="005B0AD9" w:rsidP="00D34E04">
      <w:pPr>
        <w:pStyle w:val="Introduction"/>
      </w:pPr>
      <w:r w:rsidRPr="00D34E04">
        <w:t>Attend Child Protection Conferences and Core Group Meetings as appropriate.</w:t>
      </w:r>
    </w:p>
    <w:p w14:paraId="1EC2A714" w14:textId="5BB5DA09" w:rsidR="005B0AD9" w:rsidRPr="00D34E04" w:rsidRDefault="005B0AD9" w:rsidP="00D34E04">
      <w:pPr>
        <w:pStyle w:val="Introduction"/>
      </w:pPr>
      <w:r w:rsidRPr="00D34E04">
        <w:t>Attend Child in Need core group meetings as required.</w:t>
      </w:r>
    </w:p>
    <w:p w14:paraId="2C907EC9" w14:textId="77CB9C70" w:rsidR="005B0AD9" w:rsidRPr="00D34E04" w:rsidRDefault="005B0AD9" w:rsidP="00D34E04">
      <w:pPr>
        <w:pStyle w:val="Introduction"/>
      </w:pPr>
      <w:r w:rsidRPr="00D34E04">
        <w:t>Attend Strategy Meetings as required.</w:t>
      </w:r>
    </w:p>
    <w:p w14:paraId="0671D6D7" w14:textId="5B296F96" w:rsidR="005B0AD9" w:rsidRPr="00D34E04" w:rsidRDefault="005B0AD9" w:rsidP="00D34E04">
      <w:pPr>
        <w:pStyle w:val="Introduction"/>
      </w:pPr>
      <w:r w:rsidRPr="00D34E04">
        <w:t>Liaise with Children’s Social Care and other external agencies responding to e-mails and information requests within requested time-frames.</w:t>
      </w:r>
    </w:p>
    <w:p w14:paraId="584BA9BB" w14:textId="0179F06C" w:rsidR="005B0AD9" w:rsidRPr="00D34E04" w:rsidRDefault="005B0AD9" w:rsidP="00D34E04">
      <w:pPr>
        <w:pStyle w:val="Introduction"/>
      </w:pPr>
      <w:r w:rsidRPr="00D34E04">
        <w:t>Attend weekly Inclusion Executive and safeguarding Executive meetings.</w:t>
      </w:r>
    </w:p>
    <w:p w14:paraId="512787A5" w14:textId="134A77FF" w:rsidR="005B0AD9" w:rsidRPr="00D34E04" w:rsidRDefault="005B0AD9" w:rsidP="00D34E04">
      <w:pPr>
        <w:pStyle w:val="Introduction"/>
      </w:pPr>
      <w:r w:rsidRPr="00D34E04">
        <w:t>Contribute to staff training.</w:t>
      </w:r>
    </w:p>
    <w:p w14:paraId="281A47B8" w14:textId="0D93A46A" w:rsidR="00D11AB9" w:rsidRPr="00D34E04" w:rsidRDefault="00D11AB9" w:rsidP="005A62B2">
      <w:pPr>
        <w:rPr>
          <w:rFonts w:ascii="Georgia" w:hAnsi="Georgia"/>
          <w:color w:val="7F7F7F" w:themeColor="text1" w:themeTint="80"/>
        </w:rPr>
      </w:pPr>
    </w:p>
    <w:p w14:paraId="2A1F74ED" w14:textId="6DF086BF" w:rsidR="008707F7" w:rsidRPr="00D34E04" w:rsidRDefault="00BE55C3" w:rsidP="005A62B2">
      <w:pPr>
        <w:rPr>
          <w:rFonts w:ascii="Georgia" w:hAnsi="Georgia"/>
          <w:color w:val="7F7F7F" w:themeColor="text1" w:themeTint="80"/>
        </w:rPr>
      </w:pPr>
      <w:r w:rsidRPr="00D34E04">
        <w:rPr>
          <w:rFonts w:ascii="Georgia" w:hAnsi="Georgia"/>
          <w:color w:val="7F7F7F" w:themeColor="text1" w:themeTint="80"/>
        </w:rPr>
        <w:t>CPOMS</w:t>
      </w:r>
      <w:r w:rsidR="008707F7" w:rsidRPr="00D34E04">
        <w:rPr>
          <w:rFonts w:ascii="Georgia" w:hAnsi="Georgia"/>
          <w:color w:val="7F7F7F" w:themeColor="text1" w:themeTint="80"/>
        </w:rPr>
        <w:t xml:space="preserve"> </w:t>
      </w:r>
      <w:r w:rsidRPr="00D34E04">
        <w:rPr>
          <w:rFonts w:ascii="Georgia" w:hAnsi="Georgia"/>
          <w:color w:val="7F7F7F" w:themeColor="text1" w:themeTint="80"/>
        </w:rPr>
        <w:t>administration and t</w:t>
      </w:r>
      <w:r w:rsidR="008707F7" w:rsidRPr="00D34E04">
        <w:rPr>
          <w:rFonts w:ascii="Georgia" w:hAnsi="Georgia"/>
          <w:color w:val="7F7F7F" w:themeColor="text1" w:themeTint="80"/>
        </w:rPr>
        <w:t>ransition</w:t>
      </w:r>
      <w:r w:rsidRPr="00D34E04">
        <w:rPr>
          <w:rFonts w:ascii="Georgia" w:hAnsi="Georgia"/>
          <w:color w:val="7F7F7F" w:themeColor="text1" w:themeTint="80"/>
        </w:rPr>
        <w:t>:</w:t>
      </w:r>
    </w:p>
    <w:p w14:paraId="1D1EC182" w14:textId="1B6AC042" w:rsidR="00D11AB9" w:rsidRPr="00D34E04" w:rsidRDefault="00D11AB9" w:rsidP="00D34E04">
      <w:pPr>
        <w:pStyle w:val="Introduction"/>
      </w:pPr>
      <w:r w:rsidRPr="00D34E04">
        <w:t xml:space="preserve">Support the DSL with the </w:t>
      </w:r>
      <w:r w:rsidR="0050607A" w:rsidRPr="00D34E04">
        <w:t>management and administration of CPOMS.</w:t>
      </w:r>
    </w:p>
    <w:p w14:paraId="695E52E1" w14:textId="60E4E55C" w:rsidR="005B0AD9" w:rsidRPr="00D34E04" w:rsidRDefault="005B0AD9" w:rsidP="00D34E04">
      <w:pPr>
        <w:pStyle w:val="Introduction"/>
      </w:pPr>
      <w:r w:rsidRPr="00D34E04">
        <w:t>Update CPOMS with meeting minutes, communications and any additional information received.</w:t>
      </w:r>
    </w:p>
    <w:p w14:paraId="2A05D63A" w14:textId="0ED0F78A" w:rsidR="00BE55C3" w:rsidRPr="00D34E04" w:rsidRDefault="00BE55C3" w:rsidP="00D34E04">
      <w:pPr>
        <w:pStyle w:val="Introduction"/>
      </w:pPr>
      <w:r w:rsidRPr="00D34E04">
        <w:t>Ensure that all user and user permissions are up to date, including adding new staff and deleting leaving staff.</w:t>
      </w:r>
    </w:p>
    <w:p w14:paraId="2BC64D3E" w14:textId="66A1A29B" w:rsidR="00D26192" w:rsidRPr="00D34E04" w:rsidRDefault="00D26192" w:rsidP="00D34E04">
      <w:pPr>
        <w:pStyle w:val="Introduction"/>
      </w:pPr>
      <w:r w:rsidRPr="00D34E04">
        <w:t>Ensure that</w:t>
      </w:r>
      <w:r w:rsidR="00BE55C3" w:rsidRPr="00D34E04">
        <w:t xml:space="preserve"> hard copy safeguarding files are requested for new starters from previous schools</w:t>
      </w:r>
      <w:r w:rsidRPr="00D34E04">
        <w:t xml:space="preserve"> (and information received is summarised appropriately on CPOMs and flagged with the safeguarding team and key pastoral staff).</w:t>
      </w:r>
    </w:p>
    <w:p w14:paraId="02074243" w14:textId="77777777" w:rsidR="00D26192" w:rsidRPr="00D34E04" w:rsidRDefault="00D26192" w:rsidP="00D34E04">
      <w:pPr>
        <w:pStyle w:val="Introduction"/>
      </w:pPr>
      <w:r w:rsidRPr="00D34E04">
        <w:t>Chase files that do not transfer with the student in writing and by telephone.</w:t>
      </w:r>
    </w:p>
    <w:p w14:paraId="61E7FBEF" w14:textId="36D5C562" w:rsidR="00D26192" w:rsidRPr="00D34E04" w:rsidRDefault="00D26192" w:rsidP="00D34E04">
      <w:pPr>
        <w:pStyle w:val="Introduction"/>
      </w:pPr>
      <w:r w:rsidRPr="00D34E04">
        <w:t>Ensure that copies of CP files are sent to the new school or educational establishment when a student leaves Lammas School, including school leavers at the end of year 11.</w:t>
      </w:r>
    </w:p>
    <w:p w14:paraId="13D567DD" w14:textId="5A419394" w:rsidR="008707F7" w:rsidRPr="00D34E04" w:rsidRDefault="008707F7" w:rsidP="00D34E04">
      <w:pPr>
        <w:pStyle w:val="Introduction"/>
      </w:pPr>
      <w:r w:rsidRPr="00D34E04">
        <w:t xml:space="preserve">Collate </w:t>
      </w:r>
      <w:r w:rsidR="00D26192" w:rsidRPr="00D34E04">
        <w:t xml:space="preserve">safeguarding </w:t>
      </w:r>
      <w:r w:rsidRPr="00D34E04">
        <w:t xml:space="preserve">information during transition from primary schools and mid-phase admissions </w:t>
      </w:r>
      <w:r w:rsidR="00D26192" w:rsidRPr="00D34E04">
        <w:t>for</w:t>
      </w:r>
      <w:r w:rsidRPr="00D34E04">
        <w:t xml:space="preserve"> any student for whom there are current or have been previous CP concerns.</w:t>
      </w:r>
    </w:p>
    <w:p w14:paraId="72C4F742" w14:textId="553E3F39" w:rsidR="00D11AB9" w:rsidRPr="00D34E04" w:rsidRDefault="008707F7" w:rsidP="00D34E04">
      <w:pPr>
        <w:pStyle w:val="Introduction"/>
      </w:pPr>
      <w:r w:rsidRPr="00D34E04">
        <w:t xml:space="preserve">Archive all </w:t>
      </w:r>
      <w:r w:rsidR="00D26192" w:rsidRPr="00D34E04">
        <w:t xml:space="preserve">hard copy </w:t>
      </w:r>
      <w:r w:rsidRPr="00D34E04">
        <w:t xml:space="preserve">CP files once </w:t>
      </w:r>
      <w:r w:rsidR="00D26192" w:rsidRPr="00D34E04">
        <w:t xml:space="preserve">key information and documents have been summarized and uploaded on to CPOMs (unless we are in receipt of an electronic transfer through the same system). </w:t>
      </w:r>
    </w:p>
    <w:p w14:paraId="3D93AF57" w14:textId="1A4F643B" w:rsidR="00D11AB9" w:rsidRPr="00D34E04" w:rsidRDefault="008707F7" w:rsidP="00D34E04">
      <w:pPr>
        <w:pStyle w:val="Introduction"/>
      </w:pPr>
      <w:r w:rsidRPr="00D34E04">
        <w:t>Coordination of Early Help and Early Help Records Administration</w:t>
      </w:r>
    </w:p>
    <w:p w14:paraId="5B9459D7" w14:textId="17A040A4" w:rsidR="00D11AB9" w:rsidRPr="00D34E04" w:rsidRDefault="00D26192" w:rsidP="00D34E04">
      <w:pPr>
        <w:pStyle w:val="Introduction"/>
      </w:pPr>
      <w:r w:rsidRPr="00D34E04">
        <w:t xml:space="preserve">Facilitate in the process of Early Help referral through home contact, the completion and referral of Early Help requests </w:t>
      </w:r>
      <w:r w:rsidR="00416BD6" w:rsidRPr="00D34E04">
        <w:t>with parents and carers and liaise</w:t>
      </w:r>
      <w:r w:rsidRPr="00D34E04">
        <w:t xml:space="preserve"> as appropriate with EH practitioners.</w:t>
      </w:r>
    </w:p>
    <w:p w14:paraId="3B37D3A3" w14:textId="389731A9" w:rsidR="005B0AD9" w:rsidRPr="00D34E04" w:rsidRDefault="005B0AD9" w:rsidP="00D34E04">
      <w:pPr>
        <w:pStyle w:val="Introduction"/>
      </w:pPr>
      <w:r w:rsidRPr="00D34E04">
        <w:t>Initiate and host TAF meetings in liaison with EH Practitioners (as appropriate)</w:t>
      </w:r>
    </w:p>
    <w:p w14:paraId="3A1B27C7" w14:textId="42C9C474" w:rsidR="00E74B19" w:rsidRPr="00D34E04" w:rsidRDefault="005B0AD9" w:rsidP="00D34E04">
      <w:pPr>
        <w:pStyle w:val="Introduction"/>
      </w:pPr>
      <w:r w:rsidRPr="00D34E04">
        <w:t>Attend</w:t>
      </w:r>
      <w:r w:rsidR="00E74B19" w:rsidRPr="00D34E04">
        <w:t xml:space="preserve"> TAF meetings</w:t>
      </w:r>
    </w:p>
    <w:p w14:paraId="0FD54A19" w14:textId="5955B14D" w:rsidR="00E74B19" w:rsidRPr="00D34E04" w:rsidRDefault="008707F7" w:rsidP="00D34E04">
      <w:pPr>
        <w:pStyle w:val="Introduction"/>
      </w:pPr>
      <w:r w:rsidRPr="00D34E04">
        <w:t>Tracking and Reporting</w:t>
      </w:r>
    </w:p>
    <w:p w14:paraId="6B239429" w14:textId="143D40E3" w:rsidR="00E74B19" w:rsidRPr="00D34E04" w:rsidRDefault="00416BD6" w:rsidP="00D34E04">
      <w:pPr>
        <w:pStyle w:val="Introduction"/>
      </w:pPr>
      <w:r w:rsidRPr="00D34E04">
        <w:t xml:space="preserve">Maintain Safeguarding register of students and vulnerable families and their assessed level </w:t>
      </w:r>
      <w:r w:rsidR="00E74B19" w:rsidRPr="00D34E04">
        <w:t>of need</w:t>
      </w:r>
    </w:p>
    <w:p w14:paraId="0CEF0A9A" w14:textId="0E2C1B79" w:rsidR="00B42F04" w:rsidRPr="00D34E04" w:rsidRDefault="00B42F04" w:rsidP="00D34E04">
      <w:pPr>
        <w:pStyle w:val="Introduction"/>
      </w:pPr>
      <w:r w:rsidRPr="00D34E04">
        <w:lastRenderedPageBreak/>
        <w:t>Produce cyclical reports on safeguarding data for SLT and the full Governing body</w:t>
      </w:r>
    </w:p>
    <w:p w14:paraId="1EC8E5C3" w14:textId="4655F84E" w:rsidR="008707F7" w:rsidRPr="00D34E04" w:rsidRDefault="008707F7" w:rsidP="00D34E04">
      <w:pPr>
        <w:pStyle w:val="Introduction"/>
      </w:pPr>
      <w:r w:rsidRPr="00D34E04">
        <w:t>Track data throughout the academic year on the following:</w:t>
      </w:r>
    </w:p>
    <w:p w14:paraId="1C232243" w14:textId="0BD5800E" w:rsidR="008707F7" w:rsidRPr="00D34E04" w:rsidRDefault="00416BD6" w:rsidP="00260274">
      <w:pPr>
        <w:pStyle w:val="Introduction"/>
        <w:numPr>
          <w:ilvl w:val="1"/>
          <w:numId w:val="23"/>
        </w:numPr>
      </w:pPr>
      <w:r w:rsidRPr="00D34E04">
        <w:t>CPOMS d</w:t>
      </w:r>
      <w:r w:rsidR="00D11AB9" w:rsidRPr="00D34E04">
        <w:t xml:space="preserve">ata including </w:t>
      </w:r>
      <w:r w:rsidRPr="00D34E04">
        <w:t xml:space="preserve">the </w:t>
      </w:r>
      <w:r w:rsidR="008707F7" w:rsidRPr="00D34E04">
        <w:t xml:space="preserve">number of school referrals and </w:t>
      </w:r>
      <w:r w:rsidRPr="00D34E04">
        <w:t>the category of referral;</w:t>
      </w:r>
    </w:p>
    <w:p w14:paraId="0AE63591" w14:textId="0C164059" w:rsidR="008707F7" w:rsidRPr="00D34E04" w:rsidRDefault="008707F7" w:rsidP="00260274">
      <w:pPr>
        <w:pStyle w:val="Introduction"/>
        <w:numPr>
          <w:ilvl w:val="1"/>
          <w:numId w:val="23"/>
        </w:numPr>
      </w:pPr>
      <w:r w:rsidRPr="00D34E04">
        <w:t xml:space="preserve">referrals to </w:t>
      </w:r>
      <w:r w:rsidR="00D11AB9" w:rsidRPr="00D34E04">
        <w:t>MASH</w:t>
      </w:r>
      <w:r w:rsidRPr="00D34E04">
        <w:t xml:space="preserve"> and outcomes;</w:t>
      </w:r>
    </w:p>
    <w:p w14:paraId="5BD0D4D1" w14:textId="77777777" w:rsidR="008707F7" w:rsidRPr="00D34E04" w:rsidRDefault="008707F7" w:rsidP="00260274">
      <w:pPr>
        <w:pStyle w:val="Introduction"/>
        <w:numPr>
          <w:ilvl w:val="1"/>
          <w:numId w:val="23"/>
        </w:numPr>
      </w:pPr>
      <w:r w:rsidRPr="00D34E04">
        <w:t>referrals made by school to external agencies;</w:t>
      </w:r>
    </w:p>
    <w:p w14:paraId="483D2F21" w14:textId="4EC31F9E" w:rsidR="00B42F04" w:rsidRDefault="008707F7" w:rsidP="00260274">
      <w:pPr>
        <w:pStyle w:val="Introduction"/>
        <w:numPr>
          <w:ilvl w:val="1"/>
          <w:numId w:val="23"/>
        </w:numPr>
      </w:pPr>
      <w:r w:rsidRPr="00D34E04">
        <w:t xml:space="preserve">number of different types of meetings attended throughout the year i.e. LAC Reviews, PEP meetings, Conferences, </w:t>
      </w:r>
      <w:r w:rsidR="00416BD6" w:rsidRPr="00D34E04">
        <w:t xml:space="preserve">Core Groups, </w:t>
      </w:r>
      <w:r w:rsidRPr="00D34E04">
        <w:t xml:space="preserve">Professionals meetings </w:t>
      </w:r>
      <w:r w:rsidR="00E74B19" w:rsidRPr="00D34E04">
        <w:t>etc.</w:t>
      </w:r>
      <w:r w:rsidRPr="00D34E04">
        <w:t>;</w:t>
      </w:r>
    </w:p>
    <w:p w14:paraId="2EA0DB9F" w14:textId="230F0924" w:rsidR="00705389" w:rsidRDefault="00705389" w:rsidP="00705389">
      <w:pPr>
        <w:pStyle w:val="Introduction"/>
        <w:numPr>
          <w:ilvl w:val="0"/>
          <w:numId w:val="0"/>
        </w:numPr>
        <w:ind w:left="720" w:hanging="360"/>
      </w:pPr>
    </w:p>
    <w:p w14:paraId="12DE68F2" w14:textId="448C6534" w:rsidR="00705389" w:rsidRPr="00D34E04" w:rsidRDefault="00705389" w:rsidP="00705389">
      <w:pPr>
        <w:pStyle w:val="Introduction"/>
        <w:numPr>
          <w:ilvl w:val="0"/>
          <w:numId w:val="0"/>
        </w:numPr>
      </w:pPr>
      <w:r>
        <w:t>Designated Person for ‘Children with a Social Worker’ (in adherence to Lammas School and WF Policy)</w:t>
      </w:r>
    </w:p>
    <w:p w14:paraId="3B95807F" w14:textId="4B2C87DE" w:rsidR="0027044D" w:rsidRPr="00D34E04" w:rsidRDefault="0027044D" w:rsidP="00260274">
      <w:pPr>
        <w:pStyle w:val="Introduction"/>
      </w:pPr>
      <w:r w:rsidRPr="00D34E04">
        <w:t>Act as their advocate, target support and champion them in aspects of school life</w:t>
      </w:r>
    </w:p>
    <w:p w14:paraId="170347C5" w14:textId="77777777" w:rsidR="0027044D" w:rsidRPr="00D34E04" w:rsidRDefault="0027044D" w:rsidP="00260274">
      <w:pPr>
        <w:pStyle w:val="Introduction"/>
      </w:pPr>
      <w:r w:rsidRPr="00D34E04">
        <w:t>Maintain an up to date record of all children with a social worker who are on the school roll.</w:t>
      </w:r>
    </w:p>
    <w:p w14:paraId="11078215" w14:textId="77777777" w:rsidR="0027044D" w:rsidRPr="00D34E04" w:rsidRDefault="0027044D" w:rsidP="00260274">
      <w:pPr>
        <w:pStyle w:val="Introduction"/>
      </w:pPr>
      <w:r w:rsidRPr="00D34E04">
        <w:t xml:space="preserve">Complete the termly ‘Children with a Social Worker Tracking’ document and send to the Virtual School as requested. Request up to date round robins from teaching staff to inform tracking. </w:t>
      </w:r>
    </w:p>
    <w:p w14:paraId="61C4EF2B" w14:textId="77777777" w:rsidR="0027044D" w:rsidRPr="00D34E04" w:rsidRDefault="0027044D" w:rsidP="00260274">
      <w:pPr>
        <w:pStyle w:val="Introduction"/>
      </w:pPr>
      <w:r w:rsidRPr="00D34E04">
        <w:t>Contribute to reviews and meetings on each child/young person as appropriate.</w:t>
      </w:r>
    </w:p>
    <w:p w14:paraId="540CDDB5" w14:textId="77777777" w:rsidR="0027044D" w:rsidRPr="00D34E04" w:rsidRDefault="0027044D" w:rsidP="00260274">
      <w:pPr>
        <w:pStyle w:val="Introduction"/>
      </w:pPr>
      <w:r w:rsidRPr="00D34E04">
        <w:t xml:space="preserve">Liaise with the Virtual School on a regular basis. </w:t>
      </w:r>
    </w:p>
    <w:p w14:paraId="1D2BDA08" w14:textId="77777777" w:rsidR="0027044D" w:rsidRPr="00D34E04" w:rsidRDefault="0027044D" w:rsidP="00260274">
      <w:pPr>
        <w:pStyle w:val="Introduction"/>
      </w:pPr>
      <w:r w:rsidRPr="00D34E04">
        <w:t>Ensure that if/when the child transfers school all relevant information is forwarded to the receiving school as a matter of priority.</w:t>
      </w:r>
    </w:p>
    <w:p w14:paraId="00C3683E" w14:textId="77777777" w:rsidR="0027044D" w:rsidRPr="00D34E04" w:rsidRDefault="0027044D" w:rsidP="00260274">
      <w:pPr>
        <w:pStyle w:val="Introduction"/>
      </w:pPr>
      <w:r w:rsidRPr="00D34E04">
        <w:t xml:space="preserve">Ensure that any underachieving child with a social worker is identified and prioritised for school based interventions </w:t>
      </w:r>
    </w:p>
    <w:p w14:paraId="56E799BA" w14:textId="77777777" w:rsidR="0027044D" w:rsidRPr="00D34E04" w:rsidRDefault="0027044D" w:rsidP="00260274">
      <w:pPr>
        <w:pStyle w:val="Introduction"/>
      </w:pPr>
      <w:r w:rsidRPr="00D34E04">
        <w:t>Share information about children with a social worker appropriately and sensitively with staff.</w:t>
      </w:r>
    </w:p>
    <w:p w14:paraId="4F282038" w14:textId="77777777" w:rsidR="0027044D" w:rsidRPr="00D34E04" w:rsidRDefault="0027044D" w:rsidP="00260274">
      <w:pPr>
        <w:pStyle w:val="Introduction"/>
      </w:pPr>
      <w:r w:rsidRPr="00D34E04">
        <w:t>Listen to children with a social worker and champion them within the school community.</w:t>
      </w:r>
    </w:p>
    <w:p w14:paraId="1A48AFCA" w14:textId="3BB9DAAD" w:rsidR="00B42F04" w:rsidRPr="00D34E04" w:rsidRDefault="0027044D" w:rsidP="00260274">
      <w:pPr>
        <w:pStyle w:val="Introduction"/>
      </w:pPr>
      <w:r w:rsidRPr="00D34E04">
        <w:t>Keep the school up-to-date with current, relevant legislation and its implication.</w:t>
      </w:r>
    </w:p>
    <w:p w14:paraId="34414ED1" w14:textId="4A9F3DB8" w:rsidR="00B42F04" w:rsidRPr="00D34E04" w:rsidRDefault="00B42F04" w:rsidP="00260274">
      <w:pPr>
        <w:pStyle w:val="Introduction"/>
      </w:pPr>
      <w:r w:rsidRPr="00D34E04">
        <w:t xml:space="preserve">Report to the Governing body annually on the performance of all children with a social worker on the school roll. </w:t>
      </w:r>
    </w:p>
    <w:p w14:paraId="6AF7180B" w14:textId="4C1E586C" w:rsidR="0027044D" w:rsidRPr="00D34E04" w:rsidRDefault="00B42F04" w:rsidP="00260274">
      <w:pPr>
        <w:pStyle w:val="Introduction"/>
      </w:pPr>
      <w:r w:rsidRPr="00D34E04">
        <w:t>Track the meeting schedule for all children with a social worker (Core Group Meetings, Conferences, Professionals and Strategy meetings) and ensure that these meetings take place at appropriate intervals throughout the academic year.</w:t>
      </w:r>
    </w:p>
    <w:p w14:paraId="1FDCCE48" w14:textId="443A5B48" w:rsidR="00446D12" w:rsidRDefault="0022370D" w:rsidP="00260274">
      <w:pPr>
        <w:pStyle w:val="Introduction"/>
      </w:pPr>
      <w:r w:rsidRPr="00D34E04">
        <w:t xml:space="preserve">Liaise with the School Nurse to ensure that </w:t>
      </w:r>
      <w:r w:rsidR="0027044D" w:rsidRPr="00D34E04">
        <w:t xml:space="preserve">medical welfare of children with a social worker are regularly reviewed. </w:t>
      </w:r>
    </w:p>
    <w:p w14:paraId="0DCCB2D9" w14:textId="77777777" w:rsidR="00260274" w:rsidRPr="00D34E04" w:rsidRDefault="00260274" w:rsidP="005A62B2">
      <w:pPr>
        <w:rPr>
          <w:rFonts w:ascii="Georgia" w:hAnsi="Georgia"/>
          <w:color w:val="7F7F7F" w:themeColor="text1" w:themeTint="80"/>
        </w:rPr>
      </w:pPr>
    </w:p>
    <w:p w14:paraId="471A59A5" w14:textId="7EDA4A4D" w:rsidR="0022370D" w:rsidRPr="00D34E04" w:rsidRDefault="0022370D" w:rsidP="005A62B2">
      <w:pPr>
        <w:rPr>
          <w:rFonts w:ascii="Georgia" w:hAnsi="Georgia"/>
          <w:color w:val="7F7F7F" w:themeColor="text1" w:themeTint="80"/>
        </w:rPr>
      </w:pPr>
      <w:r w:rsidRPr="00D34E04">
        <w:rPr>
          <w:rFonts w:ascii="Georgia" w:hAnsi="Georgia"/>
          <w:color w:val="7F7F7F" w:themeColor="text1" w:themeTint="80"/>
        </w:rPr>
        <w:t>Administration of Child Protection Training</w:t>
      </w:r>
    </w:p>
    <w:p w14:paraId="58EDEA0E" w14:textId="73644F69" w:rsidR="0022370D" w:rsidRPr="00D34E04" w:rsidRDefault="0022370D" w:rsidP="00260274">
      <w:pPr>
        <w:pStyle w:val="Introduction"/>
      </w:pPr>
      <w:r w:rsidRPr="00D34E04">
        <w:lastRenderedPageBreak/>
        <w:t>Organise</w:t>
      </w:r>
      <w:bookmarkStart w:id="0" w:name="_GoBack"/>
      <w:bookmarkEnd w:id="0"/>
      <w:r w:rsidRPr="00D34E04">
        <w:t xml:space="preserve"> resources, bookings and registers for Child Protection Training.</w:t>
      </w:r>
    </w:p>
    <w:p w14:paraId="3A38F021" w14:textId="1435AA83" w:rsidR="0022370D" w:rsidRPr="00D34E04" w:rsidRDefault="0022370D" w:rsidP="00260274">
      <w:pPr>
        <w:pStyle w:val="Introduction"/>
      </w:pPr>
      <w:r w:rsidRPr="00D34E04">
        <w:t>Liaise closely with the Designated Safeguarding Lead</w:t>
      </w:r>
      <w:r w:rsidR="00B453FE" w:rsidRPr="00D34E04">
        <w:t xml:space="preserve"> and Head</w:t>
      </w:r>
      <w:r w:rsidR="00B42F04" w:rsidRPr="00D34E04">
        <w:t>’</w:t>
      </w:r>
      <w:r w:rsidR="00B453FE" w:rsidRPr="00D34E04">
        <w:t>s PA</w:t>
      </w:r>
      <w:r w:rsidRPr="00D34E04">
        <w:t xml:space="preserve"> to ensure that accurate records are kept of all staff who have undertaken Child Protection Training.</w:t>
      </w:r>
    </w:p>
    <w:p w14:paraId="3561020C" w14:textId="1F59CE46" w:rsidR="0022370D" w:rsidRPr="00D34E04" w:rsidRDefault="0022370D" w:rsidP="00260274">
      <w:pPr>
        <w:pStyle w:val="Introduction"/>
      </w:pPr>
      <w:r w:rsidRPr="00D34E04">
        <w:t xml:space="preserve">Liaise closely with the </w:t>
      </w:r>
      <w:r w:rsidR="00E85087" w:rsidRPr="00D34E04">
        <w:t>Assistant</w:t>
      </w:r>
      <w:r w:rsidRPr="00D34E04">
        <w:t xml:space="preserve"> Headteacher (Designated Safeguarding Lead) to ensure that it is identified when staff are due to refresh their Child Protection Training and ensure that this is communicated to the </w:t>
      </w:r>
      <w:r w:rsidR="00B453FE" w:rsidRPr="00D34E04">
        <w:t>DSL</w:t>
      </w:r>
    </w:p>
    <w:p w14:paraId="26FCEBE8" w14:textId="0B13C719" w:rsidR="0022370D" w:rsidRPr="00D34E04" w:rsidRDefault="0022370D" w:rsidP="005A62B2">
      <w:pPr>
        <w:rPr>
          <w:rFonts w:ascii="Georgia" w:hAnsi="Georgia"/>
          <w:color w:val="7F7F7F" w:themeColor="text1" w:themeTint="80"/>
        </w:rPr>
      </w:pPr>
    </w:p>
    <w:p w14:paraId="0654F19E" w14:textId="6FDBEFC2" w:rsidR="00BF3998" w:rsidRPr="00D34E04" w:rsidRDefault="00BF3998" w:rsidP="005A62B2">
      <w:pPr>
        <w:rPr>
          <w:rFonts w:ascii="Georgia" w:hAnsi="Georgia"/>
          <w:color w:val="7F7F7F" w:themeColor="text1" w:themeTint="80"/>
        </w:rPr>
      </w:pPr>
      <w:r w:rsidRPr="00D34E04">
        <w:rPr>
          <w:rFonts w:ascii="Georgia" w:hAnsi="Georgia"/>
          <w:color w:val="7F7F7F" w:themeColor="text1" w:themeTint="80"/>
        </w:rPr>
        <w:t>Continuing Professional Learning</w:t>
      </w:r>
    </w:p>
    <w:p w14:paraId="38ADDF08" w14:textId="77777777" w:rsidR="00BB6679" w:rsidRPr="00D34E04" w:rsidRDefault="00BB6679" w:rsidP="00260274">
      <w:pPr>
        <w:pStyle w:val="Introduction"/>
      </w:pPr>
      <w:r w:rsidRPr="00D34E04">
        <w:t>Take responsibility for personal learning and development by researching and undertaking such training as required to ensure appropriate levels of knowledge and skills are maintained.</w:t>
      </w:r>
    </w:p>
    <w:p w14:paraId="0151F8E5" w14:textId="78D14408" w:rsidR="00BB6679" w:rsidRPr="00D34E04" w:rsidRDefault="00BB6679" w:rsidP="00260274">
      <w:pPr>
        <w:pStyle w:val="Introduction"/>
      </w:pPr>
      <w:r w:rsidRPr="00D34E04">
        <w:t>Attend in-service training within normal working hours as directed. Attend staff training days, and participate in training where requested.</w:t>
      </w:r>
    </w:p>
    <w:p w14:paraId="0F2BD248" w14:textId="45390AC2" w:rsidR="00B42F04" w:rsidRPr="00D34E04" w:rsidRDefault="00B42F04" w:rsidP="00260274">
      <w:pPr>
        <w:pStyle w:val="Introduction"/>
      </w:pPr>
      <w:r w:rsidRPr="00D34E04">
        <w:t>Keep up to date with developments relevant to the role in line with Keeping Children Safe in Education (Appendix B) as amended from time to time.</w:t>
      </w:r>
    </w:p>
    <w:p w14:paraId="2796A0C5" w14:textId="28F104EE" w:rsidR="00BB6679" w:rsidRPr="00D34E04" w:rsidRDefault="00BB6679" w:rsidP="005A62B2">
      <w:pPr>
        <w:rPr>
          <w:rFonts w:ascii="Georgia" w:hAnsi="Georgia"/>
          <w:color w:val="7F7F7F" w:themeColor="text1" w:themeTint="80"/>
        </w:rPr>
      </w:pPr>
    </w:p>
    <w:p w14:paraId="6CCC1C7B" w14:textId="77777777" w:rsidR="00BB6679" w:rsidRPr="00D34E04" w:rsidRDefault="00BB6679" w:rsidP="005A62B2">
      <w:pPr>
        <w:rPr>
          <w:rFonts w:ascii="Georgia" w:hAnsi="Georgia"/>
          <w:color w:val="7F7F7F" w:themeColor="text1" w:themeTint="80"/>
        </w:rPr>
      </w:pPr>
      <w:r w:rsidRPr="00D34E04">
        <w:rPr>
          <w:rFonts w:ascii="Georgia" w:hAnsi="Georgia"/>
          <w:color w:val="7F7F7F" w:themeColor="text1" w:themeTint="80"/>
        </w:rPr>
        <w:t>Data Protection</w:t>
      </w:r>
    </w:p>
    <w:p w14:paraId="0D7FC431" w14:textId="1BAD9223" w:rsidR="00BB6679" w:rsidRPr="00D34E04" w:rsidRDefault="00BB6679" w:rsidP="00260274">
      <w:pPr>
        <w:pStyle w:val="Introduction"/>
      </w:pPr>
      <w:r w:rsidRPr="00D34E04">
        <w:t>Be aware of your responsibilities under the Data Protection Act whilst carrying out your duties, seeking guidance and clarification from management, as required.</w:t>
      </w:r>
    </w:p>
    <w:p w14:paraId="5BF8232C" w14:textId="77777777" w:rsidR="00BB6679" w:rsidRPr="00D34E04" w:rsidRDefault="00BB6679" w:rsidP="005A62B2">
      <w:pPr>
        <w:rPr>
          <w:rFonts w:ascii="Georgia" w:hAnsi="Georgia"/>
          <w:color w:val="7F7F7F" w:themeColor="text1" w:themeTint="80"/>
        </w:rPr>
      </w:pPr>
    </w:p>
    <w:p w14:paraId="79963FF3" w14:textId="1373C924" w:rsidR="00BB6679" w:rsidRPr="00D34E04" w:rsidRDefault="00BB6679" w:rsidP="005A62B2">
      <w:pPr>
        <w:rPr>
          <w:rFonts w:ascii="Georgia" w:hAnsi="Georgia"/>
          <w:color w:val="7F7F7F" w:themeColor="text1" w:themeTint="80"/>
        </w:rPr>
      </w:pPr>
      <w:r w:rsidRPr="00D34E04">
        <w:rPr>
          <w:rFonts w:ascii="Georgia" w:hAnsi="Georgia"/>
          <w:color w:val="7F7F7F" w:themeColor="text1" w:themeTint="80"/>
        </w:rPr>
        <w:t>Additional Duties</w:t>
      </w:r>
    </w:p>
    <w:p w14:paraId="1420374E" w14:textId="5B089D2A" w:rsidR="00BB6679" w:rsidRPr="00D34E04" w:rsidRDefault="00BB6679" w:rsidP="00260274">
      <w:pPr>
        <w:pStyle w:val="Introduction"/>
      </w:pPr>
      <w:r w:rsidRPr="00D34E04">
        <w:t>Work within the framework of the school ethos, adhering to the Code of Conduct for staff at all times.</w:t>
      </w:r>
    </w:p>
    <w:p w14:paraId="32F65FB6" w14:textId="77777777" w:rsidR="00BB6679" w:rsidRPr="00D34E04" w:rsidRDefault="00BB6679" w:rsidP="00260274">
      <w:pPr>
        <w:pStyle w:val="Introduction"/>
      </w:pPr>
      <w:r w:rsidRPr="00D34E04">
        <w:t>Ensure that all communications are attended to promptly.</w:t>
      </w:r>
    </w:p>
    <w:p w14:paraId="30C2A1AF" w14:textId="77777777" w:rsidR="00BB6679" w:rsidRPr="00D34E04" w:rsidRDefault="00BB6679" w:rsidP="00260274">
      <w:pPr>
        <w:pStyle w:val="Introduction"/>
      </w:pPr>
      <w:r w:rsidRPr="00D34E04">
        <w:t>Maintain high standards of professional behaviour and presentation.</w:t>
      </w:r>
    </w:p>
    <w:p w14:paraId="35C184E0" w14:textId="74823E94" w:rsidR="00BB6679" w:rsidRPr="00D34E04" w:rsidRDefault="00BB6679" w:rsidP="00260274">
      <w:pPr>
        <w:pStyle w:val="Introduction"/>
      </w:pPr>
      <w:r w:rsidRPr="00D34E04">
        <w:t>Any other duties commensurate with the grade which may be required from time to time.</w:t>
      </w:r>
    </w:p>
    <w:p w14:paraId="43A7AA4D" w14:textId="77777777" w:rsidR="00BB6679" w:rsidRPr="00D34E04" w:rsidRDefault="00BB6679" w:rsidP="005A62B2">
      <w:pPr>
        <w:rPr>
          <w:rFonts w:ascii="Georgia" w:hAnsi="Georgia"/>
          <w:color w:val="7F7F7F" w:themeColor="text1" w:themeTint="80"/>
        </w:rPr>
      </w:pPr>
    </w:p>
    <w:p w14:paraId="5C135818" w14:textId="77777777" w:rsidR="00BB6679" w:rsidRPr="00D34E04" w:rsidRDefault="00BB6679" w:rsidP="005A62B2">
      <w:pPr>
        <w:rPr>
          <w:rFonts w:ascii="Georgia" w:hAnsi="Georgia"/>
          <w:color w:val="7F7F7F" w:themeColor="text1" w:themeTint="80"/>
        </w:rPr>
      </w:pPr>
      <w:r w:rsidRPr="00D34E04">
        <w:rPr>
          <w:rFonts w:ascii="Georgia" w:hAnsi="Georgia"/>
          <w:color w:val="7F7F7F" w:themeColor="text1" w:themeTint="80"/>
        </w:rPr>
        <w:t>EQUALITY AND DIVERSITY</w:t>
      </w:r>
    </w:p>
    <w:p w14:paraId="6D277EF0" w14:textId="5A549C8C" w:rsidR="00BB6679" w:rsidRPr="00D34E04" w:rsidRDefault="00BB6679" w:rsidP="00260274">
      <w:pPr>
        <w:pStyle w:val="Introduction"/>
      </w:pPr>
      <w:r w:rsidRPr="00D34E04">
        <w:t xml:space="preserve">We are committed to and champion equality and diversity in all aspects of employment within the </w:t>
      </w:r>
      <w:r w:rsidR="00077547" w:rsidRPr="00D34E04">
        <w:t>Griffin Schools Trust</w:t>
      </w:r>
      <w:r w:rsidRPr="00D34E04">
        <w:t>. All employees are expected to understand and promote equality and diversity in the course of their work.</w:t>
      </w:r>
    </w:p>
    <w:p w14:paraId="7F82310A" w14:textId="77777777" w:rsidR="00077547" w:rsidRPr="00D34E04" w:rsidRDefault="00077547" w:rsidP="005A62B2">
      <w:pPr>
        <w:rPr>
          <w:rFonts w:ascii="Georgia" w:hAnsi="Georgia"/>
          <w:color w:val="7F7F7F" w:themeColor="text1" w:themeTint="80"/>
        </w:rPr>
      </w:pPr>
    </w:p>
    <w:p w14:paraId="1F3D9E72" w14:textId="77777777" w:rsidR="00BB6679" w:rsidRPr="00D34E04" w:rsidRDefault="00BB6679" w:rsidP="005A62B2">
      <w:pPr>
        <w:rPr>
          <w:rFonts w:ascii="Georgia" w:hAnsi="Georgia"/>
          <w:color w:val="7F7F7F" w:themeColor="text1" w:themeTint="80"/>
        </w:rPr>
      </w:pPr>
      <w:r w:rsidRPr="00D34E04">
        <w:rPr>
          <w:rFonts w:ascii="Georgia" w:hAnsi="Georgia"/>
          <w:color w:val="7F7F7F" w:themeColor="text1" w:themeTint="80"/>
        </w:rPr>
        <w:t>SAFEGUARDING CHILDREN</w:t>
      </w:r>
    </w:p>
    <w:p w14:paraId="6389CDED" w14:textId="2A5598EA" w:rsidR="00BB6679" w:rsidRPr="00D34E04" w:rsidRDefault="00BB6679" w:rsidP="00260274">
      <w:pPr>
        <w:pStyle w:val="Introduction"/>
      </w:pPr>
      <w:r w:rsidRPr="00D34E04">
        <w:t>This school is committed to safeguarding and promoting the welfare of children and young people</w:t>
      </w:r>
      <w:r w:rsidR="00077547" w:rsidRPr="00D34E04">
        <w:t xml:space="preserve"> </w:t>
      </w:r>
      <w:r w:rsidRPr="00D34E04">
        <w:t>and expects all staff and volunteers to share this commitment and uphold all relevant procedures</w:t>
      </w:r>
    </w:p>
    <w:p w14:paraId="273C86F5" w14:textId="22685EAF" w:rsidR="00472A9C" w:rsidRPr="00D34E04" w:rsidRDefault="00472A9C" w:rsidP="005A62B2">
      <w:pPr>
        <w:rPr>
          <w:rFonts w:ascii="Georgia" w:hAnsi="Georgia"/>
          <w:color w:val="7F7F7F" w:themeColor="text1" w:themeTint="80"/>
        </w:rPr>
      </w:pPr>
    </w:p>
    <w:sectPr w:rsidR="00472A9C" w:rsidRPr="00D34E04" w:rsidSect="00E74B19">
      <w:headerReference w:type="default" r:id="rId8"/>
      <w:footerReference w:type="default" r:id="rId9"/>
      <w:pgSz w:w="11906" w:h="16838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01FC8" w14:textId="77777777" w:rsidR="008E252E" w:rsidRDefault="008E252E" w:rsidP="009B54F8">
      <w:r>
        <w:separator/>
      </w:r>
    </w:p>
  </w:endnote>
  <w:endnote w:type="continuationSeparator" w:id="0">
    <w:p w14:paraId="41723544" w14:textId="77777777" w:rsidR="008E252E" w:rsidRDefault="008E252E" w:rsidP="009B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">
    <w:altName w:val="Georg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78ED6" w14:textId="010B8DB5" w:rsidR="009B54F8" w:rsidRPr="00F62C00" w:rsidRDefault="00F62C00" w:rsidP="00F62C00">
    <w:pPr>
      <w:pStyle w:val="Footer"/>
      <w:rPr>
        <w:rFonts w:ascii="Georgia" w:hAnsi="Georgia"/>
        <w:color w:val="3A3A61"/>
      </w:rPr>
    </w:pPr>
    <w:r w:rsidRPr="009B54F8">
      <w:rPr>
        <w:rFonts w:ascii="Georgia" w:hAnsi="Georgia"/>
        <w:color w:val="3A3A61"/>
      </w:rPr>
      <w:t>v0.1</w:t>
    </w:r>
    <w:r w:rsidRPr="009B54F8">
      <w:rPr>
        <w:rFonts w:ascii="Georgia" w:hAnsi="Georgia"/>
        <w:color w:val="3A3A61"/>
      </w:rPr>
      <w:tab/>
    </w:r>
    <w:r>
      <w:rPr>
        <w:rFonts w:ascii="Georgia" w:hAnsi="Georgia"/>
        <w:color w:val="3A3A61"/>
      </w:rPr>
      <w:t>Wisdom | Courage | Leadership</w:t>
    </w:r>
    <w:r w:rsidRPr="009B54F8">
      <w:rPr>
        <w:rFonts w:ascii="Georgia" w:hAnsi="Georgia"/>
        <w:color w:val="3A3A61"/>
      </w:rPr>
      <w:tab/>
    </w:r>
    <w:sdt>
      <w:sdtPr>
        <w:rPr>
          <w:rFonts w:ascii="Georgia" w:hAnsi="Georgia"/>
          <w:color w:val="3A3A61"/>
        </w:rPr>
        <w:id w:val="7678254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B54F8">
          <w:rPr>
            <w:rFonts w:ascii="Georgia" w:hAnsi="Georgia"/>
            <w:color w:val="3A3A61"/>
          </w:rPr>
          <w:fldChar w:fldCharType="begin"/>
        </w:r>
        <w:r w:rsidRPr="009B54F8">
          <w:rPr>
            <w:rFonts w:ascii="Georgia" w:hAnsi="Georgia"/>
            <w:color w:val="3A3A61"/>
          </w:rPr>
          <w:instrText xml:space="preserve"> PAGE   \* MERGEFORMAT </w:instrText>
        </w:r>
        <w:r w:rsidRPr="009B54F8">
          <w:rPr>
            <w:rFonts w:ascii="Georgia" w:hAnsi="Georgia"/>
            <w:color w:val="3A3A61"/>
          </w:rPr>
          <w:fldChar w:fldCharType="separate"/>
        </w:r>
        <w:r w:rsidR="00705389">
          <w:rPr>
            <w:rFonts w:ascii="Georgia" w:hAnsi="Georgia"/>
            <w:noProof/>
            <w:color w:val="3A3A61"/>
          </w:rPr>
          <w:t>3</w:t>
        </w:r>
        <w:r w:rsidRPr="009B54F8">
          <w:rPr>
            <w:rFonts w:ascii="Georgia" w:hAnsi="Georgia"/>
            <w:noProof/>
            <w:color w:val="3A3A6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26F2F" w14:textId="77777777" w:rsidR="008E252E" w:rsidRDefault="008E252E" w:rsidP="009B54F8">
      <w:r>
        <w:separator/>
      </w:r>
    </w:p>
  </w:footnote>
  <w:footnote w:type="continuationSeparator" w:id="0">
    <w:p w14:paraId="4CC7317B" w14:textId="77777777" w:rsidR="008E252E" w:rsidRDefault="008E252E" w:rsidP="009B5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B6E4C" w14:textId="2A31A339" w:rsidR="009B54F8" w:rsidRDefault="009B54F8" w:rsidP="004C57F7">
    <w:pPr>
      <w:pStyle w:val="Header"/>
      <w:pBdr>
        <w:bottom w:val="single" w:sz="8" w:space="1" w:color="5D5D80"/>
      </w:pBdr>
      <w:rPr>
        <w:rFonts w:ascii="Georgia" w:hAnsi="Georgia"/>
        <w:color w:val="3A3A61"/>
        <w:sz w:val="32"/>
        <w:szCs w:val="28"/>
        <w:lang w:eastAsia="en-GB"/>
      </w:rPr>
    </w:pPr>
    <w:r w:rsidRPr="009B54F8">
      <w:rPr>
        <w:rFonts w:ascii="Georgia" w:hAnsi="Georgia"/>
        <w:noProof/>
        <w:color w:val="3A3A61"/>
        <w:sz w:val="32"/>
        <w:szCs w:val="28"/>
        <w:lang w:val="en-GB" w:eastAsia="en-GB"/>
      </w:rPr>
      <w:drawing>
        <wp:anchor distT="0" distB="0" distL="114300" distR="114300" simplePos="0" relativeHeight="251659264" behindDoc="0" locked="0" layoutInCell="1" allowOverlap="1" wp14:anchorId="78293D8B" wp14:editId="612B069D">
          <wp:simplePos x="0" y="0"/>
          <wp:positionH relativeFrom="column">
            <wp:posOffset>5219700</wp:posOffset>
          </wp:positionH>
          <wp:positionV relativeFrom="topMargin">
            <wp:posOffset>106680</wp:posOffset>
          </wp:positionV>
          <wp:extent cx="1085850" cy="10858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iffin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6BD6">
      <w:rPr>
        <w:rFonts w:ascii="Georgia" w:hAnsi="Georgia"/>
        <w:color w:val="3A3A61"/>
        <w:sz w:val="32"/>
        <w:szCs w:val="28"/>
        <w:lang w:eastAsia="en-GB"/>
      </w:rPr>
      <w:t>Job</w:t>
    </w:r>
    <w:r w:rsidR="00486439">
      <w:rPr>
        <w:rFonts w:ascii="Georgia" w:hAnsi="Georgia"/>
        <w:color w:val="3A3A61"/>
        <w:sz w:val="32"/>
        <w:szCs w:val="28"/>
        <w:lang w:eastAsia="en-GB"/>
      </w:rPr>
      <w:t xml:space="preserve"> Description – </w:t>
    </w:r>
    <w:r w:rsidR="00EB259E">
      <w:rPr>
        <w:rFonts w:ascii="Georgia" w:hAnsi="Georgia"/>
        <w:color w:val="3A3A61"/>
        <w:sz w:val="32"/>
        <w:szCs w:val="28"/>
        <w:lang w:eastAsia="en-GB"/>
      </w:rPr>
      <w:t>Sa</w:t>
    </w:r>
    <w:r w:rsidR="00486439">
      <w:rPr>
        <w:rFonts w:ascii="Georgia" w:hAnsi="Georgia"/>
        <w:color w:val="3A3A61"/>
        <w:sz w:val="32"/>
        <w:szCs w:val="28"/>
        <w:lang w:eastAsia="en-GB"/>
      </w:rPr>
      <w:t>feguarding Officer</w:t>
    </w:r>
  </w:p>
  <w:p w14:paraId="31430A50" w14:textId="403E5950" w:rsidR="009B54F8" w:rsidRPr="009B54F8" w:rsidRDefault="009B54F8" w:rsidP="004C57F7">
    <w:pPr>
      <w:pStyle w:val="Header"/>
      <w:pBdr>
        <w:bottom w:val="single" w:sz="8" w:space="1" w:color="5D5D80"/>
      </w:pBdr>
      <w:rPr>
        <w:rFonts w:ascii="Georgia" w:hAnsi="Georgia"/>
        <w:color w:val="3A3A61"/>
        <w:szCs w:val="28"/>
      </w:rPr>
    </w:pPr>
  </w:p>
  <w:p w14:paraId="73EF7B72" w14:textId="77777777" w:rsidR="009B54F8" w:rsidRDefault="009B54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82B"/>
    <w:multiLevelType w:val="hybridMultilevel"/>
    <w:tmpl w:val="0F9894BC"/>
    <w:lvl w:ilvl="0" w:tplc="08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" w15:restartNumberingAfterBreak="0">
    <w:nsid w:val="00EB5F15"/>
    <w:multiLevelType w:val="hybridMultilevel"/>
    <w:tmpl w:val="F454F3D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2" w15:restartNumberingAfterBreak="0">
    <w:nsid w:val="05221F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8319C2"/>
    <w:multiLevelType w:val="hybridMultilevel"/>
    <w:tmpl w:val="1AA0B1E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7FB57D9"/>
    <w:multiLevelType w:val="hybridMultilevel"/>
    <w:tmpl w:val="B0E60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D245D"/>
    <w:multiLevelType w:val="hybridMultilevel"/>
    <w:tmpl w:val="2AF0A838"/>
    <w:lvl w:ilvl="0" w:tplc="3044E588">
      <w:start w:val="1"/>
      <w:numFmt w:val="bullet"/>
      <w:pStyle w:val="Introductio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B449A"/>
    <w:multiLevelType w:val="hybridMultilevel"/>
    <w:tmpl w:val="35B85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5409F"/>
    <w:multiLevelType w:val="hybridMultilevel"/>
    <w:tmpl w:val="D29C5BF0"/>
    <w:lvl w:ilvl="0" w:tplc="592A2E5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4203F82"/>
    <w:multiLevelType w:val="hybridMultilevel"/>
    <w:tmpl w:val="531E02DC"/>
    <w:lvl w:ilvl="0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5AF079C"/>
    <w:multiLevelType w:val="hybridMultilevel"/>
    <w:tmpl w:val="451A6FE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079C8"/>
    <w:multiLevelType w:val="multilevel"/>
    <w:tmpl w:val="6C9AED82"/>
    <w:lvl w:ilvl="0">
      <w:numFmt w:val="bullet"/>
      <w:lvlText w:val="l"/>
      <w:lvlJc w:val="left"/>
      <w:pPr>
        <w:tabs>
          <w:tab w:val="left" w:pos="288"/>
        </w:tabs>
      </w:pPr>
      <w:rPr>
        <w:rFonts w:ascii="Wingdings" w:eastAsia="Wingdings" w:hAnsi="Wingdings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2313FB"/>
    <w:multiLevelType w:val="hybridMultilevel"/>
    <w:tmpl w:val="7792B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7674E9"/>
    <w:multiLevelType w:val="hybridMultilevel"/>
    <w:tmpl w:val="D2EA176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3" w15:restartNumberingAfterBreak="0">
    <w:nsid w:val="2271758B"/>
    <w:multiLevelType w:val="hybridMultilevel"/>
    <w:tmpl w:val="3500B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F64EC"/>
    <w:multiLevelType w:val="multilevel"/>
    <w:tmpl w:val="C68C7CCE"/>
    <w:lvl w:ilvl="0">
      <w:start w:val="1"/>
      <w:numFmt w:val="decimal"/>
      <w:pStyle w:val="ListPD"/>
      <w:lvlText w:val="%1)"/>
      <w:lvlJc w:val="left"/>
      <w:pPr>
        <w:ind w:left="360" w:hanging="360"/>
      </w:pPr>
    </w:lvl>
    <w:lvl w:ilvl="1">
      <w:start w:val="1"/>
      <w:numFmt w:val="lowerLetter"/>
      <w:pStyle w:val="SubList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D624E36"/>
    <w:multiLevelType w:val="hybridMultilevel"/>
    <w:tmpl w:val="89504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F2244"/>
    <w:multiLevelType w:val="multilevel"/>
    <w:tmpl w:val="6D76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1316F9"/>
    <w:multiLevelType w:val="hybridMultilevel"/>
    <w:tmpl w:val="07546996"/>
    <w:lvl w:ilvl="0" w:tplc="F618B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2E0563"/>
    <w:multiLevelType w:val="hybridMultilevel"/>
    <w:tmpl w:val="8C68D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91C90"/>
    <w:multiLevelType w:val="hybridMultilevel"/>
    <w:tmpl w:val="B700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A122B"/>
    <w:multiLevelType w:val="hybridMultilevel"/>
    <w:tmpl w:val="5E9E39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D4613"/>
    <w:multiLevelType w:val="hybridMultilevel"/>
    <w:tmpl w:val="2A84617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E080F"/>
    <w:multiLevelType w:val="hybridMultilevel"/>
    <w:tmpl w:val="A4909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A3E0E"/>
    <w:multiLevelType w:val="hybridMultilevel"/>
    <w:tmpl w:val="B47A463E"/>
    <w:lvl w:ilvl="0" w:tplc="4A4A692E">
      <w:start w:val="1"/>
      <w:numFmt w:val="bullet"/>
      <w:pStyle w:val="Bulletpoints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4" w15:restartNumberingAfterBreak="0">
    <w:nsid w:val="6D1C184B"/>
    <w:multiLevelType w:val="hybridMultilevel"/>
    <w:tmpl w:val="A1303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14E3E"/>
    <w:multiLevelType w:val="hybridMultilevel"/>
    <w:tmpl w:val="C2442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9356D"/>
    <w:multiLevelType w:val="hybridMultilevel"/>
    <w:tmpl w:val="6DCA5AE6"/>
    <w:lvl w:ilvl="0" w:tplc="08090001">
      <w:start w:val="1"/>
      <w:numFmt w:val="bullet"/>
      <w:lvlText w:val=""/>
      <w:lvlJc w:val="left"/>
      <w:pPr>
        <w:ind w:left="3" w:hanging="360"/>
      </w:pPr>
      <w:rPr>
        <w:rFonts w:ascii="Symbol" w:hAnsi="Symbol" w:hint="default"/>
      </w:rPr>
    </w:lvl>
    <w:lvl w:ilvl="1" w:tplc="A998A992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737B78FE"/>
    <w:multiLevelType w:val="hybridMultilevel"/>
    <w:tmpl w:val="F90CC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D5E3A"/>
    <w:multiLevelType w:val="hybridMultilevel"/>
    <w:tmpl w:val="2BA4A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3"/>
  </w:num>
  <w:num w:numId="4">
    <w:abstractNumId w:val="0"/>
  </w:num>
  <w:num w:numId="5">
    <w:abstractNumId w:val="10"/>
  </w:num>
  <w:num w:numId="6">
    <w:abstractNumId w:val="18"/>
  </w:num>
  <w:num w:numId="7">
    <w:abstractNumId w:val="25"/>
  </w:num>
  <w:num w:numId="8">
    <w:abstractNumId w:val="27"/>
  </w:num>
  <w:num w:numId="9">
    <w:abstractNumId w:val="28"/>
  </w:num>
  <w:num w:numId="10">
    <w:abstractNumId w:val="26"/>
  </w:num>
  <w:num w:numId="11">
    <w:abstractNumId w:val="17"/>
  </w:num>
  <w:num w:numId="12">
    <w:abstractNumId w:val="4"/>
  </w:num>
  <w:num w:numId="13">
    <w:abstractNumId w:val="7"/>
  </w:num>
  <w:num w:numId="14">
    <w:abstractNumId w:val="8"/>
  </w:num>
  <w:num w:numId="15">
    <w:abstractNumId w:val="16"/>
  </w:num>
  <w:num w:numId="16">
    <w:abstractNumId w:val="24"/>
  </w:num>
  <w:num w:numId="17">
    <w:abstractNumId w:val="2"/>
  </w:num>
  <w:num w:numId="18">
    <w:abstractNumId w:val="11"/>
  </w:num>
  <w:num w:numId="19">
    <w:abstractNumId w:val="20"/>
  </w:num>
  <w:num w:numId="20">
    <w:abstractNumId w:val="13"/>
  </w:num>
  <w:num w:numId="21">
    <w:abstractNumId w:val="21"/>
  </w:num>
  <w:num w:numId="22">
    <w:abstractNumId w:val="1"/>
  </w:num>
  <w:num w:numId="23">
    <w:abstractNumId w:val="5"/>
  </w:num>
  <w:num w:numId="24">
    <w:abstractNumId w:val="6"/>
  </w:num>
  <w:num w:numId="25">
    <w:abstractNumId w:val="9"/>
  </w:num>
  <w:num w:numId="26">
    <w:abstractNumId w:val="12"/>
  </w:num>
  <w:num w:numId="27">
    <w:abstractNumId w:val="19"/>
  </w:num>
  <w:num w:numId="28">
    <w:abstractNumId w:val="1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9E"/>
    <w:rsid w:val="00060C21"/>
    <w:rsid w:val="00077547"/>
    <w:rsid w:val="000A3244"/>
    <w:rsid w:val="000C7D3B"/>
    <w:rsid w:val="001D3501"/>
    <w:rsid w:val="001E644E"/>
    <w:rsid w:val="00202B8B"/>
    <w:rsid w:val="0022370D"/>
    <w:rsid w:val="00234FBC"/>
    <w:rsid w:val="00260274"/>
    <w:rsid w:val="0027044D"/>
    <w:rsid w:val="002C15F8"/>
    <w:rsid w:val="00325339"/>
    <w:rsid w:val="00416BD6"/>
    <w:rsid w:val="00446D12"/>
    <w:rsid w:val="00472A9C"/>
    <w:rsid w:val="00482149"/>
    <w:rsid w:val="00486439"/>
    <w:rsid w:val="004F236B"/>
    <w:rsid w:val="0050607A"/>
    <w:rsid w:val="0054625D"/>
    <w:rsid w:val="005A62B2"/>
    <w:rsid w:val="005B0AD9"/>
    <w:rsid w:val="005F7D6A"/>
    <w:rsid w:val="00705389"/>
    <w:rsid w:val="007E04DB"/>
    <w:rsid w:val="008707F7"/>
    <w:rsid w:val="00872C67"/>
    <w:rsid w:val="008A2C35"/>
    <w:rsid w:val="008D23AE"/>
    <w:rsid w:val="008E252E"/>
    <w:rsid w:val="008F201B"/>
    <w:rsid w:val="009B54F8"/>
    <w:rsid w:val="00A04512"/>
    <w:rsid w:val="00AE171A"/>
    <w:rsid w:val="00AE5670"/>
    <w:rsid w:val="00B42F04"/>
    <w:rsid w:val="00B453FE"/>
    <w:rsid w:val="00B6071F"/>
    <w:rsid w:val="00B8646F"/>
    <w:rsid w:val="00BB0FB3"/>
    <w:rsid w:val="00BB6679"/>
    <w:rsid w:val="00BE55C3"/>
    <w:rsid w:val="00BF3998"/>
    <w:rsid w:val="00D11AB9"/>
    <w:rsid w:val="00D26192"/>
    <w:rsid w:val="00D34E04"/>
    <w:rsid w:val="00DC3DF7"/>
    <w:rsid w:val="00DF375E"/>
    <w:rsid w:val="00E24D7D"/>
    <w:rsid w:val="00E6176B"/>
    <w:rsid w:val="00E675B7"/>
    <w:rsid w:val="00E74B19"/>
    <w:rsid w:val="00E85087"/>
    <w:rsid w:val="00EB259E"/>
    <w:rsid w:val="00F62C00"/>
    <w:rsid w:val="00FB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0DE25"/>
  <w15:chartTrackingRefBased/>
  <w15:docId w15:val="{203EF13B-ED5F-9446-A31D-1ED51BF3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2A9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4F8"/>
  </w:style>
  <w:style w:type="paragraph" w:styleId="Footer">
    <w:name w:val="footer"/>
    <w:basedOn w:val="Normal"/>
    <w:link w:val="FooterChar"/>
    <w:uiPriority w:val="99"/>
    <w:unhideWhenUsed/>
    <w:rsid w:val="009B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4F8"/>
  </w:style>
  <w:style w:type="paragraph" w:customStyle="1" w:styleId="BodyText1">
    <w:name w:val="Body Text1"/>
    <w:basedOn w:val="Normal"/>
    <w:next w:val="Normal"/>
    <w:link w:val="BodyText1Char"/>
    <w:autoRedefine/>
    <w:qFormat/>
    <w:rsid w:val="00472A9C"/>
    <w:pPr>
      <w:spacing w:line="340" w:lineRule="exact"/>
    </w:pPr>
    <w:rPr>
      <w:rFonts w:ascii="Georgia" w:hAnsi="Georgia"/>
      <w:color w:val="6C6D70"/>
      <w:sz w:val="20"/>
    </w:rPr>
  </w:style>
  <w:style w:type="paragraph" w:customStyle="1" w:styleId="MainHeading">
    <w:name w:val="Main Heading"/>
    <w:basedOn w:val="Normal"/>
    <w:autoRedefine/>
    <w:qFormat/>
    <w:rsid w:val="00060C21"/>
    <w:pPr>
      <w:spacing w:line="276" w:lineRule="auto"/>
      <w:jc w:val="both"/>
    </w:pPr>
    <w:rPr>
      <w:rFonts w:ascii="Georgia" w:hAnsi="Georgia"/>
      <w:color w:val="6C6D70"/>
    </w:rPr>
  </w:style>
  <w:style w:type="paragraph" w:customStyle="1" w:styleId="Introduction">
    <w:name w:val="Introduction"/>
    <w:basedOn w:val="MainHeading"/>
    <w:autoRedefine/>
    <w:qFormat/>
    <w:rsid w:val="008A2C35"/>
    <w:pPr>
      <w:numPr>
        <w:numId w:val="23"/>
      </w:numPr>
    </w:pPr>
    <w:rPr>
      <w:bCs/>
      <w:color w:val="7A7B7C"/>
    </w:rPr>
  </w:style>
  <w:style w:type="paragraph" w:customStyle="1" w:styleId="Subhead1">
    <w:name w:val="Subhead 1"/>
    <w:basedOn w:val="Normal"/>
    <w:autoRedefine/>
    <w:qFormat/>
    <w:rsid w:val="00472A9C"/>
    <w:pPr>
      <w:widowControl w:val="0"/>
      <w:suppressAutoHyphens/>
      <w:autoSpaceDE w:val="0"/>
      <w:autoSpaceDN w:val="0"/>
      <w:adjustRightInd w:val="0"/>
      <w:spacing w:line="340" w:lineRule="atLeast"/>
      <w:textAlignment w:val="center"/>
    </w:pPr>
    <w:rPr>
      <w:rFonts w:ascii="Georgia" w:hAnsi="Georgia" w:cs="Georgia-Bold"/>
      <w:bCs/>
      <w:color w:val="595959" w:themeColor="text1" w:themeTint="A6"/>
      <w:sz w:val="28"/>
      <w:szCs w:val="28"/>
    </w:rPr>
  </w:style>
  <w:style w:type="paragraph" w:customStyle="1" w:styleId="Bulletpoints">
    <w:name w:val="Bullet points"/>
    <w:basedOn w:val="BodyText1"/>
    <w:autoRedefine/>
    <w:qFormat/>
    <w:rsid w:val="00472A9C"/>
    <w:pPr>
      <w:numPr>
        <w:numId w:val="1"/>
      </w:numPr>
      <w:spacing w:line="280" w:lineRule="exact"/>
      <w:ind w:left="1080"/>
    </w:pPr>
  </w:style>
  <w:style w:type="paragraph" w:customStyle="1" w:styleId="ListPD">
    <w:name w:val="List PD"/>
    <w:basedOn w:val="BodyText1"/>
    <w:autoRedefine/>
    <w:qFormat/>
    <w:rsid w:val="00472A9C"/>
    <w:pPr>
      <w:numPr>
        <w:numId w:val="2"/>
      </w:numPr>
      <w:tabs>
        <w:tab w:val="num" w:pos="360"/>
      </w:tabs>
      <w:spacing w:line="280" w:lineRule="exact"/>
      <w:ind w:left="1008" w:hanging="288"/>
    </w:pPr>
  </w:style>
  <w:style w:type="paragraph" w:customStyle="1" w:styleId="SubList">
    <w:name w:val="Sub List"/>
    <w:basedOn w:val="BodyText1"/>
    <w:link w:val="SubListChar"/>
    <w:qFormat/>
    <w:rsid w:val="00472A9C"/>
    <w:pPr>
      <w:numPr>
        <w:ilvl w:val="1"/>
        <w:numId w:val="2"/>
      </w:numPr>
      <w:spacing w:line="280" w:lineRule="exact"/>
      <w:ind w:left="0" w:firstLine="1123"/>
    </w:pPr>
  </w:style>
  <w:style w:type="paragraph" w:customStyle="1" w:styleId="IndentBodyText">
    <w:name w:val="Indent Body Text"/>
    <w:basedOn w:val="BodyText1"/>
    <w:link w:val="IndentBodyTextChar"/>
    <w:autoRedefine/>
    <w:qFormat/>
    <w:rsid w:val="00472A9C"/>
    <w:pPr>
      <w:ind w:left="567"/>
    </w:pPr>
  </w:style>
  <w:style w:type="character" w:customStyle="1" w:styleId="BodyText1Char">
    <w:name w:val="Body Text1 Char"/>
    <w:basedOn w:val="DefaultParagraphFont"/>
    <w:link w:val="BodyText1"/>
    <w:rsid w:val="00472A9C"/>
    <w:rPr>
      <w:rFonts w:ascii="Georgia" w:eastAsiaTheme="minorEastAsia" w:hAnsi="Georgia"/>
      <w:color w:val="6C6D70"/>
      <w:sz w:val="20"/>
      <w:szCs w:val="24"/>
      <w:lang w:val="en-US"/>
    </w:rPr>
  </w:style>
  <w:style w:type="character" w:customStyle="1" w:styleId="SubListChar">
    <w:name w:val="Sub List Char"/>
    <w:basedOn w:val="BodyText1Char"/>
    <w:link w:val="SubList"/>
    <w:rsid w:val="00472A9C"/>
    <w:rPr>
      <w:rFonts w:ascii="Georgia" w:eastAsiaTheme="minorEastAsia" w:hAnsi="Georgia"/>
      <w:color w:val="6C6D70"/>
      <w:sz w:val="20"/>
      <w:szCs w:val="24"/>
      <w:lang w:val="en-US"/>
    </w:rPr>
  </w:style>
  <w:style w:type="paragraph" w:customStyle="1" w:styleId="BoldParagraph1">
    <w:name w:val="Bold Paragraph 1"/>
    <w:basedOn w:val="Normal"/>
    <w:link w:val="BoldParagraph1Char"/>
    <w:autoRedefine/>
    <w:qFormat/>
    <w:rsid w:val="00472A9C"/>
    <w:pPr>
      <w:spacing w:line="280" w:lineRule="exact"/>
    </w:pPr>
    <w:rPr>
      <w:rFonts w:ascii="Georgia" w:hAnsi="Georgia"/>
      <w:b/>
      <w:color w:val="6C6D70"/>
      <w:sz w:val="20"/>
      <w:szCs w:val="20"/>
    </w:rPr>
  </w:style>
  <w:style w:type="character" w:customStyle="1" w:styleId="IndentBodyTextChar">
    <w:name w:val="Indent Body Text Char"/>
    <w:basedOn w:val="BodyText1Char"/>
    <w:link w:val="IndentBodyText"/>
    <w:rsid w:val="00472A9C"/>
    <w:rPr>
      <w:rFonts w:ascii="Georgia" w:eastAsiaTheme="minorEastAsia" w:hAnsi="Georgia"/>
      <w:color w:val="6C6D70"/>
      <w:sz w:val="20"/>
      <w:szCs w:val="24"/>
      <w:lang w:val="en-US"/>
    </w:rPr>
  </w:style>
  <w:style w:type="character" w:customStyle="1" w:styleId="BoldParagraph1Char">
    <w:name w:val="Bold Paragraph 1 Char"/>
    <w:basedOn w:val="DefaultParagraphFont"/>
    <w:link w:val="BoldParagraph1"/>
    <w:rsid w:val="00472A9C"/>
    <w:rPr>
      <w:rFonts w:ascii="Georgia" w:eastAsiaTheme="minorEastAsia" w:hAnsi="Georgia"/>
      <w:b/>
      <w:color w:val="6C6D7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E5670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27044D"/>
    <w:rPr>
      <w:rFonts w:ascii="Arial" w:eastAsia="Times New Roman" w:hAnsi="Arial" w:cs="Times New Roman"/>
      <w:b/>
      <w:szCs w:val="20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27044D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3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389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Joy Ahmet</cp:lastModifiedBy>
  <cp:revision>12</cp:revision>
  <cp:lastPrinted>2022-01-20T13:45:00Z</cp:lastPrinted>
  <dcterms:created xsi:type="dcterms:W3CDTF">2022-01-13T23:33:00Z</dcterms:created>
  <dcterms:modified xsi:type="dcterms:W3CDTF">2022-01-20T13:46:00Z</dcterms:modified>
</cp:coreProperties>
</file>