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F7B85" w14:textId="77777777" w:rsidR="007454FF" w:rsidRDefault="000E4F98">
      <w:pPr>
        <w:jc w:val="both"/>
        <w:rPr>
          <w:rFonts w:ascii="Helvetica" w:hAnsi="Helvetica" w:cs="Arial"/>
          <w:sz w:val="20"/>
        </w:rPr>
      </w:pPr>
      <w:r>
        <w:rPr>
          <w:rFonts w:ascii="Helvetica" w:hAnsi="Helvetica" w:cs="Arial"/>
          <w:noProof/>
          <w:sz w:val="20"/>
        </w:rPr>
        <w:drawing>
          <wp:anchor distT="0" distB="0" distL="114300" distR="114300" simplePos="0" relativeHeight="251658240" behindDoc="0" locked="0" layoutInCell="1" allowOverlap="1" wp14:anchorId="741E49A5" wp14:editId="48FC425E">
            <wp:simplePos x="0" y="0"/>
            <wp:positionH relativeFrom="column">
              <wp:posOffset>5200946</wp:posOffset>
            </wp:positionH>
            <wp:positionV relativeFrom="paragraph">
              <wp:posOffset>-64135</wp:posOffset>
            </wp:positionV>
            <wp:extent cx="938234" cy="1234706"/>
            <wp:effectExtent l="0" t="0" r="0" b="381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8234" cy="1234706"/>
                    </a:xfrm>
                    <a:prstGeom prst="rect">
                      <a:avLst/>
                    </a:prstGeom>
                    <a:noFill/>
                  </pic:spPr>
                </pic:pic>
              </a:graphicData>
            </a:graphic>
          </wp:anchor>
        </w:drawing>
      </w:r>
    </w:p>
    <w:p w14:paraId="78C2A888" w14:textId="77777777" w:rsidR="007454FF" w:rsidRDefault="007454FF">
      <w:pPr>
        <w:jc w:val="both"/>
        <w:rPr>
          <w:rFonts w:ascii="Arial" w:hAnsi="Arial" w:cs="Arial"/>
          <w:sz w:val="20"/>
        </w:rPr>
      </w:pPr>
    </w:p>
    <w:p w14:paraId="5EC86184" w14:textId="77777777" w:rsidR="007454FF" w:rsidRDefault="007454FF">
      <w:pPr>
        <w:tabs>
          <w:tab w:val="left" w:pos="1553"/>
        </w:tabs>
        <w:rPr>
          <w:rFonts w:ascii="Arial" w:hAnsi="Arial" w:cs="Arial"/>
          <w:sz w:val="20"/>
        </w:rPr>
      </w:pPr>
    </w:p>
    <w:tbl>
      <w:tblPr>
        <w:tblW w:w="10031" w:type="dxa"/>
        <w:tblLook w:val="04A0" w:firstRow="1" w:lastRow="0" w:firstColumn="1" w:lastColumn="0" w:noHBand="0" w:noVBand="1"/>
      </w:tblPr>
      <w:tblGrid>
        <w:gridCol w:w="8188"/>
        <w:gridCol w:w="284"/>
        <w:gridCol w:w="1559"/>
      </w:tblGrid>
      <w:tr w:rsidR="000E4F98" w:rsidRPr="00F75C5A" w14:paraId="1372A789" w14:textId="77777777" w:rsidTr="00496A30">
        <w:tc>
          <w:tcPr>
            <w:tcW w:w="8188" w:type="dxa"/>
            <w:shd w:val="clear" w:color="auto" w:fill="auto"/>
          </w:tcPr>
          <w:p w14:paraId="4851E563" w14:textId="77777777" w:rsidR="000E4F98" w:rsidRPr="00F75C5A" w:rsidRDefault="000E4F98" w:rsidP="00496A30">
            <w:pPr>
              <w:jc w:val="center"/>
              <w:rPr>
                <w:rFonts w:ascii="Arial" w:hAnsi="Arial" w:cs="Arial"/>
                <w:sz w:val="12"/>
                <w:szCs w:val="12"/>
                <w:lang w:eastAsia="en-GB"/>
              </w:rPr>
            </w:pPr>
          </w:p>
          <w:p w14:paraId="08D9D80A" w14:textId="48E31D7C" w:rsidR="000E4F98" w:rsidRPr="006B25EB" w:rsidRDefault="00B3202E" w:rsidP="00496A30">
            <w:pPr>
              <w:jc w:val="center"/>
              <w:rPr>
                <w:rFonts w:ascii="Arial" w:hAnsi="Arial" w:cs="Arial"/>
                <w:b/>
                <w:sz w:val="48"/>
                <w:szCs w:val="52"/>
                <w:lang w:eastAsia="en-GB"/>
              </w:rPr>
            </w:pPr>
            <w:r>
              <w:rPr>
                <w:rFonts w:ascii="Arial" w:hAnsi="Arial" w:cs="Arial"/>
                <w:b/>
                <w:sz w:val="48"/>
                <w:szCs w:val="52"/>
                <w:lang w:eastAsia="en-GB"/>
              </w:rPr>
              <w:t xml:space="preserve">Learning Support </w:t>
            </w:r>
            <w:r w:rsidR="006152C1">
              <w:rPr>
                <w:rFonts w:ascii="Arial" w:hAnsi="Arial" w:cs="Arial"/>
                <w:b/>
                <w:sz w:val="48"/>
                <w:szCs w:val="52"/>
                <w:lang w:eastAsia="en-GB"/>
              </w:rPr>
              <w:t>Administrator</w:t>
            </w:r>
          </w:p>
          <w:p w14:paraId="2841BFA4" w14:textId="77777777" w:rsidR="000E4F98" w:rsidRDefault="000E4F98" w:rsidP="00496A30">
            <w:pPr>
              <w:jc w:val="center"/>
              <w:rPr>
                <w:rFonts w:ascii="Arial" w:hAnsi="Arial" w:cs="Arial"/>
                <w:b/>
                <w:sz w:val="12"/>
                <w:szCs w:val="12"/>
                <w:lang w:eastAsia="en-GB"/>
              </w:rPr>
            </w:pPr>
            <w:r>
              <w:rPr>
                <w:rFonts w:ascii="Arial" w:hAnsi="Arial" w:cs="Arial"/>
                <w:b/>
                <w:sz w:val="48"/>
                <w:szCs w:val="48"/>
                <w:lang w:eastAsia="en-GB"/>
              </w:rPr>
              <w:t>Job Description</w:t>
            </w:r>
          </w:p>
          <w:p w14:paraId="7D61BF68" w14:textId="77777777" w:rsidR="000E4F98" w:rsidRPr="003D158C" w:rsidRDefault="000E4F98" w:rsidP="00496A30">
            <w:pPr>
              <w:jc w:val="center"/>
              <w:rPr>
                <w:rFonts w:ascii="Arial" w:hAnsi="Arial" w:cs="Arial"/>
                <w:sz w:val="12"/>
                <w:szCs w:val="12"/>
                <w:lang w:eastAsia="en-GB"/>
              </w:rPr>
            </w:pPr>
          </w:p>
        </w:tc>
        <w:tc>
          <w:tcPr>
            <w:tcW w:w="284" w:type="dxa"/>
            <w:shd w:val="clear" w:color="auto" w:fill="auto"/>
          </w:tcPr>
          <w:p w14:paraId="29F8E7E7" w14:textId="77777777" w:rsidR="000E4F98" w:rsidRPr="00F75C5A" w:rsidRDefault="000E4F98" w:rsidP="00496A30">
            <w:pPr>
              <w:jc w:val="both"/>
              <w:rPr>
                <w:rFonts w:ascii="Arial" w:hAnsi="Arial" w:cs="Arial"/>
                <w:sz w:val="20"/>
                <w:lang w:eastAsia="en-GB"/>
              </w:rPr>
            </w:pPr>
          </w:p>
        </w:tc>
        <w:tc>
          <w:tcPr>
            <w:tcW w:w="1559" w:type="dxa"/>
            <w:shd w:val="clear" w:color="auto" w:fill="auto"/>
          </w:tcPr>
          <w:p w14:paraId="4CE54AC8" w14:textId="77777777" w:rsidR="000E4F98" w:rsidRPr="00F75C5A" w:rsidRDefault="000E4F98" w:rsidP="00496A30">
            <w:pPr>
              <w:jc w:val="right"/>
              <w:rPr>
                <w:rFonts w:ascii="Arial" w:hAnsi="Arial" w:cs="Arial"/>
                <w:sz w:val="20"/>
                <w:lang w:eastAsia="en-GB"/>
              </w:rPr>
            </w:pPr>
          </w:p>
        </w:tc>
      </w:tr>
    </w:tbl>
    <w:p w14:paraId="3091F42F" w14:textId="77777777" w:rsidR="000E4F98" w:rsidRDefault="000E4F98" w:rsidP="000E4F98">
      <w:pPr>
        <w:jc w:val="both"/>
        <w:rPr>
          <w:rFonts w:ascii="Arial" w:hAnsi="Arial" w:cs="Arial"/>
          <w:sz w:val="20"/>
        </w:rPr>
      </w:pPr>
    </w:p>
    <w:p w14:paraId="6A517880" w14:textId="77777777" w:rsidR="000E4F98" w:rsidRPr="00494D57" w:rsidRDefault="000E4F98" w:rsidP="000E4F98">
      <w:pPr>
        <w:jc w:val="both"/>
        <w:rPr>
          <w:rFonts w:ascii="Arial" w:hAnsi="Arial" w:cs="Arial"/>
          <w:sz w:val="20"/>
        </w:rPr>
      </w:pPr>
    </w:p>
    <w:p w14:paraId="5288C700" w14:textId="13DDAA43" w:rsidR="000E4F98" w:rsidRPr="005C2F6E" w:rsidRDefault="000E4F98" w:rsidP="000E4F98">
      <w:pPr>
        <w:tabs>
          <w:tab w:val="left" w:pos="2268"/>
        </w:tabs>
        <w:ind w:left="2268" w:hanging="2268"/>
        <w:jc w:val="both"/>
        <w:rPr>
          <w:rFonts w:ascii="Arial" w:hAnsi="Arial" w:cs="Arial"/>
          <w:sz w:val="20"/>
        </w:rPr>
      </w:pPr>
      <w:r w:rsidRPr="005C2F6E">
        <w:rPr>
          <w:rFonts w:ascii="Arial" w:hAnsi="Arial" w:cs="Arial"/>
          <w:b/>
          <w:sz w:val="20"/>
        </w:rPr>
        <w:t>Post Title:</w:t>
      </w:r>
      <w:r w:rsidRPr="005C2F6E">
        <w:rPr>
          <w:rFonts w:ascii="Arial" w:hAnsi="Arial" w:cs="Arial"/>
          <w:sz w:val="20"/>
        </w:rPr>
        <w:tab/>
      </w:r>
      <w:r w:rsidR="00B3202E" w:rsidRPr="005C2F6E">
        <w:rPr>
          <w:rFonts w:ascii="Arial" w:hAnsi="Arial" w:cs="Arial"/>
          <w:sz w:val="20"/>
        </w:rPr>
        <w:t xml:space="preserve">Learning Support </w:t>
      </w:r>
      <w:r w:rsidR="006152C1">
        <w:rPr>
          <w:rFonts w:ascii="Arial" w:hAnsi="Arial" w:cs="Arial"/>
          <w:sz w:val="20"/>
        </w:rPr>
        <w:t>Administrator</w:t>
      </w:r>
    </w:p>
    <w:p w14:paraId="6447388B" w14:textId="77777777" w:rsidR="000E4F98" w:rsidRPr="005C2F6E" w:rsidRDefault="000E4F98" w:rsidP="000E4F98">
      <w:pPr>
        <w:tabs>
          <w:tab w:val="left" w:pos="2268"/>
        </w:tabs>
        <w:ind w:left="2268" w:hanging="2268"/>
        <w:jc w:val="both"/>
        <w:rPr>
          <w:rFonts w:ascii="Arial" w:hAnsi="Arial" w:cs="Arial"/>
          <w:sz w:val="20"/>
        </w:rPr>
      </w:pPr>
    </w:p>
    <w:p w14:paraId="1B511BC4" w14:textId="75DB32C7" w:rsidR="000E4F98" w:rsidRPr="005C2F6E" w:rsidRDefault="000E4F98" w:rsidP="000E4F98">
      <w:pPr>
        <w:tabs>
          <w:tab w:val="left" w:pos="2268"/>
        </w:tabs>
        <w:ind w:left="2268" w:hanging="2268"/>
        <w:jc w:val="both"/>
        <w:rPr>
          <w:rFonts w:ascii="Arial" w:hAnsi="Arial" w:cs="Arial"/>
          <w:sz w:val="20"/>
        </w:rPr>
      </w:pPr>
      <w:r w:rsidRPr="005C2F6E">
        <w:rPr>
          <w:rFonts w:ascii="Arial" w:hAnsi="Arial" w:cs="Arial"/>
          <w:b/>
          <w:sz w:val="20"/>
        </w:rPr>
        <w:t>Responsible To:</w:t>
      </w:r>
      <w:r w:rsidRPr="005C2F6E">
        <w:rPr>
          <w:rFonts w:ascii="Arial" w:hAnsi="Arial" w:cs="Arial"/>
          <w:sz w:val="20"/>
        </w:rPr>
        <w:tab/>
      </w:r>
      <w:r w:rsidR="00B60F2D">
        <w:rPr>
          <w:rFonts w:ascii="Arial" w:hAnsi="Arial" w:cs="Arial"/>
          <w:sz w:val="20"/>
        </w:rPr>
        <w:t xml:space="preserve">Head of Learning Support / High Needs </w:t>
      </w:r>
      <w:r w:rsidR="008E44E6">
        <w:rPr>
          <w:rFonts w:ascii="Arial" w:hAnsi="Arial" w:cs="Arial"/>
          <w:sz w:val="20"/>
        </w:rPr>
        <w:t>SENDCO</w:t>
      </w:r>
    </w:p>
    <w:p w14:paraId="11A2FDEE" w14:textId="77777777" w:rsidR="000E4F98" w:rsidRPr="005C2F6E" w:rsidRDefault="000E4F98" w:rsidP="000E4F98">
      <w:pPr>
        <w:tabs>
          <w:tab w:val="left" w:pos="2268"/>
        </w:tabs>
        <w:ind w:left="2268" w:hanging="2268"/>
        <w:jc w:val="both"/>
        <w:rPr>
          <w:rFonts w:ascii="Arial" w:hAnsi="Arial" w:cs="Arial"/>
          <w:sz w:val="20"/>
        </w:rPr>
      </w:pPr>
    </w:p>
    <w:p w14:paraId="1BD92546" w14:textId="1923A323" w:rsidR="000E4F98" w:rsidRPr="00AF40EF" w:rsidRDefault="000E4F98" w:rsidP="005C2F6E">
      <w:pPr>
        <w:tabs>
          <w:tab w:val="left" w:pos="2268"/>
        </w:tabs>
        <w:ind w:left="2268" w:hanging="2268"/>
        <w:jc w:val="both"/>
        <w:rPr>
          <w:rFonts w:ascii="Arial" w:hAnsi="Arial" w:cs="Arial"/>
          <w:sz w:val="20"/>
        </w:rPr>
      </w:pPr>
      <w:r w:rsidRPr="005C2F6E">
        <w:rPr>
          <w:rFonts w:ascii="Arial" w:hAnsi="Arial" w:cs="Arial"/>
          <w:b/>
          <w:sz w:val="20"/>
        </w:rPr>
        <w:t>Grade:</w:t>
      </w:r>
      <w:r w:rsidRPr="005C2F6E">
        <w:rPr>
          <w:rFonts w:ascii="Arial" w:hAnsi="Arial" w:cs="Arial"/>
          <w:sz w:val="20"/>
        </w:rPr>
        <w:tab/>
      </w:r>
      <w:r w:rsidR="005C2F6E" w:rsidRPr="00AF40EF">
        <w:rPr>
          <w:rFonts w:ascii="Arial" w:hAnsi="Arial" w:cs="Arial"/>
          <w:sz w:val="20"/>
        </w:rPr>
        <w:t xml:space="preserve">Scale point </w:t>
      </w:r>
      <w:r w:rsidR="006152C1">
        <w:rPr>
          <w:rFonts w:ascii="Arial" w:hAnsi="Arial" w:cs="Arial"/>
          <w:sz w:val="20"/>
        </w:rPr>
        <w:t>20</w:t>
      </w:r>
      <w:r w:rsidR="005C2F6E" w:rsidRPr="00AF40EF">
        <w:rPr>
          <w:rFonts w:ascii="Arial" w:hAnsi="Arial" w:cs="Arial"/>
          <w:sz w:val="20"/>
        </w:rPr>
        <w:t>, (</w:t>
      </w:r>
      <w:r w:rsidR="005C0A35">
        <w:rPr>
          <w:rFonts w:ascii="Arial" w:hAnsi="Arial" w:cs="Arial"/>
          <w:sz w:val="20"/>
        </w:rPr>
        <w:t>BS8</w:t>
      </w:r>
      <w:proofErr w:type="gramStart"/>
      <w:r w:rsidR="005C2F6E" w:rsidRPr="00AF40EF">
        <w:rPr>
          <w:rFonts w:ascii="Arial" w:hAnsi="Arial" w:cs="Arial"/>
          <w:sz w:val="20"/>
        </w:rPr>
        <w:t>)</w:t>
      </w:r>
      <w:r w:rsidR="005C0A35">
        <w:rPr>
          <w:rFonts w:ascii="Arial" w:hAnsi="Arial" w:cs="Arial"/>
          <w:sz w:val="20"/>
        </w:rPr>
        <w:t xml:space="preserve">  £</w:t>
      </w:r>
      <w:proofErr w:type="gramEnd"/>
      <w:r w:rsidR="005C0A35">
        <w:rPr>
          <w:rFonts w:ascii="Arial" w:hAnsi="Arial" w:cs="Arial"/>
          <w:sz w:val="20"/>
        </w:rPr>
        <w:t>31,067 - £31,586 per annum (pay award pending)</w:t>
      </w:r>
    </w:p>
    <w:p w14:paraId="7477B070" w14:textId="77777777" w:rsidR="000E4F98" w:rsidRPr="00AF40EF" w:rsidRDefault="000E4F98" w:rsidP="000E4F98">
      <w:pPr>
        <w:tabs>
          <w:tab w:val="left" w:pos="2268"/>
        </w:tabs>
        <w:ind w:left="2268" w:hanging="2268"/>
        <w:jc w:val="both"/>
        <w:rPr>
          <w:rFonts w:ascii="Arial" w:hAnsi="Arial" w:cs="Arial"/>
          <w:sz w:val="20"/>
        </w:rPr>
      </w:pPr>
    </w:p>
    <w:p w14:paraId="244873F9" w14:textId="356BD5E3" w:rsidR="006152C1" w:rsidRDefault="000E4F98" w:rsidP="006152C1">
      <w:pPr>
        <w:tabs>
          <w:tab w:val="left" w:pos="2268"/>
        </w:tabs>
        <w:ind w:left="2268" w:hanging="2268"/>
        <w:jc w:val="both"/>
        <w:rPr>
          <w:rFonts w:ascii="Arial" w:hAnsi="Arial" w:cs="Arial"/>
          <w:sz w:val="20"/>
        </w:rPr>
      </w:pPr>
      <w:r w:rsidRPr="00AF40EF">
        <w:rPr>
          <w:rFonts w:ascii="Arial" w:hAnsi="Arial" w:cs="Arial"/>
          <w:b/>
          <w:sz w:val="20"/>
        </w:rPr>
        <w:t>Hours:</w:t>
      </w:r>
      <w:r w:rsidRPr="00AF40EF">
        <w:rPr>
          <w:rFonts w:ascii="Arial" w:hAnsi="Arial" w:cs="Arial"/>
          <w:sz w:val="20"/>
        </w:rPr>
        <w:tab/>
      </w:r>
      <w:r w:rsidR="00AF40EF" w:rsidRPr="00AF40EF">
        <w:rPr>
          <w:rFonts w:ascii="Arial" w:hAnsi="Arial" w:cs="Arial"/>
          <w:sz w:val="20"/>
        </w:rPr>
        <w:t>37</w:t>
      </w:r>
      <w:r w:rsidR="00AF40EF" w:rsidRPr="00AF40EF">
        <w:rPr>
          <w:rFonts w:ascii="Arial" w:hAnsi="Arial" w:cs="Arial"/>
          <w:spacing w:val="7"/>
          <w:sz w:val="20"/>
        </w:rPr>
        <w:t xml:space="preserve"> </w:t>
      </w:r>
      <w:r w:rsidR="00AF40EF" w:rsidRPr="00AF40EF">
        <w:rPr>
          <w:rFonts w:ascii="Arial" w:hAnsi="Arial" w:cs="Arial"/>
          <w:sz w:val="20"/>
        </w:rPr>
        <w:t>hours</w:t>
      </w:r>
      <w:r w:rsidR="00AF40EF" w:rsidRPr="00AF40EF">
        <w:rPr>
          <w:rFonts w:ascii="Arial" w:hAnsi="Arial" w:cs="Arial"/>
          <w:spacing w:val="10"/>
          <w:sz w:val="20"/>
        </w:rPr>
        <w:t xml:space="preserve"> </w:t>
      </w:r>
      <w:r w:rsidR="00AF40EF" w:rsidRPr="00AF40EF">
        <w:rPr>
          <w:rFonts w:ascii="Arial" w:hAnsi="Arial" w:cs="Arial"/>
          <w:sz w:val="20"/>
        </w:rPr>
        <w:t>per</w:t>
      </w:r>
      <w:r w:rsidR="00AF40EF" w:rsidRPr="00AF40EF">
        <w:rPr>
          <w:rFonts w:ascii="Arial" w:hAnsi="Arial" w:cs="Arial"/>
          <w:spacing w:val="11"/>
          <w:sz w:val="20"/>
        </w:rPr>
        <w:t xml:space="preserve"> </w:t>
      </w:r>
      <w:r w:rsidR="00AF40EF" w:rsidRPr="00AF40EF">
        <w:rPr>
          <w:rFonts w:ascii="Arial" w:hAnsi="Arial" w:cs="Arial"/>
          <w:sz w:val="20"/>
        </w:rPr>
        <w:t>week</w:t>
      </w:r>
      <w:r w:rsidR="000E635F">
        <w:rPr>
          <w:rFonts w:ascii="Arial" w:hAnsi="Arial" w:cs="Arial"/>
          <w:sz w:val="20"/>
        </w:rPr>
        <w:t>,</w:t>
      </w:r>
      <w:r w:rsidR="00AF40EF" w:rsidRPr="00AF40EF">
        <w:rPr>
          <w:rFonts w:ascii="Arial" w:hAnsi="Arial" w:cs="Arial"/>
          <w:spacing w:val="12"/>
          <w:sz w:val="20"/>
        </w:rPr>
        <w:t xml:space="preserve"> </w:t>
      </w:r>
      <w:r w:rsidR="006152C1">
        <w:rPr>
          <w:rFonts w:ascii="Arial" w:hAnsi="Arial" w:cs="Arial"/>
          <w:sz w:val="20"/>
        </w:rPr>
        <w:t xml:space="preserve">52 weeks a year </w:t>
      </w:r>
      <w:r w:rsidR="0074308F">
        <w:rPr>
          <w:rFonts w:ascii="Arial" w:hAnsi="Arial" w:cs="Arial"/>
          <w:sz w:val="20"/>
        </w:rPr>
        <w:t>(annualised if desired)</w:t>
      </w:r>
    </w:p>
    <w:p w14:paraId="10F712B2" w14:textId="35A262C7" w:rsidR="006152C1" w:rsidRPr="00AF40EF" w:rsidRDefault="006152C1" w:rsidP="006152C1">
      <w:pPr>
        <w:tabs>
          <w:tab w:val="left" w:pos="2268"/>
        </w:tabs>
        <w:ind w:left="2268" w:hanging="2268"/>
        <w:jc w:val="both"/>
        <w:rPr>
          <w:rFonts w:ascii="Arial" w:hAnsi="Arial" w:cs="Arial"/>
          <w:sz w:val="20"/>
        </w:rPr>
      </w:pPr>
      <w:r>
        <w:rPr>
          <w:rFonts w:ascii="Arial" w:hAnsi="Arial" w:cs="Arial"/>
          <w:b/>
          <w:sz w:val="20"/>
        </w:rPr>
        <w:tab/>
      </w:r>
      <w:r w:rsidR="00C23224">
        <w:rPr>
          <w:rFonts w:ascii="Arial" w:hAnsi="Arial" w:cs="Arial"/>
          <w:sz w:val="20"/>
        </w:rPr>
        <w:t>(</w:t>
      </w:r>
      <w:r>
        <w:rPr>
          <w:rFonts w:ascii="Arial" w:hAnsi="Arial" w:cs="Arial"/>
          <w:sz w:val="20"/>
        </w:rPr>
        <w:t xml:space="preserve">from </w:t>
      </w:r>
      <w:r w:rsidR="00C23224">
        <w:rPr>
          <w:rFonts w:ascii="Arial" w:hAnsi="Arial" w:cs="Arial"/>
          <w:sz w:val="20"/>
        </w:rPr>
        <w:t xml:space="preserve">25 to 31 days </w:t>
      </w:r>
      <w:r>
        <w:rPr>
          <w:rFonts w:ascii="Arial" w:hAnsi="Arial" w:cs="Arial"/>
          <w:sz w:val="20"/>
        </w:rPr>
        <w:t>annual leave during school holidays</w:t>
      </w:r>
      <w:r w:rsidR="00C23224">
        <w:rPr>
          <w:rFonts w:ascii="Arial" w:hAnsi="Arial" w:cs="Arial"/>
          <w:sz w:val="20"/>
        </w:rPr>
        <w:t xml:space="preserve"> depending on length of service + 8 bank holidays)</w:t>
      </w:r>
    </w:p>
    <w:p w14:paraId="210A74C8" w14:textId="77777777" w:rsidR="00AF40EF" w:rsidRPr="005C2F6E" w:rsidRDefault="00AF40EF" w:rsidP="00AF40EF">
      <w:pPr>
        <w:tabs>
          <w:tab w:val="left" w:pos="2268"/>
        </w:tabs>
        <w:ind w:left="2268" w:hanging="2268"/>
        <w:jc w:val="both"/>
        <w:rPr>
          <w:rFonts w:ascii="Arial" w:hAnsi="Arial" w:cs="Arial"/>
          <w:sz w:val="20"/>
        </w:rPr>
      </w:pPr>
    </w:p>
    <w:p w14:paraId="34298AFD" w14:textId="77777777" w:rsidR="002679F7" w:rsidRDefault="000E4F98" w:rsidP="00C556BD">
      <w:pPr>
        <w:tabs>
          <w:tab w:val="left" w:pos="2268"/>
        </w:tabs>
        <w:autoSpaceDE w:val="0"/>
        <w:autoSpaceDN w:val="0"/>
        <w:adjustRightInd w:val="0"/>
        <w:ind w:left="2268" w:hanging="2268"/>
        <w:jc w:val="both"/>
        <w:rPr>
          <w:rFonts w:ascii="Arial" w:hAnsi="Arial" w:cs="Arial"/>
          <w:sz w:val="20"/>
        </w:rPr>
      </w:pPr>
      <w:r w:rsidRPr="005C2F6E">
        <w:rPr>
          <w:rFonts w:ascii="Arial" w:hAnsi="Arial" w:cs="Arial"/>
          <w:b/>
          <w:sz w:val="20"/>
        </w:rPr>
        <w:t>Main Purpose:</w:t>
      </w:r>
      <w:r w:rsidRPr="005C2F6E">
        <w:rPr>
          <w:rFonts w:ascii="Arial" w:hAnsi="Arial" w:cs="Arial"/>
          <w:sz w:val="20"/>
        </w:rPr>
        <w:tab/>
      </w:r>
    </w:p>
    <w:p w14:paraId="1911DF30" w14:textId="77777777" w:rsidR="002679F7" w:rsidRDefault="002679F7" w:rsidP="00C556BD">
      <w:pPr>
        <w:tabs>
          <w:tab w:val="left" w:pos="2268"/>
        </w:tabs>
        <w:autoSpaceDE w:val="0"/>
        <w:autoSpaceDN w:val="0"/>
        <w:adjustRightInd w:val="0"/>
        <w:ind w:left="2268" w:hanging="2268"/>
        <w:jc w:val="both"/>
        <w:rPr>
          <w:rFonts w:ascii="Arial" w:hAnsi="Arial" w:cs="Arial"/>
          <w:sz w:val="20"/>
        </w:rPr>
      </w:pPr>
    </w:p>
    <w:p w14:paraId="059AD765" w14:textId="4C6CDCB7" w:rsidR="008026A1" w:rsidRPr="002679F7" w:rsidRDefault="008026A1" w:rsidP="002679F7">
      <w:pPr>
        <w:pStyle w:val="ListParagraph"/>
        <w:numPr>
          <w:ilvl w:val="0"/>
          <w:numId w:val="9"/>
        </w:numPr>
        <w:tabs>
          <w:tab w:val="left" w:pos="0"/>
        </w:tabs>
        <w:autoSpaceDE w:val="0"/>
        <w:autoSpaceDN w:val="0"/>
        <w:adjustRightInd w:val="0"/>
        <w:jc w:val="both"/>
        <w:rPr>
          <w:rFonts w:ascii="Arial" w:hAnsi="Arial" w:cs="Arial"/>
          <w:sz w:val="20"/>
        </w:rPr>
      </w:pPr>
      <w:r w:rsidRPr="002679F7">
        <w:rPr>
          <w:rFonts w:ascii="Arial" w:hAnsi="Arial" w:cs="Arial"/>
          <w:sz w:val="20"/>
        </w:rPr>
        <w:t>S</w:t>
      </w:r>
      <w:r w:rsidR="00C23224" w:rsidRPr="002679F7">
        <w:rPr>
          <w:rFonts w:ascii="Arial" w:hAnsi="Arial" w:cs="Arial"/>
          <w:sz w:val="20"/>
        </w:rPr>
        <w:t>upport</w:t>
      </w:r>
      <w:r w:rsidR="00D9764A" w:rsidRPr="002679F7">
        <w:rPr>
          <w:rFonts w:ascii="Arial" w:hAnsi="Arial" w:cs="Arial"/>
          <w:sz w:val="20"/>
        </w:rPr>
        <w:t>ing</w:t>
      </w:r>
      <w:r w:rsidR="00C23224" w:rsidRPr="002679F7">
        <w:rPr>
          <w:rFonts w:ascii="Arial" w:hAnsi="Arial" w:cs="Arial"/>
          <w:sz w:val="20"/>
        </w:rPr>
        <w:t xml:space="preserve"> both the High Needs</w:t>
      </w:r>
      <w:r w:rsidR="009C56C7">
        <w:rPr>
          <w:rFonts w:ascii="Arial" w:hAnsi="Arial" w:cs="Arial"/>
          <w:sz w:val="20"/>
        </w:rPr>
        <w:t xml:space="preserve"> </w:t>
      </w:r>
      <w:r w:rsidR="008E44E6">
        <w:rPr>
          <w:rFonts w:ascii="Arial" w:hAnsi="Arial" w:cs="Arial"/>
          <w:sz w:val="20"/>
        </w:rPr>
        <w:t>SENDCO</w:t>
      </w:r>
      <w:r w:rsidR="00C23224" w:rsidRPr="002679F7">
        <w:rPr>
          <w:rFonts w:ascii="Arial" w:hAnsi="Arial" w:cs="Arial"/>
          <w:sz w:val="20"/>
        </w:rPr>
        <w:t xml:space="preserve"> and W</w:t>
      </w:r>
      <w:r w:rsidR="009C56C7">
        <w:rPr>
          <w:rFonts w:ascii="Arial" w:hAnsi="Arial" w:cs="Arial"/>
          <w:sz w:val="20"/>
        </w:rPr>
        <w:t xml:space="preserve">ider School Support </w:t>
      </w:r>
      <w:r w:rsidR="008E44E6">
        <w:rPr>
          <w:rFonts w:ascii="Arial" w:hAnsi="Arial" w:cs="Arial"/>
          <w:sz w:val="20"/>
        </w:rPr>
        <w:t>SENDCO</w:t>
      </w:r>
      <w:r w:rsidR="00C23224" w:rsidRPr="002679F7">
        <w:rPr>
          <w:rFonts w:ascii="Arial" w:hAnsi="Arial" w:cs="Arial"/>
          <w:sz w:val="20"/>
        </w:rPr>
        <w:t xml:space="preserve"> </w:t>
      </w:r>
      <w:r w:rsidR="009C56C7">
        <w:rPr>
          <w:rFonts w:ascii="Arial" w:hAnsi="Arial" w:cs="Arial"/>
          <w:sz w:val="20"/>
        </w:rPr>
        <w:t>(</w:t>
      </w:r>
      <w:r w:rsidR="00C23224" w:rsidRPr="002679F7">
        <w:rPr>
          <w:rFonts w:ascii="Arial" w:hAnsi="Arial" w:cs="Arial"/>
          <w:sz w:val="20"/>
        </w:rPr>
        <w:t>Special Educational Needs</w:t>
      </w:r>
      <w:r w:rsidR="009C56C7">
        <w:rPr>
          <w:rFonts w:ascii="Arial" w:hAnsi="Arial" w:cs="Arial"/>
          <w:sz w:val="20"/>
        </w:rPr>
        <w:t xml:space="preserve"> &amp; Disabilities</w:t>
      </w:r>
      <w:r w:rsidR="00C23224" w:rsidRPr="002679F7">
        <w:rPr>
          <w:rFonts w:ascii="Arial" w:hAnsi="Arial" w:cs="Arial"/>
          <w:sz w:val="20"/>
        </w:rPr>
        <w:t xml:space="preserve"> Coordinators</w:t>
      </w:r>
      <w:r w:rsidR="009C56C7">
        <w:rPr>
          <w:rFonts w:ascii="Arial" w:hAnsi="Arial" w:cs="Arial"/>
          <w:sz w:val="20"/>
        </w:rPr>
        <w:t>)</w:t>
      </w:r>
      <w:r w:rsidR="00C23224" w:rsidRPr="002679F7">
        <w:rPr>
          <w:rFonts w:ascii="Arial" w:hAnsi="Arial" w:cs="Arial"/>
          <w:sz w:val="20"/>
        </w:rPr>
        <w:t xml:space="preserve"> in their roles as leaders in school with efficient administration support for their roles</w:t>
      </w:r>
      <w:r w:rsidR="00D9764A" w:rsidRPr="002679F7">
        <w:rPr>
          <w:rFonts w:ascii="Arial" w:hAnsi="Arial" w:cs="Arial"/>
          <w:sz w:val="20"/>
        </w:rPr>
        <w:t xml:space="preserve"> – specifically ensuring their weekly routines and priorities are well administered and that their workflows are effective given the high demand for their specialist skills.</w:t>
      </w:r>
    </w:p>
    <w:p w14:paraId="3498636F" w14:textId="77777777" w:rsidR="008026A1" w:rsidRDefault="008026A1" w:rsidP="002679F7">
      <w:pPr>
        <w:tabs>
          <w:tab w:val="left" w:pos="0"/>
        </w:tabs>
        <w:autoSpaceDE w:val="0"/>
        <w:autoSpaceDN w:val="0"/>
        <w:adjustRightInd w:val="0"/>
        <w:jc w:val="both"/>
        <w:rPr>
          <w:rFonts w:ascii="Arial" w:hAnsi="Arial" w:cs="Arial"/>
          <w:sz w:val="20"/>
        </w:rPr>
      </w:pPr>
    </w:p>
    <w:p w14:paraId="04184020" w14:textId="702429A2" w:rsidR="008026A1" w:rsidRPr="002679F7" w:rsidRDefault="00C556BD" w:rsidP="002679F7">
      <w:pPr>
        <w:pStyle w:val="ListParagraph"/>
        <w:numPr>
          <w:ilvl w:val="0"/>
          <w:numId w:val="9"/>
        </w:numPr>
        <w:tabs>
          <w:tab w:val="left" w:pos="0"/>
        </w:tabs>
        <w:autoSpaceDE w:val="0"/>
        <w:autoSpaceDN w:val="0"/>
        <w:adjustRightInd w:val="0"/>
        <w:jc w:val="both"/>
        <w:rPr>
          <w:rFonts w:ascii="Arial" w:hAnsi="Arial" w:cs="Arial"/>
          <w:sz w:val="20"/>
        </w:rPr>
      </w:pPr>
      <w:r w:rsidRPr="002679F7">
        <w:rPr>
          <w:rFonts w:ascii="Arial" w:hAnsi="Arial" w:cs="Arial"/>
          <w:sz w:val="20"/>
        </w:rPr>
        <w:t xml:space="preserve">Specifically, to ensure the administration needs of </w:t>
      </w:r>
      <w:r w:rsidR="00D9764A" w:rsidRPr="002679F7">
        <w:rPr>
          <w:rFonts w:ascii="Arial" w:hAnsi="Arial" w:cs="Arial"/>
          <w:sz w:val="20"/>
        </w:rPr>
        <w:t>students with Educational Health Care Plans (EHCPs) and Resourced Places (RPs)</w:t>
      </w:r>
      <w:r w:rsidR="004A3C40" w:rsidRPr="002679F7">
        <w:rPr>
          <w:rFonts w:ascii="Arial" w:hAnsi="Arial" w:cs="Arial"/>
          <w:sz w:val="20"/>
        </w:rPr>
        <w:t xml:space="preserve"> </w:t>
      </w:r>
      <w:r w:rsidR="00D9764A" w:rsidRPr="002679F7">
        <w:rPr>
          <w:rFonts w:ascii="Arial" w:hAnsi="Arial" w:cs="Arial"/>
          <w:sz w:val="20"/>
        </w:rPr>
        <w:t>supported in</w:t>
      </w:r>
      <w:r w:rsidRPr="002679F7">
        <w:rPr>
          <w:rFonts w:ascii="Arial" w:hAnsi="Arial" w:cs="Arial"/>
          <w:sz w:val="20"/>
        </w:rPr>
        <w:t xml:space="preserve"> school is efficient and effective in all respects so that records, forms, reports, reviews and transport arrangements are in </w:t>
      </w:r>
      <w:r w:rsidR="008026A1" w:rsidRPr="002679F7">
        <w:rPr>
          <w:rFonts w:ascii="Arial" w:hAnsi="Arial" w:cs="Arial"/>
          <w:sz w:val="20"/>
        </w:rPr>
        <w:t>place</w:t>
      </w:r>
      <w:r w:rsidRPr="002679F7">
        <w:rPr>
          <w:rFonts w:ascii="Arial" w:hAnsi="Arial" w:cs="Arial"/>
          <w:sz w:val="20"/>
        </w:rPr>
        <w:t xml:space="preserve"> and to be the lead administrator for the</w:t>
      </w:r>
      <w:r w:rsidR="00D9764A" w:rsidRPr="002679F7">
        <w:rPr>
          <w:rFonts w:ascii="Arial" w:hAnsi="Arial" w:cs="Arial"/>
          <w:sz w:val="20"/>
        </w:rPr>
        <w:t xml:space="preserve"> development and use of the</w:t>
      </w:r>
      <w:r w:rsidRPr="002679F7">
        <w:rPr>
          <w:rFonts w:ascii="Arial" w:hAnsi="Arial" w:cs="Arial"/>
          <w:sz w:val="20"/>
        </w:rPr>
        <w:t xml:space="preserve"> </w:t>
      </w:r>
      <w:proofErr w:type="gramStart"/>
      <w:r w:rsidRPr="002679F7">
        <w:rPr>
          <w:rFonts w:ascii="Arial" w:hAnsi="Arial" w:cs="Arial"/>
          <w:sz w:val="20"/>
        </w:rPr>
        <w:t>schools</w:t>
      </w:r>
      <w:proofErr w:type="gramEnd"/>
      <w:r w:rsidRPr="002679F7">
        <w:rPr>
          <w:rFonts w:ascii="Arial" w:hAnsi="Arial" w:cs="Arial"/>
          <w:sz w:val="20"/>
        </w:rPr>
        <w:t xml:space="preserve"> </w:t>
      </w:r>
      <w:r w:rsidR="00D9764A" w:rsidRPr="002679F7">
        <w:rPr>
          <w:rFonts w:ascii="Arial" w:hAnsi="Arial" w:cs="Arial"/>
          <w:sz w:val="20"/>
        </w:rPr>
        <w:t xml:space="preserve">support </w:t>
      </w:r>
      <w:r w:rsidRPr="002679F7">
        <w:rPr>
          <w:rFonts w:ascii="Arial" w:hAnsi="Arial" w:cs="Arial"/>
          <w:sz w:val="20"/>
        </w:rPr>
        <w:t>mapping tool</w:t>
      </w:r>
      <w:r w:rsidR="00D9764A" w:rsidRPr="002679F7">
        <w:rPr>
          <w:rFonts w:ascii="Arial" w:hAnsi="Arial" w:cs="Arial"/>
          <w:sz w:val="20"/>
        </w:rPr>
        <w:t>.</w:t>
      </w:r>
    </w:p>
    <w:p w14:paraId="66A184D9" w14:textId="77777777" w:rsidR="008026A1" w:rsidRDefault="008026A1" w:rsidP="002679F7">
      <w:pPr>
        <w:tabs>
          <w:tab w:val="left" w:pos="0"/>
        </w:tabs>
        <w:autoSpaceDE w:val="0"/>
        <w:autoSpaceDN w:val="0"/>
        <w:adjustRightInd w:val="0"/>
        <w:jc w:val="both"/>
        <w:rPr>
          <w:rFonts w:ascii="Arial" w:hAnsi="Arial" w:cs="Arial"/>
          <w:sz w:val="20"/>
        </w:rPr>
      </w:pPr>
    </w:p>
    <w:p w14:paraId="38780F19" w14:textId="57F40085" w:rsidR="008026A1" w:rsidRPr="002679F7" w:rsidRDefault="00C556BD" w:rsidP="002679F7">
      <w:pPr>
        <w:pStyle w:val="ListParagraph"/>
        <w:numPr>
          <w:ilvl w:val="0"/>
          <w:numId w:val="9"/>
        </w:numPr>
        <w:tabs>
          <w:tab w:val="left" w:pos="0"/>
        </w:tabs>
        <w:autoSpaceDE w:val="0"/>
        <w:autoSpaceDN w:val="0"/>
        <w:adjustRightInd w:val="0"/>
        <w:jc w:val="both"/>
        <w:rPr>
          <w:rFonts w:ascii="Arial" w:hAnsi="Arial" w:cs="Arial"/>
          <w:sz w:val="20"/>
        </w:rPr>
      </w:pPr>
      <w:r w:rsidRPr="002679F7">
        <w:rPr>
          <w:rFonts w:ascii="Arial" w:hAnsi="Arial" w:cs="Arial"/>
          <w:sz w:val="20"/>
        </w:rPr>
        <w:t xml:space="preserve">Working closely with the Team Leader for Teaching </w:t>
      </w:r>
      <w:r w:rsidR="008026A1" w:rsidRPr="002679F7">
        <w:rPr>
          <w:rFonts w:ascii="Arial" w:hAnsi="Arial" w:cs="Arial"/>
          <w:sz w:val="20"/>
        </w:rPr>
        <w:t>A</w:t>
      </w:r>
      <w:r w:rsidRPr="002679F7">
        <w:rPr>
          <w:rFonts w:ascii="Arial" w:hAnsi="Arial" w:cs="Arial"/>
          <w:sz w:val="20"/>
        </w:rPr>
        <w:t>ssistants to ensure the large team</w:t>
      </w:r>
      <w:r w:rsidR="008026A1" w:rsidRPr="002679F7">
        <w:rPr>
          <w:rFonts w:ascii="Arial" w:hAnsi="Arial" w:cs="Arial"/>
          <w:sz w:val="20"/>
        </w:rPr>
        <w:t xml:space="preserve"> of Teaching Assistants</w:t>
      </w:r>
      <w:r w:rsidRPr="002679F7">
        <w:rPr>
          <w:rFonts w:ascii="Arial" w:hAnsi="Arial" w:cs="Arial"/>
          <w:sz w:val="20"/>
        </w:rPr>
        <w:t xml:space="preserve"> </w:t>
      </w:r>
      <w:r w:rsidR="008026A1" w:rsidRPr="002679F7">
        <w:rPr>
          <w:rFonts w:ascii="Arial" w:hAnsi="Arial" w:cs="Arial"/>
          <w:sz w:val="20"/>
        </w:rPr>
        <w:t>has</w:t>
      </w:r>
      <w:r w:rsidRPr="002679F7">
        <w:rPr>
          <w:rFonts w:ascii="Arial" w:hAnsi="Arial" w:cs="Arial"/>
          <w:sz w:val="20"/>
        </w:rPr>
        <w:t xml:space="preserve"> effective overall administration processes</w:t>
      </w:r>
      <w:r w:rsidR="00666B60" w:rsidRPr="002679F7">
        <w:rPr>
          <w:rFonts w:ascii="Arial" w:hAnsi="Arial" w:cs="Arial"/>
          <w:sz w:val="20"/>
        </w:rPr>
        <w:t xml:space="preserve"> that consistently ensures seamless recording and sharing of information appropriately.</w:t>
      </w:r>
      <w:r w:rsidR="00B60F2D">
        <w:rPr>
          <w:rFonts w:ascii="Arial" w:hAnsi="Arial" w:cs="Arial"/>
          <w:sz w:val="20"/>
        </w:rPr>
        <w:t xml:space="preserve">  Specifically ensuring that EHCP review information is collated for these to be effective and contain all necessary information.</w:t>
      </w:r>
    </w:p>
    <w:p w14:paraId="11E4857C" w14:textId="77777777" w:rsidR="008026A1" w:rsidRDefault="008026A1" w:rsidP="002679F7">
      <w:pPr>
        <w:tabs>
          <w:tab w:val="left" w:pos="0"/>
        </w:tabs>
        <w:autoSpaceDE w:val="0"/>
        <w:autoSpaceDN w:val="0"/>
        <w:adjustRightInd w:val="0"/>
        <w:jc w:val="both"/>
        <w:rPr>
          <w:rFonts w:ascii="Arial" w:hAnsi="Arial" w:cs="Arial"/>
          <w:sz w:val="20"/>
        </w:rPr>
      </w:pPr>
    </w:p>
    <w:p w14:paraId="5C37AC60" w14:textId="55B6EE44" w:rsidR="000E4F98" w:rsidRPr="002679F7" w:rsidRDefault="00C556BD" w:rsidP="002679F7">
      <w:pPr>
        <w:pStyle w:val="ListParagraph"/>
        <w:numPr>
          <w:ilvl w:val="0"/>
          <w:numId w:val="9"/>
        </w:numPr>
        <w:tabs>
          <w:tab w:val="left" w:pos="0"/>
        </w:tabs>
        <w:autoSpaceDE w:val="0"/>
        <w:autoSpaceDN w:val="0"/>
        <w:adjustRightInd w:val="0"/>
        <w:jc w:val="both"/>
        <w:rPr>
          <w:rFonts w:ascii="Arial" w:hAnsi="Arial" w:cs="Arial"/>
          <w:sz w:val="20"/>
        </w:rPr>
      </w:pPr>
      <w:r w:rsidRPr="002679F7">
        <w:rPr>
          <w:rFonts w:ascii="Arial" w:hAnsi="Arial" w:cs="Arial"/>
          <w:sz w:val="20"/>
        </w:rPr>
        <w:t>Working within the overall</w:t>
      </w:r>
      <w:r w:rsidR="008026A1" w:rsidRPr="002679F7">
        <w:rPr>
          <w:rFonts w:ascii="Arial" w:hAnsi="Arial" w:cs="Arial"/>
          <w:sz w:val="20"/>
        </w:rPr>
        <w:t xml:space="preserve"> service that</w:t>
      </w:r>
      <w:r w:rsidRPr="002679F7">
        <w:rPr>
          <w:rFonts w:ascii="Arial" w:hAnsi="Arial" w:cs="Arial"/>
          <w:sz w:val="20"/>
        </w:rPr>
        <w:t xml:space="preserve"> supports children in school with a wide range of special educational needs and disabilities</w:t>
      </w:r>
      <w:r w:rsidR="008026A1" w:rsidRPr="002679F7">
        <w:rPr>
          <w:rFonts w:ascii="Arial" w:hAnsi="Arial" w:cs="Arial"/>
          <w:sz w:val="20"/>
        </w:rPr>
        <w:t xml:space="preserve"> and regularly communicating with students, families</w:t>
      </w:r>
      <w:r w:rsidR="00B60F2D">
        <w:rPr>
          <w:rFonts w:ascii="Arial" w:hAnsi="Arial" w:cs="Arial"/>
          <w:sz w:val="20"/>
        </w:rPr>
        <w:t>, staff</w:t>
      </w:r>
      <w:r w:rsidR="008026A1" w:rsidRPr="002679F7">
        <w:rPr>
          <w:rFonts w:ascii="Arial" w:hAnsi="Arial" w:cs="Arial"/>
          <w:sz w:val="20"/>
        </w:rPr>
        <w:t xml:space="preserve"> and </w:t>
      </w:r>
      <w:r w:rsidR="00B60F2D">
        <w:rPr>
          <w:rFonts w:ascii="Arial" w:hAnsi="Arial" w:cs="Arial"/>
          <w:sz w:val="20"/>
        </w:rPr>
        <w:t>external</w:t>
      </w:r>
      <w:r w:rsidR="008026A1" w:rsidRPr="002679F7">
        <w:rPr>
          <w:rFonts w:ascii="Arial" w:hAnsi="Arial" w:cs="Arial"/>
          <w:sz w:val="20"/>
        </w:rPr>
        <w:t xml:space="preserve"> agencies and being an effective point of contact for the</w:t>
      </w:r>
      <w:r w:rsidR="00666B60" w:rsidRPr="002679F7">
        <w:rPr>
          <w:rFonts w:ascii="Arial" w:hAnsi="Arial" w:cs="Arial"/>
          <w:sz w:val="20"/>
        </w:rPr>
        <w:t xml:space="preserve">m (noting that each student has a named </w:t>
      </w:r>
      <w:proofErr w:type="gramStart"/>
      <w:r w:rsidR="00666B60" w:rsidRPr="002679F7">
        <w:rPr>
          <w:rFonts w:ascii="Arial" w:hAnsi="Arial" w:cs="Arial"/>
          <w:sz w:val="20"/>
        </w:rPr>
        <w:t>key-worker</w:t>
      </w:r>
      <w:proofErr w:type="gramEnd"/>
      <w:r w:rsidR="00666B60" w:rsidRPr="002679F7">
        <w:rPr>
          <w:rFonts w:ascii="Arial" w:hAnsi="Arial" w:cs="Arial"/>
          <w:sz w:val="20"/>
        </w:rPr>
        <w:t xml:space="preserve"> a</w:t>
      </w:r>
      <w:r w:rsidR="00B60F2D">
        <w:rPr>
          <w:rFonts w:ascii="Arial" w:hAnsi="Arial" w:cs="Arial"/>
          <w:sz w:val="20"/>
        </w:rPr>
        <w:t>s</w:t>
      </w:r>
      <w:r w:rsidR="00666B60" w:rsidRPr="002679F7">
        <w:rPr>
          <w:rFonts w:ascii="Arial" w:hAnsi="Arial" w:cs="Arial"/>
          <w:sz w:val="20"/>
        </w:rPr>
        <w:t xml:space="preserve"> their main point of contact for routine liaison).</w:t>
      </w:r>
      <w:r w:rsidR="00B60F2D">
        <w:rPr>
          <w:rFonts w:ascii="Arial" w:hAnsi="Arial" w:cs="Arial"/>
          <w:sz w:val="20"/>
        </w:rPr>
        <w:t xml:space="preserve">  </w:t>
      </w:r>
      <w:proofErr w:type="gramStart"/>
      <w:r w:rsidR="00B60F2D">
        <w:rPr>
          <w:rFonts w:ascii="Arial" w:hAnsi="Arial" w:cs="Arial"/>
          <w:sz w:val="20"/>
        </w:rPr>
        <w:t>Specifically</w:t>
      </w:r>
      <w:proofErr w:type="gramEnd"/>
      <w:r w:rsidR="00B60F2D">
        <w:rPr>
          <w:rFonts w:ascii="Arial" w:hAnsi="Arial" w:cs="Arial"/>
          <w:sz w:val="20"/>
        </w:rPr>
        <w:t xml:space="preserve"> to support effective transition and support staff timetabling.</w:t>
      </w:r>
    </w:p>
    <w:p w14:paraId="5EDCC9A5" w14:textId="77777777" w:rsidR="00B3202E" w:rsidRPr="005C2F6E" w:rsidRDefault="00B3202E" w:rsidP="00B3202E">
      <w:pPr>
        <w:tabs>
          <w:tab w:val="left" w:pos="2268"/>
        </w:tabs>
        <w:autoSpaceDE w:val="0"/>
        <w:autoSpaceDN w:val="0"/>
        <w:adjustRightInd w:val="0"/>
        <w:jc w:val="both"/>
        <w:rPr>
          <w:rFonts w:ascii="Arial" w:hAnsi="Arial" w:cs="Arial"/>
          <w:sz w:val="20"/>
        </w:rPr>
      </w:pPr>
    </w:p>
    <w:p w14:paraId="5730B8EC" w14:textId="77777777" w:rsidR="000E4F98" w:rsidRPr="005C2F6E" w:rsidRDefault="000E4F98" w:rsidP="000E4F98">
      <w:pPr>
        <w:jc w:val="both"/>
        <w:rPr>
          <w:rFonts w:ascii="Arial" w:hAnsi="Arial" w:cs="Arial"/>
          <w:sz w:val="20"/>
        </w:rPr>
      </w:pPr>
    </w:p>
    <w:p w14:paraId="03332ADA" w14:textId="53185577" w:rsidR="000E4F98" w:rsidRPr="005C2F6E" w:rsidRDefault="000E4F98" w:rsidP="000E4F98">
      <w:pPr>
        <w:jc w:val="both"/>
        <w:rPr>
          <w:rFonts w:ascii="Arial" w:hAnsi="Arial" w:cs="Arial"/>
          <w:b/>
          <w:sz w:val="20"/>
        </w:rPr>
      </w:pPr>
      <w:r w:rsidRPr="005C2F6E">
        <w:rPr>
          <w:rFonts w:ascii="Arial" w:hAnsi="Arial" w:cs="Arial"/>
          <w:b/>
          <w:sz w:val="20"/>
        </w:rPr>
        <w:t xml:space="preserve">Key </w:t>
      </w:r>
      <w:r w:rsidR="002679F7">
        <w:rPr>
          <w:rFonts w:ascii="Arial" w:hAnsi="Arial" w:cs="Arial"/>
          <w:b/>
          <w:sz w:val="20"/>
        </w:rPr>
        <w:t>R</w:t>
      </w:r>
      <w:r w:rsidRPr="005C2F6E">
        <w:rPr>
          <w:rFonts w:ascii="Arial" w:hAnsi="Arial" w:cs="Arial"/>
          <w:b/>
          <w:sz w:val="20"/>
        </w:rPr>
        <w:t>esponsibilities</w:t>
      </w:r>
    </w:p>
    <w:p w14:paraId="5CFF9D00" w14:textId="77777777" w:rsidR="000E4F98" w:rsidRPr="005C2F6E" w:rsidRDefault="000E4F98" w:rsidP="000E4F98">
      <w:pPr>
        <w:jc w:val="both"/>
        <w:rPr>
          <w:rFonts w:ascii="Arial" w:hAnsi="Arial" w:cs="Arial"/>
          <w:b/>
          <w:sz w:val="20"/>
        </w:rPr>
      </w:pPr>
    </w:p>
    <w:p w14:paraId="1429AE72" w14:textId="7311EF1B" w:rsidR="00666B60" w:rsidRDefault="00666B60" w:rsidP="005C2F6E">
      <w:pPr>
        <w:numPr>
          <w:ilvl w:val="0"/>
          <w:numId w:val="8"/>
        </w:numPr>
        <w:rPr>
          <w:rFonts w:ascii="Arial" w:hAnsi="Arial" w:cs="Arial"/>
          <w:sz w:val="20"/>
        </w:rPr>
      </w:pPr>
      <w:r>
        <w:rPr>
          <w:rFonts w:ascii="Arial" w:hAnsi="Arial" w:cs="Arial"/>
          <w:sz w:val="20"/>
        </w:rPr>
        <w:t xml:space="preserve">Provide </w:t>
      </w:r>
      <w:r w:rsidR="0059077B">
        <w:rPr>
          <w:rFonts w:ascii="Arial" w:hAnsi="Arial" w:cs="Arial"/>
          <w:sz w:val="20"/>
        </w:rPr>
        <w:t xml:space="preserve">core </w:t>
      </w:r>
      <w:r w:rsidR="00C264A2">
        <w:rPr>
          <w:rFonts w:ascii="Arial" w:hAnsi="Arial" w:cs="Arial"/>
          <w:sz w:val="20"/>
        </w:rPr>
        <w:t xml:space="preserve">office </w:t>
      </w:r>
      <w:r>
        <w:rPr>
          <w:rFonts w:ascii="Arial" w:hAnsi="Arial" w:cs="Arial"/>
          <w:sz w:val="20"/>
        </w:rPr>
        <w:t xml:space="preserve">administrative support to the two </w:t>
      </w:r>
      <w:r w:rsidR="001E439C">
        <w:rPr>
          <w:rFonts w:ascii="Arial" w:hAnsi="Arial" w:cs="Arial"/>
          <w:sz w:val="20"/>
        </w:rPr>
        <w:t>SENDCO</w:t>
      </w:r>
      <w:r>
        <w:rPr>
          <w:rFonts w:ascii="Arial" w:hAnsi="Arial" w:cs="Arial"/>
          <w:sz w:val="20"/>
        </w:rPr>
        <w:t>s in school ensuring systems for the effective management of their correspondence, calendars, diaries and meetings are in place and used effectively.</w:t>
      </w:r>
    </w:p>
    <w:p w14:paraId="4C24FC1A" w14:textId="1153B708" w:rsidR="00666B60" w:rsidRDefault="00666B60" w:rsidP="005C2F6E">
      <w:pPr>
        <w:numPr>
          <w:ilvl w:val="0"/>
          <w:numId w:val="8"/>
        </w:numPr>
        <w:rPr>
          <w:rFonts w:ascii="Arial" w:hAnsi="Arial" w:cs="Arial"/>
          <w:sz w:val="20"/>
        </w:rPr>
      </w:pPr>
      <w:r>
        <w:rPr>
          <w:rFonts w:ascii="Arial" w:hAnsi="Arial" w:cs="Arial"/>
          <w:sz w:val="20"/>
        </w:rPr>
        <w:t xml:space="preserve">Provide administrative support for the team of Teaching Assistants by ensuring consistent and simple record keeping processes are in place and liaising with the Team Leader of the team of Teaching Assistants to </w:t>
      </w:r>
      <w:r w:rsidR="004A3C40">
        <w:rPr>
          <w:rFonts w:ascii="Arial" w:hAnsi="Arial" w:cs="Arial"/>
          <w:sz w:val="20"/>
        </w:rPr>
        <w:t xml:space="preserve">support them </w:t>
      </w:r>
      <w:r>
        <w:rPr>
          <w:rFonts w:ascii="Arial" w:hAnsi="Arial" w:cs="Arial"/>
          <w:sz w:val="20"/>
        </w:rPr>
        <w:t xml:space="preserve">provide effective coordination of the Teams administrative needs (e.g. staff deployment, absence management, training, </w:t>
      </w:r>
      <w:r w:rsidR="004A3C40">
        <w:rPr>
          <w:rFonts w:ascii="Arial" w:hAnsi="Arial" w:cs="Arial"/>
          <w:sz w:val="20"/>
        </w:rPr>
        <w:t>student case reviews etc.)</w:t>
      </w:r>
    </w:p>
    <w:p w14:paraId="4EC99161" w14:textId="52C47A4F" w:rsidR="004A3C40" w:rsidRDefault="004A3C40" w:rsidP="004A3C40">
      <w:pPr>
        <w:numPr>
          <w:ilvl w:val="0"/>
          <w:numId w:val="8"/>
        </w:numPr>
        <w:rPr>
          <w:rFonts w:ascii="Arial" w:hAnsi="Arial" w:cs="Arial"/>
          <w:sz w:val="20"/>
        </w:rPr>
      </w:pPr>
      <w:r w:rsidRPr="004A3C40">
        <w:rPr>
          <w:rFonts w:ascii="Arial" w:hAnsi="Arial" w:cs="Arial"/>
          <w:sz w:val="20"/>
        </w:rPr>
        <w:t xml:space="preserve">Ensure the students </w:t>
      </w:r>
      <w:r>
        <w:rPr>
          <w:rFonts w:ascii="Arial" w:hAnsi="Arial" w:cs="Arial"/>
          <w:sz w:val="20"/>
        </w:rPr>
        <w:t>with Educational Health Care Plans (EHCPs) and Resourced Places (RPs) have effective records including in their allocation to our school, school’s consideration of their placement and response, forms and records as required by the Local Authority, regular reviews and administration to support students next steps when leaving school.</w:t>
      </w:r>
    </w:p>
    <w:p w14:paraId="29456425" w14:textId="5429E114" w:rsidR="0041253B" w:rsidRDefault="005C0A35" w:rsidP="0041253B">
      <w:pPr>
        <w:numPr>
          <w:ilvl w:val="0"/>
          <w:numId w:val="8"/>
        </w:numPr>
        <w:rPr>
          <w:rFonts w:ascii="Arial" w:hAnsi="Arial" w:cs="Arial"/>
          <w:sz w:val="20"/>
        </w:rPr>
      </w:pPr>
      <w:r>
        <w:rPr>
          <w:rFonts w:ascii="Arial" w:hAnsi="Arial" w:cs="Arial"/>
          <w:sz w:val="20"/>
        </w:rPr>
        <w:t>Ensuring school meets the deadlines for responses to the LA where required and summary reporting on the number of EHCPs and RPs in place at school and financial resources associated with each</w:t>
      </w:r>
      <w:r w:rsidR="0041253B">
        <w:rPr>
          <w:rFonts w:ascii="Arial" w:hAnsi="Arial" w:cs="Arial"/>
          <w:sz w:val="20"/>
        </w:rPr>
        <w:t>.</w:t>
      </w:r>
    </w:p>
    <w:p w14:paraId="05F79B71" w14:textId="7F98801A" w:rsidR="00B60F2D" w:rsidRPr="0041253B" w:rsidRDefault="00B60F2D" w:rsidP="0041253B">
      <w:pPr>
        <w:numPr>
          <w:ilvl w:val="0"/>
          <w:numId w:val="8"/>
        </w:numPr>
        <w:rPr>
          <w:rFonts w:ascii="Arial" w:hAnsi="Arial" w:cs="Arial"/>
          <w:sz w:val="20"/>
        </w:rPr>
      </w:pPr>
      <w:r>
        <w:rPr>
          <w:rFonts w:ascii="Arial" w:hAnsi="Arial" w:cs="Arial"/>
          <w:sz w:val="20"/>
        </w:rPr>
        <w:t>Ensure a record is kept in liaison with the finance team on agreed Local Authority and Department for Education funding for places and EHCPs</w:t>
      </w:r>
      <w:r w:rsidR="00251455">
        <w:rPr>
          <w:rFonts w:ascii="Arial" w:hAnsi="Arial" w:cs="Arial"/>
          <w:sz w:val="20"/>
        </w:rPr>
        <w:t xml:space="preserve"> including in-year adjustments following reviews and transitions.</w:t>
      </w:r>
    </w:p>
    <w:p w14:paraId="17451613" w14:textId="4FDF63D5" w:rsidR="004A3C40" w:rsidRDefault="004A3C40" w:rsidP="004A3C40">
      <w:pPr>
        <w:numPr>
          <w:ilvl w:val="0"/>
          <w:numId w:val="8"/>
        </w:numPr>
        <w:rPr>
          <w:rFonts w:ascii="Arial" w:hAnsi="Arial" w:cs="Arial"/>
          <w:sz w:val="20"/>
        </w:rPr>
      </w:pPr>
      <w:r>
        <w:rPr>
          <w:rFonts w:ascii="Arial" w:hAnsi="Arial" w:cs="Arial"/>
          <w:sz w:val="20"/>
        </w:rPr>
        <w:t>Administration of the school</w:t>
      </w:r>
      <w:r w:rsidR="001E439C">
        <w:rPr>
          <w:rFonts w:ascii="Arial" w:hAnsi="Arial" w:cs="Arial"/>
          <w:sz w:val="20"/>
        </w:rPr>
        <w:t>’</w:t>
      </w:r>
      <w:r>
        <w:rPr>
          <w:rFonts w:ascii="Arial" w:hAnsi="Arial" w:cs="Arial"/>
          <w:sz w:val="20"/>
        </w:rPr>
        <w:t>s support</w:t>
      </w:r>
      <w:r w:rsidR="001E439C">
        <w:rPr>
          <w:rFonts w:ascii="Arial" w:hAnsi="Arial" w:cs="Arial"/>
          <w:sz w:val="20"/>
        </w:rPr>
        <w:t xml:space="preserve"> and provision</w:t>
      </w:r>
      <w:r>
        <w:rPr>
          <w:rFonts w:ascii="Arial" w:hAnsi="Arial" w:cs="Arial"/>
          <w:sz w:val="20"/>
        </w:rPr>
        <w:t xml:space="preserve"> mapping tool to ensure each EHCP and RP student needs are included in the tool and matched to resources that the school deploys.  Ensuring </w:t>
      </w:r>
      <w:r>
        <w:rPr>
          <w:rFonts w:ascii="Arial" w:hAnsi="Arial" w:cs="Arial"/>
          <w:sz w:val="20"/>
        </w:rPr>
        <w:lastRenderedPageBreak/>
        <w:t xml:space="preserve">this tool is used to evidence the support provided </w:t>
      </w:r>
      <w:proofErr w:type="gramStart"/>
      <w:r>
        <w:rPr>
          <w:rFonts w:ascii="Arial" w:hAnsi="Arial" w:cs="Arial"/>
          <w:sz w:val="20"/>
        </w:rPr>
        <w:t>and also</w:t>
      </w:r>
      <w:proofErr w:type="gramEnd"/>
      <w:r>
        <w:rPr>
          <w:rFonts w:ascii="Arial" w:hAnsi="Arial" w:cs="Arial"/>
          <w:sz w:val="20"/>
        </w:rPr>
        <w:t xml:space="preserve"> to optimise the support available.  Ensuring the whole service uses the tool effectively (specifically by working closely with the Team Leader for the service and with both </w:t>
      </w:r>
      <w:r w:rsidR="001E439C">
        <w:rPr>
          <w:rFonts w:ascii="Arial" w:hAnsi="Arial" w:cs="Arial"/>
          <w:sz w:val="20"/>
        </w:rPr>
        <w:t>SENDCO</w:t>
      </w:r>
      <w:r>
        <w:rPr>
          <w:rFonts w:ascii="Arial" w:hAnsi="Arial" w:cs="Arial"/>
          <w:sz w:val="20"/>
        </w:rPr>
        <w:t>s).</w:t>
      </w:r>
    </w:p>
    <w:p w14:paraId="4A6BED64" w14:textId="4F408556" w:rsidR="00CD0AD9" w:rsidRDefault="00CD0AD9" w:rsidP="00CD0AD9">
      <w:pPr>
        <w:numPr>
          <w:ilvl w:val="0"/>
          <w:numId w:val="8"/>
        </w:numPr>
        <w:rPr>
          <w:rFonts w:ascii="Arial" w:hAnsi="Arial" w:cs="Arial"/>
          <w:sz w:val="20"/>
        </w:rPr>
      </w:pPr>
      <w:r>
        <w:rPr>
          <w:rFonts w:ascii="Arial" w:hAnsi="Arial" w:cs="Arial"/>
          <w:sz w:val="20"/>
        </w:rPr>
        <w:t>Working with the Team Leader and wider team of Teaching Assistants</w:t>
      </w:r>
      <w:r w:rsidR="00251455">
        <w:rPr>
          <w:rFonts w:ascii="Arial" w:hAnsi="Arial" w:cs="Arial"/>
          <w:sz w:val="20"/>
        </w:rPr>
        <w:t xml:space="preserve"> to</w:t>
      </w:r>
      <w:r>
        <w:rPr>
          <w:rFonts w:ascii="Arial" w:hAnsi="Arial" w:cs="Arial"/>
          <w:sz w:val="20"/>
        </w:rPr>
        <w:t xml:space="preserve"> establish and oversee clear consistent procedures to</w:t>
      </w:r>
      <w:r w:rsidRPr="005C2F6E">
        <w:rPr>
          <w:rFonts w:ascii="Arial" w:hAnsi="Arial" w:cs="Arial"/>
          <w:sz w:val="20"/>
        </w:rPr>
        <w:t xml:space="preserve"> record, monitor and report on student development, progress and attainment against pre-determined learning objectives</w:t>
      </w:r>
      <w:r>
        <w:rPr>
          <w:rFonts w:ascii="Arial" w:hAnsi="Arial" w:cs="Arial"/>
          <w:sz w:val="20"/>
        </w:rPr>
        <w:t>.</w:t>
      </w:r>
    </w:p>
    <w:p w14:paraId="337B1EB5" w14:textId="015644AF" w:rsidR="00BF36A6" w:rsidRPr="005C2F6E" w:rsidRDefault="00BF36A6" w:rsidP="00CD0AD9">
      <w:pPr>
        <w:numPr>
          <w:ilvl w:val="0"/>
          <w:numId w:val="8"/>
        </w:numPr>
        <w:rPr>
          <w:rFonts w:ascii="Arial" w:hAnsi="Arial" w:cs="Arial"/>
          <w:sz w:val="20"/>
        </w:rPr>
      </w:pPr>
      <w:r>
        <w:rPr>
          <w:rFonts w:ascii="Arial" w:hAnsi="Arial" w:cs="Arial"/>
          <w:sz w:val="20"/>
        </w:rPr>
        <w:t>Ensure courtesy and politeness when assertively maintaining the school’s position on matters of policy – for example when liaising with students, staff, families or other agencies on issues regarding placements, transport eligibility, appropriateness of communication methods etc.</w:t>
      </w:r>
    </w:p>
    <w:p w14:paraId="35028248" w14:textId="79481545" w:rsidR="000E4F98" w:rsidRPr="00CD0AD9" w:rsidRDefault="00CD0AD9" w:rsidP="00CD0AD9">
      <w:pPr>
        <w:numPr>
          <w:ilvl w:val="0"/>
          <w:numId w:val="8"/>
        </w:numPr>
        <w:rPr>
          <w:rFonts w:ascii="Arial" w:hAnsi="Arial" w:cs="Arial"/>
          <w:sz w:val="20"/>
        </w:rPr>
      </w:pPr>
      <w:r>
        <w:rPr>
          <w:rFonts w:ascii="Arial" w:hAnsi="Arial" w:cs="Arial"/>
          <w:sz w:val="20"/>
        </w:rPr>
        <w:t>As a core central presence for the team</w:t>
      </w:r>
      <w:r w:rsidR="00251455">
        <w:rPr>
          <w:rFonts w:ascii="Arial" w:hAnsi="Arial" w:cs="Arial"/>
          <w:sz w:val="20"/>
        </w:rPr>
        <w:t>,</w:t>
      </w:r>
      <w:r>
        <w:rPr>
          <w:rFonts w:ascii="Arial" w:hAnsi="Arial" w:cs="Arial"/>
          <w:sz w:val="20"/>
        </w:rPr>
        <w:t xml:space="preserve"> work with Team Leader with a clear sense of professionalism and integrity for all team</w:t>
      </w:r>
      <w:r w:rsidR="000E4F98" w:rsidRPr="00CD0AD9">
        <w:rPr>
          <w:rFonts w:ascii="Arial" w:hAnsi="Arial" w:cs="Arial"/>
          <w:sz w:val="20"/>
        </w:rPr>
        <w:t xml:space="preserve"> members including through </w:t>
      </w:r>
      <w:r>
        <w:rPr>
          <w:rFonts w:ascii="Arial" w:hAnsi="Arial" w:cs="Arial"/>
          <w:sz w:val="20"/>
        </w:rPr>
        <w:t xml:space="preserve">processes for </w:t>
      </w:r>
      <w:r w:rsidR="000E4F98" w:rsidRPr="00CD0AD9">
        <w:rPr>
          <w:rFonts w:ascii="Arial" w:hAnsi="Arial" w:cs="Arial"/>
          <w:sz w:val="20"/>
        </w:rPr>
        <w:t>recruitment, development/</w:t>
      </w:r>
      <w:proofErr w:type="gramStart"/>
      <w:r w:rsidR="000E4F98" w:rsidRPr="00CD0AD9">
        <w:rPr>
          <w:rFonts w:ascii="Arial" w:hAnsi="Arial" w:cs="Arial"/>
          <w:sz w:val="20"/>
        </w:rPr>
        <w:t>appraisal</w:t>
      </w:r>
      <w:proofErr w:type="gramEnd"/>
      <w:r w:rsidR="000E4F98" w:rsidRPr="00CD0AD9">
        <w:rPr>
          <w:rFonts w:ascii="Arial" w:hAnsi="Arial" w:cs="Arial"/>
          <w:sz w:val="20"/>
        </w:rPr>
        <w:t xml:space="preserve"> and work with the Business Manager as necessary to </w:t>
      </w:r>
      <w:r>
        <w:rPr>
          <w:rFonts w:ascii="Arial" w:hAnsi="Arial" w:cs="Arial"/>
          <w:sz w:val="20"/>
        </w:rPr>
        <w:t>ensure finance and</w:t>
      </w:r>
      <w:r w:rsidR="000E4F98" w:rsidRPr="00CD0AD9">
        <w:rPr>
          <w:rFonts w:ascii="Arial" w:hAnsi="Arial" w:cs="Arial"/>
          <w:sz w:val="20"/>
        </w:rPr>
        <w:t xml:space="preserve"> HR policies</w:t>
      </w:r>
      <w:r>
        <w:rPr>
          <w:rFonts w:ascii="Arial" w:hAnsi="Arial" w:cs="Arial"/>
          <w:sz w:val="20"/>
        </w:rPr>
        <w:t xml:space="preserve"> are adhered to at all times.</w:t>
      </w:r>
    </w:p>
    <w:p w14:paraId="50F0F1E8" w14:textId="02E9B105" w:rsidR="000E4F98" w:rsidRDefault="000E4F98" w:rsidP="005C2F6E">
      <w:pPr>
        <w:numPr>
          <w:ilvl w:val="0"/>
          <w:numId w:val="8"/>
        </w:numPr>
        <w:rPr>
          <w:rFonts w:ascii="Arial" w:hAnsi="Arial" w:cs="Arial"/>
          <w:sz w:val="20"/>
        </w:rPr>
      </w:pPr>
      <w:r w:rsidRPr="005C2F6E">
        <w:rPr>
          <w:rFonts w:ascii="Arial" w:hAnsi="Arial" w:cs="Arial"/>
          <w:sz w:val="20"/>
        </w:rPr>
        <w:t>Have knowledge of and comply with all school policies and procedures including code of conduct, child protection, health and safety including risk assessments, security, confidentiality and data protection reporting any issues to a nominated person.</w:t>
      </w:r>
    </w:p>
    <w:p w14:paraId="0E5E6CE5" w14:textId="36869DD1" w:rsidR="00486BFB" w:rsidRPr="005C2F6E" w:rsidRDefault="00486BFB" w:rsidP="005C2F6E">
      <w:pPr>
        <w:numPr>
          <w:ilvl w:val="0"/>
          <w:numId w:val="8"/>
        </w:numPr>
        <w:rPr>
          <w:rFonts w:ascii="Arial" w:hAnsi="Arial" w:cs="Arial"/>
          <w:sz w:val="20"/>
        </w:rPr>
      </w:pPr>
      <w:r>
        <w:rPr>
          <w:rFonts w:ascii="Arial" w:hAnsi="Arial" w:cs="Arial"/>
          <w:sz w:val="20"/>
        </w:rPr>
        <w:t>Support the school Business Manager achieve effective responses to requests for information from Data Subjects when school receives these as Subject Access Requests.</w:t>
      </w:r>
    </w:p>
    <w:p w14:paraId="0797B82E" w14:textId="41F355E4" w:rsidR="000E4F98" w:rsidRPr="005C2F6E" w:rsidRDefault="00E107A8" w:rsidP="005C2F6E">
      <w:pPr>
        <w:numPr>
          <w:ilvl w:val="0"/>
          <w:numId w:val="8"/>
        </w:numPr>
        <w:rPr>
          <w:rFonts w:ascii="Arial" w:hAnsi="Arial" w:cs="Arial"/>
          <w:sz w:val="20"/>
        </w:rPr>
      </w:pPr>
      <w:r>
        <w:rPr>
          <w:rFonts w:ascii="Arial" w:hAnsi="Arial" w:cs="Arial"/>
          <w:sz w:val="20"/>
        </w:rPr>
        <w:t xml:space="preserve">Guiding </w:t>
      </w:r>
      <w:r w:rsidR="000E4F98" w:rsidRPr="005C2F6E">
        <w:rPr>
          <w:rFonts w:ascii="Arial" w:hAnsi="Arial" w:cs="Arial"/>
          <w:sz w:val="20"/>
        </w:rPr>
        <w:t>the work of other staff</w:t>
      </w:r>
      <w:r>
        <w:rPr>
          <w:rFonts w:ascii="Arial" w:hAnsi="Arial" w:cs="Arial"/>
          <w:sz w:val="20"/>
        </w:rPr>
        <w:t xml:space="preserve"> whilst</w:t>
      </w:r>
      <w:r w:rsidR="000E4F98" w:rsidRPr="005C2F6E">
        <w:rPr>
          <w:rFonts w:ascii="Arial" w:hAnsi="Arial" w:cs="Arial"/>
          <w:sz w:val="20"/>
        </w:rPr>
        <w:t xml:space="preserve"> demonstrating high integrity, professionalism, good operational judgement and school values</w:t>
      </w:r>
      <w:r>
        <w:rPr>
          <w:rFonts w:ascii="Arial" w:hAnsi="Arial" w:cs="Arial"/>
          <w:sz w:val="20"/>
        </w:rPr>
        <w:t>.</w:t>
      </w:r>
    </w:p>
    <w:p w14:paraId="62816253" w14:textId="038FA40F" w:rsidR="000E4F98" w:rsidRPr="005C2F6E" w:rsidRDefault="000E4F98" w:rsidP="005C2F6E">
      <w:pPr>
        <w:numPr>
          <w:ilvl w:val="0"/>
          <w:numId w:val="8"/>
        </w:numPr>
        <w:rPr>
          <w:rFonts w:ascii="Arial" w:hAnsi="Arial" w:cs="Arial"/>
          <w:sz w:val="20"/>
        </w:rPr>
      </w:pPr>
      <w:r w:rsidRPr="005C2F6E">
        <w:rPr>
          <w:rFonts w:ascii="Arial" w:hAnsi="Arial" w:cs="Arial"/>
          <w:sz w:val="20"/>
        </w:rPr>
        <w:t>Share information about students with other staff, parents/carers, internal and external agencies and writing reports as appropriate.</w:t>
      </w:r>
    </w:p>
    <w:p w14:paraId="3D0810C4" w14:textId="77777777" w:rsidR="00486BFB" w:rsidRPr="005C2F6E" w:rsidRDefault="00486BFB" w:rsidP="00486BFB">
      <w:pPr>
        <w:numPr>
          <w:ilvl w:val="0"/>
          <w:numId w:val="8"/>
        </w:numPr>
        <w:rPr>
          <w:rFonts w:ascii="Arial" w:hAnsi="Arial" w:cs="Arial"/>
          <w:sz w:val="20"/>
        </w:rPr>
      </w:pPr>
      <w:r w:rsidRPr="005C2F6E">
        <w:rPr>
          <w:rFonts w:ascii="Arial" w:hAnsi="Arial" w:cs="Arial"/>
          <w:sz w:val="20"/>
        </w:rPr>
        <w:t>Encourage students to interact and work co-operatively with others, promote independence and employ strategies to recognise and reward self-reliance.</w:t>
      </w:r>
    </w:p>
    <w:p w14:paraId="465B05DF" w14:textId="684F5426" w:rsidR="00E107A8" w:rsidRDefault="004B5C40" w:rsidP="005C2F6E">
      <w:pPr>
        <w:numPr>
          <w:ilvl w:val="0"/>
          <w:numId w:val="8"/>
        </w:numPr>
        <w:rPr>
          <w:rFonts w:ascii="Arial" w:hAnsi="Arial" w:cs="Arial"/>
          <w:sz w:val="20"/>
        </w:rPr>
      </w:pPr>
      <w:r>
        <w:rPr>
          <w:rFonts w:ascii="Arial" w:hAnsi="Arial" w:cs="Arial"/>
          <w:sz w:val="20"/>
        </w:rPr>
        <w:t>As a member of wider support staff in school u</w:t>
      </w:r>
      <w:r w:rsidR="00E107A8">
        <w:rPr>
          <w:rFonts w:ascii="Arial" w:hAnsi="Arial" w:cs="Arial"/>
          <w:sz w:val="20"/>
        </w:rPr>
        <w:t>ndertake occasional supervising</w:t>
      </w:r>
      <w:r>
        <w:rPr>
          <w:rFonts w:ascii="Arial" w:hAnsi="Arial" w:cs="Arial"/>
          <w:sz w:val="20"/>
        </w:rPr>
        <w:t xml:space="preserve"> of student</w:t>
      </w:r>
      <w:r w:rsidR="00E107A8">
        <w:rPr>
          <w:rFonts w:ascii="Arial" w:hAnsi="Arial" w:cs="Arial"/>
          <w:sz w:val="20"/>
        </w:rPr>
        <w:t xml:space="preserve"> duties during the school day and responding appropriately in line with</w:t>
      </w:r>
      <w:r w:rsidR="000E4F98" w:rsidRPr="005C2F6E">
        <w:rPr>
          <w:rFonts w:ascii="Arial" w:hAnsi="Arial" w:cs="Arial"/>
          <w:sz w:val="20"/>
        </w:rPr>
        <w:t xml:space="preserve"> school behaviour plans and policies</w:t>
      </w:r>
      <w:r w:rsidR="00E107A8">
        <w:rPr>
          <w:rFonts w:ascii="Arial" w:hAnsi="Arial" w:cs="Arial"/>
          <w:sz w:val="20"/>
        </w:rPr>
        <w:t xml:space="preserve"> to </w:t>
      </w:r>
      <w:r w:rsidR="000E4F98" w:rsidRPr="005C2F6E">
        <w:rPr>
          <w:rFonts w:ascii="Arial" w:hAnsi="Arial" w:cs="Arial"/>
          <w:sz w:val="20"/>
        </w:rPr>
        <w:t>use discretion and initiative to deal with unanticipated issues and encourage students to take responsibility for their own behaviour.</w:t>
      </w:r>
      <w:r w:rsidR="00E107A8">
        <w:rPr>
          <w:rFonts w:ascii="Arial" w:hAnsi="Arial" w:cs="Arial"/>
          <w:sz w:val="20"/>
        </w:rPr>
        <w:t xml:space="preserve">   </w:t>
      </w:r>
    </w:p>
    <w:p w14:paraId="06DFD205" w14:textId="0878A40E" w:rsidR="00251455" w:rsidRDefault="00251455" w:rsidP="005C2F6E">
      <w:pPr>
        <w:numPr>
          <w:ilvl w:val="0"/>
          <w:numId w:val="8"/>
        </w:numPr>
        <w:rPr>
          <w:rFonts w:ascii="Arial" w:hAnsi="Arial" w:cs="Arial"/>
          <w:sz w:val="20"/>
        </w:rPr>
      </w:pPr>
      <w:r>
        <w:rPr>
          <w:rFonts w:ascii="Arial" w:hAnsi="Arial" w:cs="Arial"/>
          <w:sz w:val="20"/>
        </w:rPr>
        <w:t>Take part in guided tours and when appropriate lead these.</w:t>
      </w:r>
    </w:p>
    <w:p w14:paraId="35358A62" w14:textId="7E4C3FCC" w:rsidR="00251455" w:rsidRDefault="00251455" w:rsidP="005C2F6E">
      <w:pPr>
        <w:numPr>
          <w:ilvl w:val="0"/>
          <w:numId w:val="8"/>
        </w:numPr>
        <w:rPr>
          <w:rFonts w:ascii="Arial" w:hAnsi="Arial" w:cs="Arial"/>
          <w:sz w:val="20"/>
        </w:rPr>
      </w:pPr>
      <w:r>
        <w:rPr>
          <w:rFonts w:ascii="Arial" w:hAnsi="Arial" w:cs="Arial"/>
          <w:sz w:val="20"/>
        </w:rPr>
        <w:t>Review CCTV in line with school policies when appropriate to do so.</w:t>
      </w:r>
    </w:p>
    <w:p w14:paraId="30368CCA" w14:textId="77777777" w:rsidR="000E4F98" w:rsidRPr="005C2F6E" w:rsidRDefault="000E4F98" w:rsidP="000E4F98">
      <w:pPr>
        <w:rPr>
          <w:rFonts w:ascii="Arial" w:hAnsi="Arial" w:cs="Arial"/>
          <w:sz w:val="20"/>
        </w:rPr>
      </w:pPr>
    </w:p>
    <w:p w14:paraId="37C3F707" w14:textId="77777777" w:rsidR="000E4F98" w:rsidRPr="005C2F6E" w:rsidRDefault="000E4F98" w:rsidP="000E4F98">
      <w:pPr>
        <w:pStyle w:val="ListParagraph"/>
        <w:autoSpaceDE w:val="0"/>
        <w:autoSpaceDN w:val="0"/>
        <w:adjustRightInd w:val="0"/>
        <w:jc w:val="both"/>
        <w:rPr>
          <w:rFonts w:ascii="Arial" w:hAnsi="Arial" w:cs="Arial"/>
          <w:sz w:val="20"/>
        </w:rPr>
      </w:pPr>
    </w:p>
    <w:p w14:paraId="73E8929E" w14:textId="77777777" w:rsidR="000E4F98" w:rsidRPr="005C2F6E" w:rsidRDefault="000E4F98" w:rsidP="000E4F98">
      <w:pPr>
        <w:jc w:val="both"/>
        <w:rPr>
          <w:rFonts w:ascii="Arial" w:hAnsi="Arial" w:cs="Arial"/>
          <w:b/>
          <w:sz w:val="20"/>
        </w:rPr>
      </w:pPr>
      <w:r w:rsidRPr="005C2F6E">
        <w:rPr>
          <w:rFonts w:ascii="Arial" w:hAnsi="Arial" w:cs="Arial"/>
          <w:b/>
          <w:sz w:val="20"/>
        </w:rPr>
        <w:t xml:space="preserve"> Continuing Professional Development</w:t>
      </w:r>
    </w:p>
    <w:p w14:paraId="3C4DB7C0" w14:textId="77777777" w:rsidR="000E4F98" w:rsidRPr="005C2F6E" w:rsidRDefault="000E4F98" w:rsidP="000E4F98">
      <w:pPr>
        <w:jc w:val="both"/>
        <w:rPr>
          <w:rFonts w:ascii="Arial" w:hAnsi="Arial" w:cs="Arial"/>
          <w:b/>
          <w:sz w:val="20"/>
        </w:rPr>
      </w:pPr>
    </w:p>
    <w:p w14:paraId="0C8F2070" w14:textId="77777777" w:rsidR="000E4F98" w:rsidRPr="005C2F6E" w:rsidRDefault="000E4F98" w:rsidP="000E4F98">
      <w:pPr>
        <w:numPr>
          <w:ilvl w:val="0"/>
          <w:numId w:val="1"/>
        </w:numPr>
        <w:tabs>
          <w:tab w:val="left" w:pos="709"/>
        </w:tabs>
        <w:jc w:val="both"/>
        <w:rPr>
          <w:rFonts w:ascii="Arial" w:hAnsi="Arial" w:cs="Arial"/>
          <w:sz w:val="20"/>
        </w:rPr>
      </w:pPr>
      <w:r w:rsidRPr="005C2F6E">
        <w:rPr>
          <w:rFonts w:ascii="Arial" w:hAnsi="Arial" w:cs="Arial"/>
          <w:sz w:val="20"/>
        </w:rPr>
        <w:t>In conjunction with the line manager, take responsibility for personal professional development, keeping up to date with developments related to school efficiency, which may lead to improvements in the day to day running of the school.</w:t>
      </w:r>
    </w:p>
    <w:p w14:paraId="69DC1A70" w14:textId="36B52996" w:rsidR="000E4F98" w:rsidRPr="005C2F6E" w:rsidRDefault="000E4F98" w:rsidP="000E4F98">
      <w:pPr>
        <w:numPr>
          <w:ilvl w:val="0"/>
          <w:numId w:val="1"/>
        </w:numPr>
        <w:tabs>
          <w:tab w:val="left" w:pos="709"/>
        </w:tabs>
        <w:jc w:val="both"/>
        <w:rPr>
          <w:rFonts w:ascii="Arial" w:hAnsi="Arial" w:cs="Arial"/>
          <w:sz w:val="20"/>
        </w:rPr>
      </w:pPr>
      <w:r w:rsidRPr="005C2F6E">
        <w:rPr>
          <w:rFonts w:ascii="Arial" w:hAnsi="Arial" w:cs="Arial"/>
          <w:sz w:val="20"/>
        </w:rPr>
        <w:t xml:space="preserve">Undertake any professional development </w:t>
      </w:r>
      <w:r w:rsidR="00E107A8">
        <w:rPr>
          <w:rFonts w:ascii="Arial" w:hAnsi="Arial" w:cs="Arial"/>
          <w:sz w:val="20"/>
        </w:rPr>
        <w:t>as identified within the appraisal process relevant to the role.</w:t>
      </w:r>
    </w:p>
    <w:p w14:paraId="3BEF2BE8" w14:textId="77777777" w:rsidR="000E4F98" w:rsidRPr="005C2F6E" w:rsidRDefault="000E4F98" w:rsidP="000E4F98">
      <w:pPr>
        <w:tabs>
          <w:tab w:val="left" w:pos="709"/>
        </w:tabs>
        <w:jc w:val="both"/>
        <w:rPr>
          <w:rFonts w:ascii="Arial" w:hAnsi="Arial" w:cs="Arial"/>
          <w:b/>
          <w:sz w:val="20"/>
        </w:rPr>
      </w:pPr>
    </w:p>
    <w:p w14:paraId="6174285D" w14:textId="77777777" w:rsidR="000E4F98" w:rsidRPr="005C2F6E" w:rsidRDefault="000E4F98" w:rsidP="000E4F98">
      <w:pPr>
        <w:tabs>
          <w:tab w:val="left" w:pos="709"/>
        </w:tabs>
        <w:jc w:val="both"/>
        <w:rPr>
          <w:rFonts w:ascii="Arial" w:hAnsi="Arial" w:cs="Arial"/>
          <w:b/>
          <w:sz w:val="20"/>
        </w:rPr>
      </w:pPr>
    </w:p>
    <w:p w14:paraId="403D63C2" w14:textId="77777777" w:rsidR="000E4F98" w:rsidRPr="005C2F6E" w:rsidRDefault="000E4F98" w:rsidP="000E4F98">
      <w:pPr>
        <w:tabs>
          <w:tab w:val="left" w:pos="709"/>
        </w:tabs>
        <w:jc w:val="both"/>
        <w:rPr>
          <w:rFonts w:ascii="Arial" w:hAnsi="Arial" w:cs="Arial"/>
          <w:b/>
          <w:sz w:val="20"/>
        </w:rPr>
      </w:pPr>
      <w:r w:rsidRPr="005C2F6E">
        <w:rPr>
          <w:rFonts w:ascii="Arial" w:hAnsi="Arial" w:cs="Arial"/>
          <w:b/>
          <w:sz w:val="20"/>
        </w:rPr>
        <w:t>Health and Safety</w:t>
      </w:r>
    </w:p>
    <w:p w14:paraId="0E28D981" w14:textId="77777777" w:rsidR="000E4F98" w:rsidRPr="005C2F6E" w:rsidRDefault="000E4F98" w:rsidP="000E4F98">
      <w:pPr>
        <w:tabs>
          <w:tab w:val="left" w:pos="709"/>
        </w:tabs>
        <w:ind w:left="709"/>
        <w:jc w:val="both"/>
        <w:rPr>
          <w:rFonts w:ascii="Arial" w:hAnsi="Arial" w:cs="Arial"/>
          <w:b/>
          <w:sz w:val="20"/>
        </w:rPr>
      </w:pPr>
    </w:p>
    <w:p w14:paraId="502CDD0A" w14:textId="77777777" w:rsidR="000E4F98" w:rsidRPr="005C2F6E" w:rsidRDefault="000E4F98" w:rsidP="000E4F98">
      <w:pPr>
        <w:numPr>
          <w:ilvl w:val="0"/>
          <w:numId w:val="2"/>
        </w:numPr>
        <w:tabs>
          <w:tab w:val="left" w:pos="709"/>
        </w:tabs>
        <w:jc w:val="both"/>
        <w:rPr>
          <w:rFonts w:ascii="Arial" w:hAnsi="Arial" w:cs="Arial"/>
          <w:sz w:val="20"/>
        </w:rPr>
      </w:pPr>
      <w:r w:rsidRPr="005C2F6E">
        <w:rPr>
          <w:rFonts w:ascii="Arial" w:hAnsi="Arial" w:cs="Arial"/>
          <w:sz w:val="20"/>
        </w:rPr>
        <w:t>Ensure that risk assessments are carried out in line with the school Health and Safety policy.</w:t>
      </w:r>
    </w:p>
    <w:p w14:paraId="6428A4CB" w14:textId="77777777" w:rsidR="000E4F98" w:rsidRPr="005C2F6E" w:rsidRDefault="000E4F98" w:rsidP="000E4F98">
      <w:pPr>
        <w:numPr>
          <w:ilvl w:val="0"/>
          <w:numId w:val="2"/>
        </w:numPr>
        <w:tabs>
          <w:tab w:val="left" w:pos="709"/>
        </w:tabs>
        <w:jc w:val="both"/>
        <w:rPr>
          <w:rFonts w:ascii="Arial" w:hAnsi="Arial" w:cs="Arial"/>
          <w:sz w:val="20"/>
        </w:rPr>
      </w:pPr>
      <w:r w:rsidRPr="005C2F6E">
        <w:rPr>
          <w:rFonts w:ascii="Arial" w:hAnsi="Arial" w:cs="Arial"/>
          <w:sz w:val="20"/>
        </w:rPr>
        <w:t>Be aware of the responsibility for personal Health, Safety and Welfare and that of others who may be affected by your actions or inactions.</w:t>
      </w:r>
    </w:p>
    <w:p w14:paraId="0646E9A0" w14:textId="77777777" w:rsidR="000E4F98" w:rsidRPr="005C2F6E" w:rsidRDefault="000E4F98" w:rsidP="000E4F98">
      <w:pPr>
        <w:numPr>
          <w:ilvl w:val="0"/>
          <w:numId w:val="2"/>
        </w:numPr>
        <w:tabs>
          <w:tab w:val="left" w:pos="709"/>
        </w:tabs>
        <w:jc w:val="both"/>
        <w:rPr>
          <w:rFonts w:ascii="Arial" w:hAnsi="Arial" w:cs="Arial"/>
          <w:sz w:val="20"/>
        </w:rPr>
      </w:pPr>
      <w:r w:rsidRPr="005C2F6E">
        <w:rPr>
          <w:rFonts w:ascii="Arial" w:hAnsi="Arial" w:cs="Arial"/>
          <w:sz w:val="20"/>
        </w:rPr>
        <w:t>Co-operate with the employer on all issues to do with Health, Safety &amp; Welfare.</w:t>
      </w:r>
    </w:p>
    <w:p w14:paraId="090AB3A8" w14:textId="77777777" w:rsidR="008125E6" w:rsidRPr="005C2F6E" w:rsidRDefault="008125E6" w:rsidP="008125E6">
      <w:pPr>
        <w:numPr>
          <w:ilvl w:val="0"/>
          <w:numId w:val="2"/>
        </w:numPr>
        <w:jc w:val="both"/>
        <w:rPr>
          <w:rFonts w:ascii="Arial" w:hAnsi="Arial" w:cs="Arial"/>
          <w:sz w:val="20"/>
        </w:rPr>
      </w:pPr>
      <w:r w:rsidRPr="005C2F6E">
        <w:rPr>
          <w:rFonts w:ascii="Arial" w:hAnsi="Arial" w:cs="Arial"/>
          <w:sz w:val="20"/>
        </w:rPr>
        <w:t>Ensure that the department are aware of Health and Safety issues including the need to report to the Site Manager all health and safety problems, accidents, and “near misses”.</w:t>
      </w:r>
    </w:p>
    <w:p w14:paraId="697D457C" w14:textId="77777777" w:rsidR="000E4F98" w:rsidRPr="005C2F6E" w:rsidRDefault="000E4F98" w:rsidP="000E4F98">
      <w:pPr>
        <w:tabs>
          <w:tab w:val="left" w:pos="709"/>
        </w:tabs>
        <w:ind w:left="709"/>
        <w:jc w:val="both"/>
        <w:rPr>
          <w:rFonts w:ascii="Arial" w:hAnsi="Arial" w:cs="Arial"/>
          <w:sz w:val="20"/>
        </w:rPr>
      </w:pPr>
    </w:p>
    <w:p w14:paraId="05DFA641" w14:textId="77777777" w:rsidR="000E4F98" w:rsidRPr="005C2F6E" w:rsidRDefault="000E4F98" w:rsidP="000E4F98">
      <w:pPr>
        <w:tabs>
          <w:tab w:val="left" w:pos="709"/>
        </w:tabs>
        <w:jc w:val="both"/>
        <w:rPr>
          <w:rFonts w:ascii="Arial" w:hAnsi="Arial" w:cs="Arial"/>
          <w:b/>
          <w:sz w:val="20"/>
        </w:rPr>
      </w:pPr>
      <w:r w:rsidRPr="005C2F6E">
        <w:rPr>
          <w:rFonts w:ascii="Arial" w:hAnsi="Arial" w:cs="Arial"/>
          <w:b/>
          <w:sz w:val="20"/>
        </w:rPr>
        <w:t>Safeguarding</w:t>
      </w:r>
    </w:p>
    <w:p w14:paraId="6FF9B6EB" w14:textId="77777777" w:rsidR="000E4F98" w:rsidRPr="005C2F6E" w:rsidRDefault="000E4F98" w:rsidP="000E4F98">
      <w:pPr>
        <w:tabs>
          <w:tab w:val="left" w:pos="709"/>
        </w:tabs>
        <w:ind w:left="709"/>
        <w:jc w:val="both"/>
        <w:rPr>
          <w:rFonts w:ascii="Arial" w:hAnsi="Arial" w:cs="Arial"/>
          <w:sz w:val="20"/>
        </w:rPr>
      </w:pPr>
    </w:p>
    <w:p w14:paraId="59EB551F" w14:textId="1F8FE166" w:rsidR="000E4F98" w:rsidRPr="005C2F6E" w:rsidRDefault="000E4F98" w:rsidP="000E4F98">
      <w:pPr>
        <w:numPr>
          <w:ilvl w:val="0"/>
          <w:numId w:val="3"/>
        </w:numPr>
        <w:tabs>
          <w:tab w:val="left" w:pos="709"/>
        </w:tabs>
        <w:jc w:val="both"/>
        <w:rPr>
          <w:rFonts w:ascii="Arial" w:hAnsi="Arial" w:cs="Arial"/>
          <w:sz w:val="20"/>
        </w:rPr>
      </w:pPr>
      <w:r w:rsidRPr="005C2F6E">
        <w:rPr>
          <w:rFonts w:ascii="Arial" w:hAnsi="Arial" w:cs="Arial"/>
          <w:sz w:val="20"/>
        </w:rPr>
        <w:t>To be accountable for promoting and safeguarding the welfare of students</w:t>
      </w:r>
      <w:r w:rsidR="00486BFB">
        <w:rPr>
          <w:rFonts w:ascii="Arial" w:hAnsi="Arial" w:cs="Arial"/>
          <w:sz w:val="20"/>
        </w:rPr>
        <w:t xml:space="preserve"> and responsible for safeguarding in working as an adult in school in line with school safeguarding policies and procedures.</w:t>
      </w:r>
    </w:p>
    <w:p w14:paraId="342D7AED" w14:textId="77777777" w:rsidR="000E4F98" w:rsidRPr="005C2F6E" w:rsidRDefault="000E4F98" w:rsidP="000E4F98">
      <w:pPr>
        <w:jc w:val="both"/>
        <w:rPr>
          <w:rFonts w:ascii="Arial" w:hAnsi="Arial" w:cs="Arial"/>
          <w:sz w:val="20"/>
        </w:rPr>
      </w:pPr>
    </w:p>
    <w:p w14:paraId="4FD1A8D1" w14:textId="77777777" w:rsidR="000E4F98" w:rsidRPr="005C2F6E" w:rsidRDefault="000E4F98" w:rsidP="000E4F98">
      <w:pPr>
        <w:rPr>
          <w:rFonts w:ascii="Arial" w:hAnsi="Arial" w:cs="Arial"/>
          <w:sz w:val="20"/>
          <w:lang w:val="en-US"/>
        </w:rPr>
      </w:pPr>
      <w:r w:rsidRPr="005C2F6E">
        <w:rPr>
          <w:rFonts w:ascii="Arial" w:hAnsi="Arial" w:cs="Arial"/>
          <w:sz w:val="20"/>
          <w:lang w:val="en-US"/>
        </w:rPr>
        <w:t xml:space="preserve">The above duties are not </w:t>
      </w:r>
      <w:proofErr w:type="gramStart"/>
      <w:r w:rsidRPr="005C2F6E">
        <w:rPr>
          <w:rFonts w:ascii="Arial" w:hAnsi="Arial" w:cs="Arial"/>
          <w:sz w:val="20"/>
          <w:lang w:val="en-US"/>
        </w:rPr>
        <w:t>exhaustive</w:t>
      </w:r>
      <w:proofErr w:type="gramEnd"/>
      <w:r w:rsidRPr="005C2F6E">
        <w:rPr>
          <w:rFonts w:ascii="Arial" w:hAnsi="Arial" w:cs="Arial"/>
          <w:sz w:val="20"/>
          <w:lang w:val="en-US"/>
        </w:rPr>
        <w:t xml:space="preserve"> and the post holder may be required to undertake tasks, roles and responsibilities as may be reasonably assigned to them by Senior School Leaders.   This job description may be reviewed and amended as necessary through consultation with the post holder.</w:t>
      </w:r>
    </w:p>
    <w:p w14:paraId="39464825" w14:textId="77777777" w:rsidR="000E4F98" w:rsidRPr="005C2F6E" w:rsidRDefault="000E4F98" w:rsidP="000E4F98">
      <w:pPr>
        <w:rPr>
          <w:rFonts w:ascii="Arial" w:hAnsi="Arial" w:cs="Arial"/>
          <w:sz w:val="20"/>
          <w:lang w:val="en-US"/>
        </w:rPr>
      </w:pPr>
    </w:p>
    <w:p w14:paraId="584A94B2" w14:textId="77777777" w:rsidR="000E4F98" w:rsidRPr="005C2F6E" w:rsidRDefault="000E4F98" w:rsidP="000E4F98">
      <w:pPr>
        <w:jc w:val="both"/>
        <w:rPr>
          <w:rFonts w:ascii="Arial" w:hAnsi="Arial" w:cs="Arial"/>
          <w:sz w:val="20"/>
          <w:lang w:val="en-US"/>
        </w:rPr>
      </w:pPr>
    </w:p>
    <w:p w14:paraId="002C0279" w14:textId="77777777" w:rsidR="008E44E6" w:rsidRDefault="008E44E6" w:rsidP="000E4F98">
      <w:pPr>
        <w:jc w:val="both"/>
        <w:rPr>
          <w:rFonts w:ascii="Arial" w:hAnsi="Arial" w:cs="Arial"/>
          <w:b/>
          <w:sz w:val="20"/>
          <w:lang w:val="en-US"/>
        </w:rPr>
      </w:pPr>
    </w:p>
    <w:p w14:paraId="40376806" w14:textId="7537FE84" w:rsidR="000E4F98" w:rsidRPr="005C2F6E" w:rsidRDefault="000E4F98" w:rsidP="000E4F98">
      <w:pPr>
        <w:jc w:val="both"/>
        <w:rPr>
          <w:rFonts w:ascii="Arial" w:hAnsi="Arial" w:cs="Arial"/>
          <w:b/>
          <w:sz w:val="20"/>
          <w:lang w:val="en-US"/>
        </w:rPr>
      </w:pPr>
      <w:r w:rsidRPr="005C2F6E">
        <w:rPr>
          <w:rFonts w:ascii="Arial" w:hAnsi="Arial" w:cs="Arial"/>
          <w:b/>
          <w:sz w:val="20"/>
          <w:lang w:val="en-US"/>
        </w:rPr>
        <w:lastRenderedPageBreak/>
        <w:t>General School Accountabilities</w:t>
      </w:r>
    </w:p>
    <w:p w14:paraId="289E9595" w14:textId="77777777" w:rsidR="000E4F98" w:rsidRPr="005C2F6E" w:rsidRDefault="000E4F98" w:rsidP="000E4F98">
      <w:pPr>
        <w:ind w:left="709" w:hanging="425"/>
        <w:jc w:val="both"/>
        <w:rPr>
          <w:rFonts w:ascii="Arial" w:hAnsi="Arial" w:cs="Arial"/>
          <w:sz w:val="20"/>
          <w:lang w:val="en-US"/>
        </w:rPr>
      </w:pPr>
    </w:p>
    <w:p w14:paraId="66DD4214" w14:textId="77777777" w:rsidR="000E4F98" w:rsidRPr="005C2F6E" w:rsidRDefault="000E4F98" w:rsidP="00B3202E">
      <w:pPr>
        <w:numPr>
          <w:ilvl w:val="0"/>
          <w:numId w:val="5"/>
        </w:numPr>
        <w:tabs>
          <w:tab w:val="clear" w:pos="-698"/>
        </w:tabs>
        <w:ind w:left="709" w:hanging="425"/>
        <w:jc w:val="both"/>
        <w:rPr>
          <w:rFonts w:ascii="Arial" w:hAnsi="Arial" w:cs="Arial"/>
          <w:sz w:val="20"/>
          <w:lang w:val="en-US"/>
        </w:rPr>
      </w:pPr>
      <w:r w:rsidRPr="005C2F6E">
        <w:rPr>
          <w:rFonts w:ascii="Arial" w:hAnsi="Arial" w:cs="Arial"/>
          <w:sz w:val="20"/>
          <w:lang w:val="en-US"/>
        </w:rPr>
        <w:t>Be aware and comply with policies and procedures relating to data protection, child protection, health and safety, copyright, security and confidentiality reporting all concerns to an appropriate person in accordance with school policies.</w:t>
      </w:r>
    </w:p>
    <w:p w14:paraId="513CE802" w14:textId="77777777" w:rsidR="00B3202E" w:rsidRPr="005C2F6E" w:rsidRDefault="00B3202E" w:rsidP="00B3202E">
      <w:pPr>
        <w:pStyle w:val="ListParagraph"/>
        <w:numPr>
          <w:ilvl w:val="0"/>
          <w:numId w:val="5"/>
        </w:numPr>
        <w:tabs>
          <w:tab w:val="clear" w:pos="-698"/>
        </w:tabs>
        <w:ind w:left="709" w:hanging="425"/>
        <w:rPr>
          <w:rFonts w:ascii="Arial" w:hAnsi="Arial" w:cs="Arial"/>
          <w:color w:val="000000"/>
          <w:sz w:val="20"/>
        </w:rPr>
      </w:pPr>
      <w:r w:rsidRPr="005C2F6E">
        <w:rPr>
          <w:rFonts w:ascii="Arial" w:hAnsi="Arial" w:cs="Arial"/>
          <w:color w:val="000000"/>
          <w:sz w:val="20"/>
        </w:rPr>
        <w:t>Ensure effective utilisation of support workers and ensure systems are in place to effectively support all students to achieve their full potential.</w:t>
      </w:r>
    </w:p>
    <w:p w14:paraId="289D8066" w14:textId="77777777" w:rsidR="000E4F98" w:rsidRPr="005C2F6E" w:rsidRDefault="000E4F98" w:rsidP="00B3202E">
      <w:pPr>
        <w:numPr>
          <w:ilvl w:val="0"/>
          <w:numId w:val="5"/>
        </w:numPr>
        <w:tabs>
          <w:tab w:val="clear" w:pos="-698"/>
        </w:tabs>
        <w:ind w:left="709" w:hanging="425"/>
        <w:jc w:val="both"/>
        <w:rPr>
          <w:rFonts w:ascii="Arial" w:hAnsi="Arial" w:cs="Arial"/>
          <w:sz w:val="20"/>
          <w:lang w:val="en-US"/>
        </w:rPr>
      </w:pPr>
      <w:r w:rsidRPr="005C2F6E">
        <w:rPr>
          <w:rFonts w:ascii="Arial" w:hAnsi="Arial" w:cs="Arial"/>
          <w:sz w:val="20"/>
          <w:lang w:val="en-US"/>
        </w:rPr>
        <w:t xml:space="preserve">Be aware of and support difference and </w:t>
      </w:r>
      <w:proofErr w:type="spellStart"/>
      <w:r w:rsidRPr="005C2F6E">
        <w:rPr>
          <w:rFonts w:ascii="Arial" w:hAnsi="Arial" w:cs="Arial"/>
          <w:sz w:val="20"/>
          <w:lang w:val="en-US"/>
        </w:rPr>
        <w:t>endeavour</w:t>
      </w:r>
      <w:proofErr w:type="spellEnd"/>
      <w:r w:rsidRPr="005C2F6E">
        <w:rPr>
          <w:rFonts w:ascii="Arial" w:hAnsi="Arial" w:cs="Arial"/>
          <w:sz w:val="20"/>
          <w:lang w:val="en-US"/>
        </w:rPr>
        <w:t xml:space="preserve"> to ensure all students have equal access to opportunities to learn and develop.</w:t>
      </w:r>
    </w:p>
    <w:p w14:paraId="3D53A392" w14:textId="77777777" w:rsidR="000E4F98" w:rsidRPr="005C2F6E" w:rsidRDefault="000E4F98" w:rsidP="00B3202E">
      <w:pPr>
        <w:numPr>
          <w:ilvl w:val="0"/>
          <w:numId w:val="5"/>
        </w:numPr>
        <w:tabs>
          <w:tab w:val="clear" w:pos="-698"/>
        </w:tabs>
        <w:ind w:left="709" w:hanging="425"/>
        <w:jc w:val="both"/>
        <w:rPr>
          <w:rFonts w:ascii="Arial" w:hAnsi="Arial" w:cs="Arial"/>
          <w:sz w:val="20"/>
          <w:lang w:val="en-US"/>
        </w:rPr>
      </w:pPr>
      <w:r w:rsidRPr="005C2F6E">
        <w:rPr>
          <w:rFonts w:ascii="Arial" w:hAnsi="Arial" w:cs="Arial"/>
          <w:sz w:val="20"/>
          <w:lang w:val="en-US"/>
        </w:rPr>
        <w:t>Contribute to the overall ethos of the school and the school values.</w:t>
      </w:r>
    </w:p>
    <w:p w14:paraId="4CB6DBB3" w14:textId="77777777" w:rsidR="000E4F98" w:rsidRPr="005C2F6E" w:rsidRDefault="000E4F98" w:rsidP="00B3202E">
      <w:pPr>
        <w:numPr>
          <w:ilvl w:val="0"/>
          <w:numId w:val="5"/>
        </w:numPr>
        <w:tabs>
          <w:tab w:val="clear" w:pos="-698"/>
        </w:tabs>
        <w:ind w:left="709" w:hanging="425"/>
        <w:jc w:val="both"/>
        <w:rPr>
          <w:rFonts w:ascii="Arial" w:hAnsi="Arial" w:cs="Arial"/>
          <w:sz w:val="20"/>
          <w:lang w:val="en-US"/>
        </w:rPr>
      </w:pPr>
      <w:r w:rsidRPr="005C2F6E">
        <w:rPr>
          <w:rFonts w:ascii="Arial" w:hAnsi="Arial" w:cs="Arial"/>
          <w:sz w:val="20"/>
          <w:lang w:val="en-US"/>
        </w:rPr>
        <w:t>Appreciate and support the role of other professionals and wider team members.</w:t>
      </w:r>
    </w:p>
    <w:p w14:paraId="1E173CB1" w14:textId="77777777" w:rsidR="000E4F98" w:rsidRPr="005C2F6E" w:rsidRDefault="000E4F98" w:rsidP="00B3202E">
      <w:pPr>
        <w:numPr>
          <w:ilvl w:val="0"/>
          <w:numId w:val="5"/>
        </w:numPr>
        <w:tabs>
          <w:tab w:val="clear" w:pos="-698"/>
        </w:tabs>
        <w:ind w:left="709" w:hanging="425"/>
        <w:jc w:val="both"/>
        <w:rPr>
          <w:rFonts w:ascii="Arial" w:hAnsi="Arial" w:cs="Arial"/>
          <w:sz w:val="20"/>
          <w:lang w:val="en-US"/>
        </w:rPr>
      </w:pPr>
      <w:r w:rsidRPr="005C2F6E">
        <w:rPr>
          <w:rFonts w:ascii="Arial" w:hAnsi="Arial" w:cs="Arial"/>
          <w:sz w:val="20"/>
          <w:lang w:val="en-US"/>
        </w:rPr>
        <w:t>Attend and participate in relevant meetings as required.</w:t>
      </w:r>
    </w:p>
    <w:p w14:paraId="7C8023E5" w14:textId="77777777" w:rsidR="000E4F98" w:rsidRPr="005C2F6E" w:rsidRDefault="000E4F98" w:rsidP="00B3202E">
      <w:pPr>
        <w:numPr>
          <w:ilvl w:val="0"/>
          <w:numId w:val="5"/>
        </w:numPr>
        <w:tabs>
          <w:tab w:val="clear" w:pos="-698"/>
        </w:tabs>
        <w:ind w:left="709" w:hanging="425"/>
        <w:jc w:val="both"/>
        <w:rPr>
          <w:rFonts w:ascii="Arial" w:hAnsi="Arial" w:cs="Arial"/>
          <w:sz w:val="20"/>
          <w:lang w:val="en-US"/>
        </w:rPr>
      </w:pPr>
      <w:r w:rsidRPr="005C2F6E">
        <w:rPr>
          <w:rFonts w:ascii="Arial" w:hAnsi="Arial" w:cs="Arial"/>
          <w:sz w:val="20"/>
          <w:lang w:val="en-US"/>
        </w:rPr>
        <w:t>Participate in training and other learning opportunities and in performance management as required.</w:t>
      </w:r>
    </w:p>
    <w:p w14:paraId="5AEE00F9" w14:textId="77777777" w:rsidR="000E4F98" w:rsidRPr="005C2F6E" w:rsidRDefault="000E4F98" w:rsidP="00B3202E">
      <w:pPr>
        <w:numPr>
          <w:ilvl w:val="0"/>
          <w:numId w:val="5"/>
        </w:numPr>
        <w:tabs>
          <w:tab w:val="clear" w:pos="-698"/>
        </w:tabs>
        <w:ind w:left="709" w:hanging="425"/>
        <w:jc w:val="both"/>
        <w:rPr>
          <w:rFonts w:ascii="Arial" w:hAnsi="Arial" w:cs="Arial"/>
          <w:sz w:val="20"/>
          <w:lang w:val="en-US"/>
        </w:rPr>
      </w:pPr>
      <w:r w:rsidRPr="005C2F6E">
        <w:rPr>
          <w:rFonts w:ascii="Arial" w:hAnsi="Arial" w:cs="Arial"/>
          <w:sz w:val="20"/>
          <w:lang w:val="en-US"/>
        </w:rPr>
        <w:t>Support other departments by arrangement as required.</w:t>
      </w:r>
    </w:p>
    <w:p w14:paraId="77A8492A" w14:textId="09EAB6AD" w:rsidR="000E4F98" w:rsidRPr="005C2F6E" w:rsidRDefault="000E4F98" w:rsidP="00B3202E">
      <w:pPr>
        <w:numPr>
          <w:ilvl w:val="0"/>
          <w:numId w:val="5"/>
        </w:numPr>
        <w:tabs>
          <w:tab w:val="clear" w:pos="-698"/>
        </w:tabs>
        <w:ind w:left="709" w:hanging="425"/>
        <w:jc w:val="both"/>
        <w:rPr>
          <w:rFonts w:ascii="Arial" w:hAnsi="Arial" w:cs="Arial"/>
          <w:sz w:val="20"/>
          <w:lang w:val="en-US"/>
        </w:rPr>
      </w:pPr>
      <w:r w:rsidRPr="005C2F6E">
        <w:rPr>
          <w:rFonts w:ascii="Arial" w:hAnsi="Arial" w:cs="Arial"/>
          <w:sz w:val="20"/>
          <w:lang w:val="en-US"/>
        </w:rPr>
        <w:t xml:space="preserve">Be sufficiently literate and numerate for the role (GCSE </w:t>
      </w:r>
      <w:r w:rsidR="001E439C">
        <w:rPr>
          <w:rFonts w:ascii="Arial" w:hAnsi="Arial" w:cs="Arial"/>
          <w:sz w:val="20"/>
          <w:lang w:val="en-US"/>
        </w:rPr>
        <w:t>grade</w:t>
      </w:r>
      <w:r w:rsidRPr="005C2F6E">
        <w:rPr>
          <w:rFonts w:ascii="Arial" w:hAnsi="Arial" w:cs="Arial"/>
          <w:sz w:val="20"/>
          <w:lang w:val="en-US"/>
        </w:rPr>
        <w:t xml:space="preserve"> 4 or above in English and </w:t>
      </w:r>
      <w:proofErr w:type="spellStart"/>
      <w:r w:rsidRPr="005C2F6E">
        <w:rPr>
          <w:rFonts w:ascii="Arial" w:hAnsi="Arial" w:cs="Arial"/>
          <w:sz w:val="20"/>
          <w:lang w:val="en-US"/>
        </w:rPr>
        <w:t>Maths</w:t>
      </w:r>
      <w:proofErr w:type="spellEnd"/>
      <w:r w:rsidRPr="005C2F6E">
        <w:rPr>
          <w:rFonts w:ascii="Arial" w:hAnsi="Arial" w:cs="Arial"/>
          <w:sz w:val="20"/>
          <w:lang w:val="en-US"/>
        </w:rPr>
        <w:t>).</w:t>
      </w:r>
    </w:p>
    <w:p w14:paraId="0E0BC201" w14:textId="77777777" w:rsidR="007454FF" w:rsidRPr="005C2F6E" w:rsidRDefault="007454FF">
      <w:pPr>
        <w:widowControl w:val="0"/>
        <w:overflowPunct w:val="0"/>
        <w:autoSpaceDE w:val="0"/>
        <w:autoSpaceDN w:val="0"/>
        <w:adjustRightInd w:val="0"/>
        <w:jc w:val="both"/>
        <w:textAlignment w:val="baseline"/>
        <w:rPr>
          <w:rFonts w:ascii="Arial" w:hAnsi="Arial" w:cs="Arial"/>
          <w:sz w:val="20"/>
        </w:rPr>
      </w:pPr>
    </w:p>
    <w:p w14:paraId="7F143CC9" w14:textId="21C1CE25" w:rsidR="005C2F6E" w:rsidRPr="005C2F6E" w:rsidRDefault="005C2F6E" w:rsidP="005C2F6E">
      <w:pPr>
        <w:jc w:val="both"/>
        <w:rPr>
          <w:rFonts w:ascii="Arial" w:hAnsi="Arial" w:cs="Arial"/>
          <w:b/>
          <w:sz w:val="20"/>
        </w:rPr>
      </w:pPr>
      <w:r w:rsidRPr="005C2F6E">
        <w:rPr>
          <w:rFonts w:ascii="Arial" w:hAnsi="Arial" w:cs="Arial"/>
          <w:b/>
          <w:sz w:val="20"/>
        </w:rPr>
        <w:t>GDPR</w:t>
      </w:r>
    </w:p>
    <w:p w14:paraId="466CEF0B" w14:textId="77777777" w:rsidR="005C2F6E" w:rsidRPr="005C2F6E" w:rsidRDefault="005C2F6E" w:rsidP="005C2F6E">
      <w:pPr>
        <w:jc w:val="both"/>
        <w:rPr>
          <w:rFonts w:ascii="Arial" w:hAnsi="Arial" w:cs="Arial"/>
          <w:b/>
          <w:sz w:val="20"/>
        </w:rPr>
      </w:pPr>
    </w:p>
    <w:p w14:paraId="1F9629CC" w14:textId="632E2FA7" w:rsidR="005C2F6E" w:rsidRPr="008125E6" w:rsidRDefault="005C2F6E" w:rsidP="002679F7">
      <w:pPr>
        <w:numPr>
          <w:ilvl w:val="0"/>
          <w:numId w:val="7"/>
        </w:numPr>
        <w:tabs>
          <w:tab w:val="clear" w:pos="720"/>
          <w:tab w:val="num" w:pos="709"/>
        </w:tabs>
        <w:ind w:left="709" w:hanging="425"/>
        <w:jc w:val="both"/>
        <w:rPr>
          <w:rFonts w:ascii="Arial" w:hAnsi="Arial" w:cs="Arial"/>
          <w:sz w:val="20"/>
        </w:rPr>
      </w:pPr>
      <w:r w:rsidRPr="005C2F6E">
        <w:rPr>
          <w:rFonts w:ascii="Arial" w:hAnsi="Arial" w:cs="Arial"/>
          <w:sz w:val="20"/>
        </w:rPr>
        <w:t xml:space="preserve">To </w:t>
      </w:r>
      <w:proofErr w:type="gramStart"/>
      <w:r w:rsidRPr="005C2F6E">
        <w:rPr>
          <w:rFonts w:ascii="Arial" w:hAnsi="Arial" w:cs="Arial"/>
          <w:sz w:val="20"/>
        </w:rPr>
        <w:t>adhere to school policies at all times</w:t>
      </w:r>
      <w:proofErr w:type="gramEnd"/>
      <w:r w:rsidRPr="005C2F6E">
        <w:rPr>
          <w:rFonts w:ascii="Arial" w:hAnsi="Arial" w:cs="Arial"/>
          <w:sz w:val="20"/>
        </w:rPr>
        <w:t>.</w:t>
      </w:r>
    </w:p>
    <w:p w14:paraId="653F0378" w14:textId="77777777" w:rsidR="005C2F6E" w:rsidRPr="005C2F6E" w:rsidRDefault="005C2F6E" w:rsidP="002679F7">
      <w:pPr>
        <w:numPr>
          <w:ilvl w:val="0"/>
          <w:numId w:val="7"/>
        </w:numPr>
        <w:tabs>
          <w:tab w:val="clear" w:pos="720"/>
          <w:tab w:val="num" w:pos="709"/>
        </w:tabs>
        <w:ind w:left="851" w:hanging="567"/>
        <w:jc w:val="both"/>
        <w:rPr>
          <w:rFonts w:ascii="Arial" w:hAnsi="Arial" w:cs="Arial"/>
          <w:sz w:val="20"/>
        </w:rPr>
      </w:pPr>
      <w:r w:rsidRPr="005C2F6E">
        <w:rPr>
          <w:rFonts w:ascii="Arial" w:hAnsi="Arial" w:cs="Arial"/>
          <w:sz w:val="20"/>
        </w:rPr>
        <w:t>To ensure the role is undertaken within all aspects of GPDR good practice.</w:t>
      </w:r>
    </w:p>
    <w:p w14:paraId="3D74ECCF" w14:textId="77777777" w:rsidR="005C2F6E" w:rsidRPr="005C2F6E" w:rsidRDefault="005C2F6E" w:rsidP="005C2F6E">
      <w:pPr>
        <w:adjustRightInd w:val="0"/>
        <w:jc w:val="both"/>
        <w:rPr>
          <w:rFonts w:ascii="Arial" w:hAnsi="Arial" w:cs="Arial"/>
          <w:sz w:val="20"/>
        </w:rPr>
      </w:pPr>
    </w:p>
    <w:p w14:paraId="49AD8F59" w14:textId="77777777" w:rsidR="005C2F6E" w:rsidRPr="005C2F6E" w:rsidRDefault="005C2F6E" w:rsidP="005C2F6E">
      <w:pPr>
        <w:pStyle w:val="ListParagraph"/>
        <w:adjustRightInd w:val="0"/>
        <w:ind w:left="0"/>
        <w:jc w:val="both"/>
        <w:rPr>
          <w:rFonts w:ascii="Arial" w:hAnsi="Arial" w:cs="Arial"/>
          <w:sz w:val="20"/>
        </w:rPr>
      </w:pPr>
      <w:r w:rsidRPr="005C2F6E">
        <w:rPr>
          <w:rFonts w:ascii="Arial" w:hAnsi="Arial" w:cs="Arial"/>
          <w:sz w:val="20"/>
        </w:rPr>
        <w:t>This job description may be changed by the Headteacher in consultation with you to reflect or anticipate changes in the job, commensurate with the grade and job role.</w:t>
      </w:r>
    </w:p>
    <w:p w14:paraId="062722C9" w14:textId="74312EC8" w:rsidR="005C2F6E" w:rsidRPr="005C2F6E" w:rsidRDefault="005C2F6E" w:rsidP="008125E6">
      <w:pPr>
        <w:pStyle w:val="Heading1"/>
        <w:spacing w:line="460" w:lineRule="atLeast"/>
        <w:ind w:left="0" w:right="7600"/>
      </w:pPr>
      <w:bookmarkStart w:id="0" w:name="_Hlk159314311"/>
      <w:r w:rsidRPr="005C2F6E">
        <w:rPr>
          <w:spacing w:val="-1"/>
        </w:rPr>
        <w:t>Perso</w:t>
      </w:r>
      <w:r>
        <w:rPr>
          <w:spacing w:val="-1"/>
        </w:rPr>
        <w:t>n</w:t>
      </w:r>
      <w:r w:rsidR="00BF36A6">
        <w:rPr>
          <w:spacing w:val="-1"/>
        </w:rPr>
        <w:t xml:space="preserve"> </w:t>
      </w:r>
      <w:r w:rsidRPr="005C2F6E">
        <w:t>Specification</w:t>
      </w:r>
      <w:r w:rsidRPr="005C2F6E">
        <w:rPr>
          <w:spacing w:val="-53"/>
        </w:rPr>
        <w:t xml:space="preserve">   </w:t>
      </w:r>
      <w:bookmarkStart w:id="1" w:name="_Hlk159313926"/>
      <w:bookmarkEnd w:id="0"/>
      <w:r w:rsidRPr="005C2F6E">
        <w:t>Essential</w:t>
      </w:r>
    </w:p>
    <w:p w14:paraId="266E332A" w14:textId="77777777" w:rsidR="005C2F6E" w:rsidRPr="005C2F6E" w:rsidRDefault="005C2F6E" w:rsidP="005C2F6E">
      <w:pPr>
        <w:pStyle w:val="ListParagraph"/>
        <w:widowControl w:val="0"/>
        <w:numPr>
          <w:ilvl w:val="0"/>
          <w:numId w:val="6"/>
        </w:numPr>
        <w:tabs>
          <w:tab w:val="left" w:pos="833"/>
          <w:tab w:val="left" w:pos="834"/>
        </w:tabs>
        <w:autoSpaceDE w:val="0"/>
        <w:autoSpaceDN w:val="0"/>
        <w:spacing w:before="3" w:line="245" w:lineRule="exact"/>
        <w:ind w:hanging="361"/>
        <w:contextualSpacing w:val="0"/>
        <w:rPr>
          <w:rFonts w:ascii="Arial" w:hAnsi="Arial" w:cs="Arial"/>
          <w:sz w:val="20"/>
        </w:rPr>
      </w:pPr>
      <w:r w:rsidRPr="005C2F6E">
        <w:rPr>
          <w:rFonts w:ascii="Arial" w:hAnsi="Arial" w:cs="Arial"/>
          <w:sz w:val="20"/>
        </w:rPr>
        <w:t>A</w:t>
      </w:r>
      <w:r w:rsidRPr="005C2F6E">
        <w:rPr>
          <w:rFonts w:ascii="Arial" w:hAnsi="Arial" w:cs="Arial"/>
          <w:spacing w:val="-3"/>
          <w:sz w:val="20"/>
        </w:rPr>
        <w:t xml:space="preserve"> </w:t>
      </w:r>
      <w:r w:rsidRPr="005C2F6E">
        <w:rPr>
          <w:rFonts w:ascii="Arial" w:hAnsi="Arial" w:cs="Arial"/>
          <w:sz w:val="20"/>
        </w:rPr>
        <w:t>commitment</w:t>
      </w:r>
      <w:r w:rsidRPr="005C2F6E">
        <w:rPr>
          <w:rFonts w:ascii="Arial" w:hAnsi="Arial" w:cs="Arial"/>
          <w:spacing w:val="-2"/>
          <w:sz w:val="20"/>
        </w:rPr>
        <w:t xml:space="preserve"> </w:t>
      </w:r>
      <w:r w:rsidRPr="005C2F6E">
        <w:rPr>
          <w:rFonts w:ascii="Arial" w:hAnsi="Arial" w:cs="Arial"/>
          <w:sz w:val="20"/>
        </w:rPr>
        <w:t>to</w:t>
      </w:r>
      <w:r w:rsidRPr="005C2F6E">
        <w:rPr>
          <w:rFonts w:ascii="Arial" w:hAnsi="Arial" w:cs="Arial"/>
          <w:spacing w:val="-2"/>
          <w:sz w:val="20"/>
        </w:rPr>
        <w:t xml:space="preserve"> </w:t>
      </w:r>
      <w:r w:rsidRPr="005C2F6E">
        <w:rPr>
          <w:rFonts w:ascii="Arial" w:hAnsi="Arial" w:cs="Arial"/>
          <w:sz w:val="20"/>
        </w:rPr>
        <w:t>raising</w:t>
      </w:r>
      <w:r w:rsidRPr="005C2F6E">
        <w:rPr>
          <w:rFonts w:ascii="Arial" w:hAnsi="Arial" w:cs="Arial"/>
          <w:spacing w:val="-2"/>
          <w:sz w:val="20"/>
        </w:rPr>
        <w:t xml:space="preserve"> </w:t>
      </w:r>
      <w:r w:rsidRPr="005C2F6E">
        <w:rPr>
          <w:rFonts w:ascii="Arial" w:hAnsi="Arial" w:cs="Arial"/>
          <w:sz w:val="20"/>
        </w:rPr>
        <w:t>standards</w:t>
      </w:r>
      <w:r w:rsidRPr="005C2F6E">
        <w:rPr>
          <w:rFonts w:ascii="Arial" w:hAnsi="Arial" w:cs="Arial"/>
          <w:spacing w:val="-1"/>
          <w:sz w:val="20"/>
        </w:rPr>
        <w:t xml:space="preserve"> </w:t>
      </w:r>
      <w:r w:rsidRPr="005C2F6E">
        <w:rPr>
          <w:rFonts w:ascii="Arial" w:hAnsi="Arial" w:cs="Arial"/>
          <w:sz w:val="20"/>
        </w:rPr>
        <w:t>for</w:t>
      </w:r>
      <w:r w:rsidRPr="005C2F6E">
        <w:rPr>
          <w:rFonts w:ascii="Arial" w:hAnsi="Arial" w:cs="Arial"/>
          <w:spacing w:val="-2"/>
          <w:sz w:val="20"/>
        </w:rPr>
        <w:t xml:space="preserve"> </w:t>
      </w:r>
      <w:r w:rsidRPr="005C2F6E">
        <w:rPr>
          <w:rFonts w:ascii="Arial" w:hAnsi="Arial" w:cs="Arial"/>
          <w:sz w:val="20"/>
        </w:rPr>
        <w:t>all</w:t>
      </w:r>
      <w:r w:rsidRPr="005C2F6E">
        <w:rPr>
          <w:rFonts w:ascii="Arial" w:hAnsi="Arial" w:cs="Arial"/>
          <w:spacing w:val="-1"/>
          <w:sz w:val="20"/>
        </w:rPr>
        <w:t xml:space="preserve"> </w:t>
      </w:r>
      <w:r w:rsidRPr="005C2F6E">
        <w:rPr>
          <w:rFonts w:ascii="Arial" w:hAnsi="Arial" w:cs="Arial"/>
          <w:sz w:val="20"/>
        </w:rPr>
        <w:t>of the</w:t>
      </w:r>
      <w:r w:rsidRPr="005C2F6E">
        <w:rPr>
          <w:rFonts w:ascii="Arial" w:hAnsi="Arial" w:cs="Arial"/>
          <w:spacing w:val="-3"/>
          <w:sz w:val="20"/>
        </w:rPr>
        <w:t xml:space="preserve"> </w:t>
      </w:r>
      <w:r w:rsidRPr="005C2F6E">
        <w:rPr>
          <w:rFonts w:ascii="Arial" w:hAnsi="Arial" w:cs="Arial"/>
          <w:sz w:val="20"/>
        </w:rPr>
        <w:t>students</w:t>
      </w:r>
      <w:r w:rsidRPr="005C2F6E">
        <w:rPr>
          <w:rFonts w:ascii="Arial" w:hAnsi="Arial" w:cs="Arial"/>
          <w:spacing w:val="-1"/>
          <w:sz w:val="20"/>
        </w:rPr>
        <w:t xml:space="preserve"> </w:t>
      </w:r>
      <w:proofErr w:type="gramStart"/>
      <w:r w:rsidRPr="005C2F6E">
        <w:rPr>
          <w:rFonts w:ascii="Arial" w:hAnsi="Arial" w:cs="Arial"/>
          <w:sz w:val="20"/>
        </w:rPr>
        <w:t>of</w:t>
      </w:r>
      <w:proofErr w:type="gramEnd"/>
      <w:r w:rsidRPr="005C2F6E">
        <w:rPr>
          <w:rFonts w:ascii="Arial" w:hAnsi="Arial" w:cs="Arial"/>
          <w:sz w:val="20"/>
        </w:rPr>
        <w:t xml:space="preserve"> Cockermouth</w:t>
      </w:r>
      <w:r w:rsidRPr="005C2F6E">
        <w:rPr>
          <w:rFonts w:ascii="Arial" w:hAnsi="Arial" w:cs="Arial"/>
          <w:spacing w:val="-2"/>
          <w:sz w:val="20"/>
        </w:rPr>
        <w:t xml:space="preserve"> </w:t>
      </w:r>
      <w:r w:rsidRPr="005C2F6E">
        <w:rPr>
          <w:rFonts w:ascii="Arial" w:hAnsi="Arial" w:cs="Arial"/>
          <w:sz w:val="20"/>
        </w:rPr>
        <w:t>School.</w:t>
      </w:r>
    </w:p>
    <w:p w14:paraId="6CADAA4C" w14:textId="684A5AC6" w:rsidR="005C2F6E" w:rsidRPr="005C2F6E" w:rsidRDefault="00497004" w:rsidP="005C2F6E">
      <w:pPr>
        <w:pStyle w:val="ListParagraph"/>
        <w:widowControl w:val="0"/>
        <w:numPr>
          <w:ilvl w:val="0"/>
          <w:numId w:val="6"/>
        </w:numPr>
        <w:tabs>
          <w:tab w:val="left" w:pos="833"/>
          <w:tab w:val="left" w:pos="834"/>
        </w:tabs>
        <w:autoSpaceDE w:val="0"/>
        <w:autoSpaceDN w:val="0"/>
        <w:spacing w:line="244" w:lineRule="exact"/>
        <w:ind w:hanging="361"/>
        <w:contextualSpacing w:val="0"/>
        <w:rPr>
          <w:rFonts w:ascii="Arial" w:hAnsi="Arial" w:cs="Arial"/>
          <w:sz w:val="20"/>
        </w:rPr>
      </w:pPr>
      <w:r>
        <w:rPr>
          <w:rFonts w:ascii="Arial" w:hAnsi="Arial" w:cs="Arial"/>
          <w:sz w:val="20"/>
        </w:rPr>
        <w:t>Experience of administration in a complex organisational setting.</w:t>
      </w:r>
    </w:p>
    <w:p w14:paraId="5D6B0FDB" w14:textId="5EADB7B8" w:rsidR="005C2F6E" w:rsidRPr="005C2F6E" w:rsidRDefault="005C2F6E" w:rsidP="005C2F6E">
      <w:pPr>
        <w:pStyle w:val="ListParagraph"/>
        <w:widowControl w:val="0"/>
        <w:numPr>
          <w:ilvl w:val="0"/>
          <w:numId w:val="6"/>
        </w:numPr>
        <w:tabs>
          <w:tab w:val="left" w:pos="833"/>
          <w:tab w:val="left" w:pos="834"/>
        </w:tabs>
        <w:autoSpaceDE w:val="0"/>
        <w:autoSpaceDN w:val="0"/>
        <w:spacing w:line="242" w:lineRule="exact"/>
        <w:ind w:hanging="361"/>
        <w:contextualSpacing w:val="0"/>
        <w:rPr>
          <w:rFonts w:ascii="Arial" w:hAnsi="Arial" w:cs="Arial"/>
          <w:sz w:val="20"/>
        </w:rPr>
      </w:pPr>
      <w:r w:rsidRPr="005C2F6E">
        <w:rPr>
          <w:rFonts w:ascii="Arial" w:hAnsi="Arial" w:cs="Arial"/>
          <w:sz w:val="20"/>
        </w:rPr>
        <w:t>Ability</w:t>
      </w:r>
      <w:r w:rsidRPr="005C2F6E">
        <w:rPr>
          <w:rFonts w:ascii="Arial" w:hAnsi="Arial" w:cs="Arial"/>
          <w:spacing w:val="-3"/>
          <w:sz w:val="20"/>
        </w:rPr>
        <w:t xml:space="preserve"> </w:t>
      </w:r>
      <w:r w:rsidRPr="005C2F6E">
        <w:rPr>
          <w:rFonts w:ascii="Arial" w:hAnsi="Arial" w:cs="Arial"/>
          <w:sz w:val="20"/>
        </w:rPr>
        <w:t>to</w:t>
      </w:r>
      <w:r w:rsidRPr="005C2F6E">
        <w:rPr>
          <w:rFonts w:ascii="Arial" w:hAnsi="Arial" w:cs="Arial"/>
          <w:spacing w:val="-2"/>
          <w:sz w:val="20"/>
        </w:rPr>
        <w:t xml:space="preserve"> </w:t>
      </w:r>
      <w:r w:rsidRPr="005C2F6E">
        <w:rPr>
          <w:rFonts w:ascii="Arial" w:hAnsi="Arial" w:cs="Arial"/>
          <w:sz w:val="20"/>
        </w:rPr>
        <w:t>take</w:t>
      </w:r>
      <w:r w:rsidRPr="005C2F6E">
        <w:rPr>
          <w:rFonts w:ascii="Arial" w:hAnsi="Arial" w:cs="Arial"/>
          <w:spacing w:val="-2"/>
          <w:sz w:val="20"/>
        </w:rPr>
        <w:t xml:space="preserve"> </w:t>
      </w:r>
      <w:r w:rsidRPr="005C2F6E">
        <w:rPr>
          <w:rFonts w:ascii="Arial" w:hAnsi="Arial" w:cs="Arial"/>
          <w:sz w:val="20"/>
        </w:rPr>
        <w:t>the</w:t>
      </w:r>
      <w:r w:rsidRPr="005C2F6E">
        <w:rPr>
          <w:rFonts w:ascii="Arial" w:hAnsi="Arial" w:cs="Arial"/>
          <w:spacing w:val="-2"/>
          <w:sz w:val="20"/>
        </w:rPr>
        <w:t xml:space="preserve"> </w:t>
      </w:r>
      <w:r w:rsidRPr="005C2F6E">
        <w:rPr>
          <w:rFonts w:ascii="Arial" w:hAnsi="Arial" w:cs="Arial"/>
          <w:sz w:val="20"/>
        </w:rPr>
        <w:t>initiative</w:t>
      </w:r>
      <w:r w:rsidR="00497004">
        <w:rPr>
          <w:rFonts w:ascii="Arial" w:hAnsi="Arial" w:cs="Arial"/>
          <w:sz w:val="20"/>
        </w:rPr>
        <w:t xml:space="preserve"> and to find solutions.</w:t>
      </w:r>
    </w:p>
    <w:p w14:paraId="597E5AF6" w14:textId="619D8665" w:rsidR="005C2F6E" w:rsidRPr="005C2F6E" w:rsidRDefault="005C2F6E" w:rsidP="005C2F6E">
      <w:pPr>
        <w:pStyle w:val="ListParagraph"/>
        <w:widowControl w:val="0"/>
        <w:numPr>
          <w:ilvl w:val="0"/>
          <w:numId w:val="6"/>
        </w:numPr>
        <w:tabs>
          <w:tab w:val="left" w:pos="833"/>
          <w:tab w:val="left" w:pos="834"/>
        </w:tabs>
        <w:autoSpaceDE w:val="0"/>
        <w:autoSpaceDN w:val="0"/>
        <w:spacing w:before="3" w:line="235" w:lineRule="auto"/>
        <w:ind w:right="122"/>
        <w:contextualSpacing w:val="0"/>
        <w:rPr>
          <w:rFonts w:ascii="Arial" w:hAnsi="Arial" w:cs="Arial"/>
          <w:sz w:val="20"/>
        </w:rPr>
      </w:pPr>
      <w:r w:rsidRPr="005C2F6E">
        <w:rPr>
          <w:rFonts w:ascii="Arial" w:hAnsi="Arial" w:cs="Arial"/>
          <w:sz w:val="20"/>
        </w:rPr>
        <w:t>A</w:t>
      </w:r>
      <w:r w:rsidR="00486BFB">
        <w:rPr>
          <w:rFonts w:ascii="Arial" w:hAnsi="Arial" w:cs="Arial"/>
          <w:spacing w:val="4"/>
          <w:sz w:val="20"/>
        </w:rPr>
        <w:t xml:space="preserve">n </w:t>
      </w:r>
      <w:r w:rsidRPr="005C2F6E">
        <w:rPr>
          <w:rFonts w:ascii="Arial" w:hAnsi="Arial" w:cs="Arial"/>
          <w:sz w:val="20"/>
        </w:rPr>
        <w:t>understanding</w:t>
      </w:r>
      <w:r w:rsidRPr="005C2F6E">
        <w:rPr>
          <w:rFonts w:ascii="Arial" w:hAnsi="Arial" w:cs="Arial"/>
          <w:spacing w:val="3"/>
          <w:sz w:val="20"/>
        </w:rPr>
        <w:t xml:space="preserve"> </w:t>
      </w:r>
      <w:r w:rsidRPr="005C2F6E">
        <w:rPr>
          <w:rFonts w:ascii="Arial" w:hAnsi="Arial" w:cs="Arial"/>
          <w:sz w:val="20"/>
        </w:rPr>
        <w:t>of</w:t>
      </w:r>
      <w:r w:rsidRPr="005C2F6E">
        <w:rPr>
          <w:rFonts w:ascii="Arial" w:hAnsi="Arial" w:cs="Arial"/>
          <w:spacing w:val="4"/>
          <w:sz w:val="20"/>
        </w:rPr>
        <w:t xml:space="preserve"> </w:t>
      </w:r>
      <w:r w:rsidR="00497004">
        <w:rPr>
          <w:rFonts w:ascii="Arial" w:hAnsi="Arial" w:cs="Arial"/>
          <w:spacing w:val="4"/>
          <w:sz w:val="20"/>
        </w:rPr>
        <w:t xml:space="preserve">the issues relevant to </w:t>
      </w:r>
      <w:r w:rsidR="00486BFB">
        <w:rPr>
          <w:rFonts w:ascii="Arial" w:hAnsi="Arial" w:cs="Arial"/>
          <w:sz w:val="20"/>
        </w:rPr>
        <w:t>settings that</w:t>
      </w:r>
      <w:r w:rsidRPr="005C2F6E">
        <w:rPr>
          <w:rFonts w:ascii="Arial" w:hAnsi="Arial" w:cs="Arial"/>
          <w:spacing w:val="3"/>
          <w:sz w:val="20"/>
        </w:rPr>
        <w:t xml:space="preserve"> </w:t>
      </w:r>
      <w:r w:rsidRPr="005C2F6E">
        <w:rPr>
          <w:rFonts w:ascii="Arial" w:hAnsi="Arial" w:cs="Arial"/>
          <w:sz w:val="20"/>
        </w:rPr>
        <w:t>support</w:t>
      </w:r>
      <w:r w:rsidRPr="005C2F6E">
        <w:rPr>
          <w:rFonts w:ascii="Arial" w:hAnsi="Arial" w:cs="Arial"/>
          <w:spacing w:val="5"/>
          <w:sz w:val="20"/>
        </w:rPr>
        <w:t xml:space="preserve"> </w:t>
      </w:r>
      <w:r w:rsidRPr="005C2F6E">
        <w:rPr>
          <w:rFonts w:ascii="Arial" w:hAnsi="Arial" w:cs="Arial"/>
          <w:sz w:val="20"/>
        </w:rPr>
        <w:t>young</w:t>
      </w:r>
      <w:r w:rsidRPr="005C2F6E">
        <w:rPr>
          <w:rFonts w:ascii="Arial" w:hAnsi="Arial" w:cs="Arial"/>
          <w:spacing w:val="5"/>
          <w:sz w:val="20"/>
        </w:rPr>
        <w:t xml:space="preserve"> </w:t>
      </w:r>
      <w:r w:rsidRPr="005C2F6E">
        <w:rPr>
          <w:rFonts w:ascii="Arial" w:hAnsi="Arial" w:cs="Arial"/>
          <w:sz w:val="20"/>
        </w:rPr>
        <w:t>people</w:t>
      </w:r>
      <w:r w:rsidRPr="005C2F6E">
        <w:rPr>
          <w:rFonts w:ascii="Arial" w:hAnsi="Arial" w:cs="Arial"/>
          <w:spacing w:val="5"/>
          <w:sz w:val="20"/>
        </w:rPr>
        <w:t xml:space="preserve"> </w:t>
      </w:r>
      <w:r w:rsidRPr="005C2F6E">
        <w:rPr>
          <w:rFonts w:ascii="Arial" w:hAnsi="Arial" w:cs="Arial"/>
          <w:sz w:val="20"/>
        </w:rPr>
        <w:t>with</w:t>
      </w:r>
      <w:r w:rsidRPr="005C2F6E">
        <w:rPr>
          <w:rFonts w:ascii="Arial" w:hAnsi="Arial" w:cs="Arial"/>
          <w:spacing w:val="3"/>
          <w:sz w:val="20"/>
        </w:rPr>
        <w:t xml:space="preserve"> </w:t>
      </w:r>
      <w:r w:rsidR="00486BFB">
        <w:rPr>
          <w:rFonts w:ascii="Arial" w:hAnsi="Arial" w:cs="Arial"/>
          <w:spacing w:val="3"/>
          <w:sz w:val="20"/>
        </w:rPr>
        <w:t xml:space="preserve">vulnerabilities and </w:t>
      </w:r>
      <w:proofErr w:type="gramStart"/>
      <w:r w:rsidRPr="005C2F6E">
        <w:rPr>
          <w:rFonts w:ascii="Arial" w:hAnsi="Arial" w:cs="Arial"/>
          <w:sz w:val="20"/>
        </w:rPr>
        <w:t>challenging</w:t>
      </w:r>
      <w:r w:rsidR="006A189B">
        <w:rPr>
          <w:rFonts w:ascii="Arial" w:hAnsi="Arial" w:cs="Arial"/>
          <w:sz w:val="20"/>
        </w:rPr>
        <w:t xml:space="preserve"> </w:t>
      </w:r>
      <w:r w:rsidRPr="005C2F6E">
        <w:rPr>
          <w:rFonts w:ascii="Arial" w:hAnsi="Arial" w:cs="Arial"/>
          <w:spacing w:val="-52"/>
          <w:sz w:val="20"/>
        </w:rPr>
        <w:t xml:space="preserve"> </w:t>
      </w:r>
      <w:r w:rsidRPr="005C2F6E">
        <w:rPr>
          <w:rFonts w:ascii="Arial" w:hAnsi="Arial" w:cs="Arial"/>
          <w:sz w:val="20"/>
        </w:rPr>
        <w:t>behaviour</w:t>
      </w:r>
      <w:r w:rsidR="00486BFB">
        <w:rPr>
          <w:rFonts w:ascii="Arial" w:hAnsi="Arial" w:cs="Arial"/>
          <w:sz w:val="20"/>
        </w:rPr>
        <w:t>s</w:t>
      </w:r>
      <w:proofErr w:type="gramEnd"/>
      <w:r w:rsidR="00497004">
        <w:rPr>
          <w:rFonts w:ascii="Arial" w:hAnsi="Arial" w:cs="Arial"/>
          <w:spacing w:val="1"/>
          <w:sz w:val="20"/>
        </w:rPr>
        <w:t>.</w:t>
      </w:r>
    </w:p>
    <w:p w14:paraId="5F74812F" w14:textId="12472C05" w:rsidR="005C2F6E" w:rsidRPr="005C2F6E" w:rsidRDefault="005C2F6E" w:rsidP="005C2F6E">
      <w:pPr>
        <w:pStyle w:val="ListParagraph"/>
        <w:widowControl w:val="0"/>
        <w:numPr>
          <w:ilvl w:val="0"/>
          <w:numId w:val="6"/>
        </w:numPr>
        <w:tabs>
          <w:tab w:val="left" w:pos="833"/>
          <w:tab w:val="left" w:pos="834"/>
        </w:tabs>
        <w:autoSpaceDE w:val="0"/>
        <w:autoSpaceDN w:val="0"/>
        <w:spacing w:before="3" w:line="244" w:lineRule="exact"/>
        <w:ind w:hanging="361"/>
        <w:contextualSpacing w:val="0"/>
        <w:rPr>
          <w:rFonts w:ascii="Arial" w:hAnsi="Arial" w:cs="Arial"/>
          <w:sz w:val="20"/>
        </w:rPr>
      </w:pPr>
      <w:r w:rsidRPr="005C2F6E">
        <w:rPr>
          <w:rFonts w:ascii="Arial" w:hAnsi="Arial" w:cs="Arial"/>
          <w:sz w:val="20"/>
        </w:rPr>
        <w:t>Proven</w:t>
      </w:r>
      <w:r w:rsidRPr="005C2F6E">
        <w:rPr>
          <w:rFonts w:ascii="Arial" w:hAnsi="Arial" w:cs="Arial"/>
          <w:spacing w:val="-2"/>
          <w:sz w:val="20"/>
        </w:rPr>
        <w:t xml:space="preserve"> </w:t>
      </w:r>
      <w:r w:rsidRPr="005C2F6E">
        <w:rPr>
          <w:rFonts w:ascii="Arial" w:hAnsi="Arial" w:cs="Arial"/>
          <w:sz w:val="20"/>
        </w:rPr>
        <w:t>ability</w:t>
      </w:r>
      <w:r w:rsidRPr="005C2F6E">
        <w:rPr>
          <w:rFonts w:ascii="Arial" w:hAnsi="Arial" w:cs="Arial"/>
          <w:spacing w:val="-4"/>
          <w:sz w:val="20"/>
        </w:rPr>
        <w:t xml:space="preserve"> </w:t>
      </w:r>
      <w:r w:rsidRPr="005C2F6E">
        <w:rPr>
          <w:rFonts w:ascii="Arial" w:hAnsi="Arial" w:cs="Arial"/>
          <w:sz w:val="20"/>
        </w:rPr>
        <w:t>to</w:t>
      </w:r>
      <w:r w:rsidR="00486BFB">
        <w:rPr>
          <w:rFonts w:ascii="Arial" w:hAnsi="Arial" w:cs="Arial"/>
          <w:spacing w:val="-1"/>
          <w:sz w:val="20"/>
        </w:rPr>
        <w:t xml:space="preserve"> guide and</w:t>
      </w:r>
      <w:r w:rsidRPr="005C2F6E">
        <w:rPr>
          <w:rFonts w:ascii="Arial" w:hAnsi="Arial" w:cs="Arial"/>
          <w:spacing w:val="-3"/>
          <w:sz w:val="20"/>
        </w:rPr>
        <w:t xml:space="preserve"> </w:t>
      </w:r>
      <w:r w:rsidRPr="005C2F6E">
        <w:rPr>
          <w:rFonts w:ascii="Arial" w:hAnsi="Arial" w:cs="Arial"/>
          <w:sz w:val="20"/>
        </w:rPr>
        <w:t xml:space="preserve">motivate </w:t>
      </w:r>
      <w:r w:rsidR="00486BFB">
        <w:rPr>
          <w:rFonts w:ascii="Arial" w:hAnsi="Arial" w:cs="Arial"/>
          <w:sz w:val="20"/>
        </w:rPr>
        <w:t>colleagues as an effective team player.</w:t>
      </w:r>
    </w:p>
    <w:p w14:paraId="138CBE8B" w14:textId="4B6638A0" w:rsidR="005C2F6E" w:rsidRPr="005C2F6E" w:rsidRDefault="005C2F6E" w:rsidP="005C2F6E">
      <w:pPr>
        <w:pStyle w:val="ListParagraph"/>
        <w:widowControl w:val="0"/>
        <w:numPr>
          <w:ilvl w:val="0"/>
          <w:numId w:val="6"/>
        </w:numPr>
        <w:tabs>
          <w:tab w:val="left" w:pos="833"/>
          <w:tab w:val="left" w:pos="834"/>
        </w:tabs>
        <w:autoSpaceDE w:val="0"/>
        <w:autoSpaceDN w:val="0"/>
        <w:ind w:right="119"/>
        <w:contextualSpacing w:val="0"/>
        <w:rPr>
          <w:rFonts w:ascii="Arial" w:hAnsi="Arial" w:cs="Arial"/>
          <w:sz w:val="20"/>
        </w:rPr>
      </w:pPr>
      <w:r w:rsidRPr="005C2F6E">
        <w:rPr>
          <w:rFonts w:ascii="Arial" w:hAnsi="Arial" w:cs="Arial"/>
          <w:sz w:val="20"/>
        </w:rPr>
        <w:t>Proven ability</w:t>
      </w:r>
      <w:r w:rsidRPr="005C2F6E">
        <w:rPr>
          <w:rFonts w:ascii="Arial" w:hAnsi="Arial" w:cs="Arial"/>
          <w:spacing w:val="-2"/>
          <w:sz w:val="20"/>
        </w:rPr>
        <w:t xml:space="preserve"> </w:t>
      </w:r>
      <w:r w:rsidRPr="005C2F6E">
        <w:rPr>
          <w:rFonts w:ascii="Arial" w:hAnsi="Arial" w:cs="Arial"/>
          <w:sz w:val="20"/>
        </w:rPr>
        <w:t>to</w:t>
      </w:r>
      <w:r w:rsidRPr="005C2F6E">
        <w:rPr>
          <w:rFonts w:ascii="Arial" w:hAnsi="Arial" w:cs="Arial"/>
          <w:spacing w:val="1"/>
          <w:sz w:val="20"/>
        </w:rPr>
        <w:t xml:space="preserve"> </w:t>
      </w:r>
      <w:r w:rsidRPr="005C2F6E">
        <w:rPr>
          <w:rFonts w:ascii="Arial" w:hAnsi="Arial" w:cs="Arial"/>
          <w:sz w:val="20"/>
        </w:rPr>
        <w:t>communicate</w:t>
      </w:r>
      <w:r w:rsidRPr="005C2F6E">
        <w:rPr>
          <w:rFonts w:ascii="Arial" w:hAnsi="Arial" w:cs="Arial"/>
          <w:spacing w:val="1"/>
          <w:sz w:val="20"/>
        </w:rPr>
        <w:t xml:space="preserve"> </w:t>
      </w:r>
      <w:r w:rsidRPr="005C2F6E">
        <w:rPr>
          <w:rFonts w:ascii="Arial" w:hAnsi="Arial" w:cs="Arial"/>
          <w:sz w:val="20"/>
        </w:rPr>
        <w:t>effectively</w:t>
      </w:r>
      <w:r w:rsidRPr="005C2F6E">
        <w:rPr>
          <w:rFonts w:ascii="Arial" w:hAnsi="Arial" w:cs="Arial"/>
          <w:spacing w:val="-2"/>
          <w:sz w:val="20"/>
        </w:rPr>
        <w:t xml:space="preserve"> </w:t>
      </w:r>
      <w:r w:rsidRPr="005C2F6E">
        <w:rPr>
          <w:rFonts w:ascii="Arial" w:hAnsi="Arial" w:cs="Arial"/>
          <w:sz w:val="20"/>
        </w:rPr>
        <w:t>with</w:t>
      </w:r>
      <w:r w:rsidRPr="005C2F6E">
        <w:rPr>
          <w:rFonts w:ascii="Arial" w:hAnsi="Arial" w:cs="Arial"/>
          <w:spacing w:val="1"/>
          <w:sz w:val="20"/>
        </w:rPr>
        <w:t xml:space="preserve"> </w:t>
      </w:r>
      <w:r w:rsidRPr="005C2F6E">
        <w:rPr>
          <w:rFonts w:ascii="Arial" w:hAnsi="Arial" w:cs="Arial"/>
          <w:sz w:val="20"/>
        </w:rPr>
        <w:t>adults</w:t>
      </w:r>
      <w:r w:rsidRPr="005C2F6E">
        <w:rPr>
          <w:rFonts w:ascii="Arial" w:hAnsi="Arial" w:cs="Arial"/>
          <w:spacing w:val="9"/>
          <w:sz w:val="20"/>
        </w:rPr>
        <w:t xml:space="preserve"> </w:t>
      </w:r>
      <w:r w:rsidRPr="005C2F6E">
        <w:rPr>
          <w:rFonts w:ascii="Arial" w:hAnsi="Arial" w:cs="Arial"/>
          <w:sz w:val="20"/>
        </w:rPr>
        <w:t>and</w:t>
      </w:r>
      <w:r w:rsidRPr="005C2F6E">
        <w:rPr>
          <w:rFonts w:ascii="Arial" w:hAnsi="Arial" w:cs="Arial"/>
          <w:spacing w:val="3"/>
          <w:sz w:val="20"/>
        </w:rPr>
        <w:t xml:space="preserve"> </w:t>
      </w:r>
      <w:r w:rsidRPr="005C2F6E">
        <w:rPr>
          <w:rFonts w:ascii="Arial" w:hAnsi="Arial" w:cs="Arial"/>
          <w:sz w:val="20"/>
        </w:rPr>
        <w:t>young</w:t>
      </w:r>
      <w:r w:rsidRPr="005C2F6E">
        <w:rPr>
          <w:rFonts w:ascii="Arial" w:hAnsi="Arial" w:cs="Arial"/>
          <w:spacing w:val="1"/>
          <w:sz w:val="20"/>
        </w:rPr>
        <w:t xml:space="preserve"> </w:t>
      </w:r>
      <w:r w:rsidRPr="005C2F6E">
        <w:rPr>
          <w:rFonts w:ascii="Arial" w:hAnsi="Arial" w:cs="Arial"/>
          <w:sz w:val="20"/>
        </w:rPr>
        <w:t>people</w:t>
      </w:r>
      <w:r w:rsidRPr="005C2F6E">
        <w:rPr>
          <w:rFonts w:ascii="Arial" w:hAnsi="Arial" w:cs="Arial"/>
          <w:spacing w:val="1"/>
          <w:sz w:val="20"/>
        </w:rPr>
        <w:t xml:space="preserve"> </w:t>
      </w:r>
      <w:r w:rsidRPr="005C2F6E">
        <w:rPr>
          <w:rFonts w:ascii="Arial" w:hAnsi="Arial" w:cs="Arial"/>
          <w:sz w:val="20"/>
        </w:rPr>
        <w:t>including</w:t>
      </w:r>
      <w:r w:rsidRPr="005C2F6E">
        <w:rPr>
          <w:rFonts w:ascii="Arial" w:hAnsi="Arial" w:cs="Arial"/>
          <w:spacing w:val="1"/>
          <w:sz w:val="20"/>
        </w:rPr>
        <w:t xml:space="preserve"> </w:t>
      </w:r>
      <w:r w:rsidRPr="005C2F6E">
        <w:rPr>
          <w:rFonts w:ascii="Arial" w:hAnsi="Arial" w:cs="Arial"/>
          <w:sz w:val="20"/>
        </w:rPr>
        <w:t>through</w:t>
      </w:r>
      <w:r w:rsidRPr="005C2F6E">
        <w:rPr>
          <w:rFonts w:ascii="Arial" w:hAnsi="Arial" w:cs="Arial"/>
          <w:spacing w:val="1"/>
          <w:sz w:val="20"/>
        </w:rPr>
        <w:t xml:space="preserve"> </w:t>
      </w:r>
      <w:r w:rsidRPr="005C2F6E">
        <w:rPr>
          <w:rFonts w:ascii="Arial" w:hAnsi="Arial" w:cs="Arial"/>
          <w:sz w:val="20"/>
        </w:rPr>
        <w:t>written</w:t>
      </w:r>
      <w:r w:rsidRPr="005C2F6E">
        <w:rPr>
          <w:rFonts w:ascii="Arial" w:hAnsi="Arial" w:cs="Arial"/>
          <w:spacing w:val="1"/>
          <w:sz w:val="20"/>
        </w:rPr>
        <w:t xml:space="preserve"> </w:t>
      </w:r>
      <w:proofErr w:type="gramStart"/>
      <w:r w:rsidRPr="005C2F6E">
        <w:rPr>
          <w:rFonts w:ascii="Arial" w:hAnsi="Arial" w:cs="Arial"/>
          <w:sz w:val="20"/>
        </w:rPr>
        <w:t>and</w:t>
      </w:r>
      <w:r w:rsidR="008125E6">
        <w:rPr>
          <w:rFonts w:ascii="Arial" w:hAnsi="Arial" w:cs="Arial"/>
          <w:sz w:val="20"/>
        </w:rPr>
        <w:t xml:space="preserve"> </w:t>
      </w:r>
      <w:r w:rsidRPr="005C2F6E">
        <w:rPr>
          <w:rFonts w:ascii="Arial" w:hAnsi="Arial" w:cs="Arial"/>
          <w:spacing w:val="-53"/>
          <w:sz w:val="20"/>
        </w:rPr>
        <w:t xml:space="preserve"> </w:t>
      </w:r>
      <w:r w:rsidRPr="005C2F6E">
        <w:rPr>
          <w:rFonts w:ascii="Arial" w:hAnsi="Arial" w:cs="Arial"/>
          <w:sz w:val="20"/>
        </w:rPr>
        <w:t>verbal</w:t>
      </w:r>
      <w:proofErr w:type="gramEnd"/>
      <w:r w:rsidRPr="005C2F6E">
        <w:rPr>
          <w:rFonts w:ascii="Arial" w:hAnsi="Arial" w:cs="Arial"/>
          <w:spacing w:val="-3"/>
          <w:sz w:val="20"/>
        </w:rPr>
        <w:t xml:space="preserve"> </w:t>
      </w:r>
      <w:r w:rsidRPr="005C2F6E">
        <w:rPr>
          <w:rFonts w:ascii="Arial" w:hAnsi="Arial" w:cs="Arial"/>
          <w:sz w:val="20"/>
        </w:rPr>
        <w:t>communication.</w:t>
      </w:r>
    </w:p>
    <w:p w14:paraId="1976A581" w14:textId="296266EC" w:rsidR="005C2F6E" w:rsidRPr="005C2F6E" w:rsidRDefault="005C2F6E" w:rsidP="005C2F6E">
      <w:pPr>
        <w:pStyle w:val="ListParagraph"/>
        <w:widowControl w:val="0"/>
        <w:numPr>
          <w:ilvl w:val="0"/>
          <w:numId w:val="6"/>
        </w:numPr>
        <w:tabs>
          <w:tab w:val="left" w:pos="833"/>
          <w:tab w:val="left" w:pos="834"/>
        </w:tabs>
        <w:autoSpaceDE w:val="0"/>
        <w:autoSpaceDN w:val="0"/>
        <w:spacing w:line="244" w:lineRule="exact"/>
        <w:ind w:hanging="361"/>
        <w:contextualSpacing w:val="0"/>
        <w:rPr>
          <w:rFonts w:ascii="Arial" w:hAnsi="Arial" w:cs="Arial"/>
          <w:sz w:val="20"/>
        </w:rPr>
      </w:pPr>
      <w:r w:rsidRPr="005C2F6E">
        <w:rPr>
          <w:rFonts w:ascii="Arial" w:hAnsi="Arial" w:cs="Arial"/>
          <w:sz w:val="20"/>
        </w:rPr>
        <w:t>Ability</w:t>
      </w:r>
      <w:r w:rsidRPr="005C2F6E">
        <w:rPr>
          <w:rFonts w:ascii="Arial" w:hAnsi="Arial" w:cs="Arial"/>
          <w:spacing w:val="-5"/>
          <w:sz w:val="20"/>
        </w:rPr>
        <w:t xml:space="preserve"> </w:t>
      </w:r>
      <w:r w:rsidRPr="005C2F6E">
        <w:rPr>
          <w:rFonts w:ascii="Arial" w:hAnsi="Arial" w:cs="Arial"/>
          <w:sz w:val="20"/>
        </w:rPr>
        <w:t>to</w:t>
      </w:r>
      <w:r w:rsidRPr="005C2F6E">
        <w:rPr>
          <w:rFonts w:ascii="Arial" w:hAnsi="Arial" w:cs="Arial"/>
          <w:spacing w:val="-2"/>
          <w:sz w:val="20"/>
        </w:rPr>
        <w:t xml:space="preserve"> </w:t>
      </w:r>
      <w:r w:rsidRPr="005C2F6E">
        <w:rPr>
          <w:rFonts w:ascii="Arial" w:hAnsi="Arial" w:cs="Arial"/>
          <w:sz w:val="20"/>
        </w:rPr>
        <w:t>work sympathetically</w:t>
      </w:r>
      <w:r w:rsidRPr="005C2F6E">
        <w:rPr>
          <w:rFonts w:ascii="Arial" w:hAnsi="Arial" w:cs="Arial"/>
          <w:spacing w:val="-3"/>
          <w:sz w:val="20"/>
        </w:rPr>
        <w:t xml:space="preserve"> </w:t>
      </w:r>
      <w:r w:rsidRPr="005C2F6E">
        <w:rPr>
          <w:rFonts w:ascii="Arial" w:hAnsi="Arial" w:cs="Arial"/>
          <w:sz w:val="20"/>
        </w:rPr>
        <w:t>yet</w:t>
      </w:r>
      <w:r w:rsidRPr="005C2F6E">
        <w:rPr>
          <w:rFonts w:ascii="Arial" w:hAnsi="Arial" w:cs="Arial"/>
          <w:spacing w:val="-2"/>
          <w:sz w:val="20"/>
        </w:rPr>
        <w:t xml:space="preserve"> </w:t>
      </w:r>
      <w:r w:rsidRPr="005C2F6E">
        <w:rPr>
          <w:rFonts w:ascii="Arial" w:hAnsi="Arial" w:cs="Arial"/>
          <w:sz w:val="20"/>
        </w:rPr>
        <w:t>purposefully</w:t>
      </w:r>
      <w:r w:rsidRPr="005C2F6E">
        <w:rPr>
          <w:rFonts w:ascii="Arial" w:hAnsi="Arial" w:cs="Arial"/>
          <w:spacing w:val="-4"/>
          <w:sz w:val="20"/>
        </w:rPr>
        <w:t xml:space="preserve"> </w:t>
      </w:r>
      <w:r w:rsidRPr="005C2F6E">
        <w:rPr>
          <w:rFonts w:ascii="Arial" w:hAnsi="Arial" w:cs="Arial"/>
          <w:sz w:val="20"/>
        </w:rPr>
        <w:t>with</w:t>
      </w:r>
      <w:r w:rsidR="00486BFB">
        <w:rPr>
          <w:rFonts w:ascii="Arial" w:hAnsi="Arial" w:cs="Arial"/>
          <w:spacing w:val="-4"/>
          <w:sz w:val="20"/>
        </w:rPr>
        <w:t xml:space="preserve"> both students, families, colleagues and partner agencies.</w:t>
      </w:r>
      <w:r w:rsidRPr="005C2F6E">
        <w:rPr>
          <w:rFonts w:ascii="Arial" w:hAnsi="Arial" w:cs="Arial"/>
          <w:sz w:val="20"/>
        </w:rPr>
        <w:t xml:space="preserve"> </w:t>
      </w:r>
    </w:p>
    <w:p w14:paraId="66DFBC0B" w14:textId="704C4284" w:rsidR="005C2F6E" w:rsidRPr="00486BFB" w:rsidRDefault="005C2F6E" w:rsidP="00486BFB">
      <w:pPr>
        <w:pStyle w:val="ListParagraph"/>
        <w:widowControl w:val="0"/>
        <w:numPr>
          <w:ilvl w:val="0"/>
          <w:numId w:val="6"/>
        </w:numPr>
        <w:tabs>
          <w:tab w:val="left" w:pos="833"/>
          <w:tab w:val="left" w:pos="834"/>
        </w:tabs>
        <w:autoSpaceDE w:val="0"/>
        <w:autoSpaceDN w:val="0"/>
        <w:spacing w:line="244" w:lineRule="exact"/>
        <w:ind w:hanging="361"/>
        <w:contextualSpacing w:val="0"/>
        <w:rPr>
          <w:rFonts w:ascii="Arial" w:hAnsi="Arial" w:cs="Arial"/>
          <w:sz w:val="20"/>
        </w:rPr>
      </w:pPr>
      <w:r w:rsidRPr="005C2F6E">
        <w:rPr>
          <w:rFonts w:ascii="Arial" w:hAnsi="Arial" w:cs="Arial"/>
          <w:sz w:val="20"/>
        </w:rPr>
        <w:t>A</w:t>
      </w:r>
      <w:r w:rsidRPr="005C2F6E">
        <w:rPr>
          <w:rFonts w:ascii="Arial" w:hAnsi="Arial" w:cs="Arial"/>
          <w:spacing w:val="-3"/>
          <w:sz w:val="20"/>
        </w:rPr>
        <w:t xml:space="preserve"> </w:t>
      </w:r>
      <w:r w:rsidRPr="005C2F6E">
        <w:rPr>
          <w:rFonts w:ascii="Arial" w:hAnsi="Arial" w:cs="Arial"/>
          <w:sz w:val="20"/>
        </w:rPr>
        <w:t>good</w:t>
      </w:r>
      <w:r w:rsidRPr="005C2F6E">
        <w:rPr>
          <w:rFonts w:ascii="Arial" w:hAnsi="Arial" w:cs="Arial"/>
          <w:spacing w:val="-1"/>
          <w:sz w:val="20"/>
        </w:rPr>
        <w:t xml:space="preserve"> </w:t>
      </w:r>
      <w:r w:rsidRPr="005C2F6E">
        <w:rPr>
          <w:rFonts w:ascii="Arial" w:hAnsi="Arial" w:cs="Arial"/>
          <w:sz w:val="20"/>
        </w:rPr>
        <w:t>understanding</w:t>
      </w:r>
      <w:r w:rsidRPr="005C2F6E">
        <w:rPr>
          <w:rFonts w:ascii="Arial" w:hAnsi="Arial" w:cs="Arial"/>
          <w:spacing w:val="-3"/>
          <w:sz w:val="20"/>
        </w:rPr>
        <w:t xml:space="preserve"> </w:t>
      </w:r>
      <w:r w:rsidRPr="005C2F6E">
        <w:rPr>
          <w:rFonts w:ascii="Arial" w:hAnsi="Arial" w:cs="Arial"/>
          <w:sz w:val="20"/>
        </w:rPr>
        <w:t>of</w:t>
      </w:r>
      <w:r w:rsidRPr="005C2F6E">
        <w:rPr>
          <w:rFonts w:ascii="Arial" w:hAnsi="Arial" w:cs="Arial"/>
          <w:spacing w:val="-1"/>
          <w:sz w:val="20"/>
        </w:rPr>
        <w:t xml:space="preserve"> </w:t>
      </w:r>
      <w:r w:rsidRPr="005C2F6E">
        <w:rPr>
          <w:rFonts w:ascii="Arial" w:hAnsi="Arial" w:cs="Arial"/>
          <w:sz w:val="20"/>
        </w:rPr>
        <w:t>the</w:t>
      </w:r>
      <w:r w:rsidRPr="005C2F6E">
        <w:rPr>
          <w:rFonts w:ascii="Arial" w:hAnsi="Arial" w:cs="Arial"/>
          <w:spacing w:val="-3"/>
          <w:sz w:val="20"/>
        </w:rPr>
        <w:t xml:space="preserve"> </w:t>
      </w:r>
      <w:r w:rsidRPr="005C2F6E">
        <w:rPr>
          <w:rFonts w:ascii="Arial" w:hAnsi="Arial" w:cs="Arial"/>
          <w:sz w:val="20"/>
        </w:rPr>
        <w:t>challenges</w:t>
      </w:r>
      <w:r w:rsidRPr="005C2F6E">
        <w:rPr>
          <w:rFonts w:ascii="Arial" w:hAnsi="Arial" w:cs="Arial"/>
          <w:spacing w:val="-2"/>
          <w:sz w:val="20"/>
        </w:rPr>
        <w:t xml:space="preserve"> </w:t>
      </w:r>
      <w:r w:rsidRPr="005C2F6E">
        <w:rPr>
          <w:rFonts w:ascii="Arial" w:hAnsi="Arial" w:cs="Arial"/>
          <w:sz w:val="20"/>
        </w:rPr>
        <w:t>that</w:t>
      </w:r>
      <w:r w:rsidRPr="005C2F6E">
        <w:rPr>
          <w:rFonts w:ascii="Arial" w:hAnsi="Arial" w:cs="Arial"/>
          <w:spacing w:val="2"/>
          <w:sz w:val="20"/>
        </w:rPr>
        <w:t xml:space="preserve"> </w:t>
      </w:r>
      <w:r w:rsidRPr="005C2F6E">
        <w:rPr>
          <w:rFonts w:ascii="Arial" w:hAnsi="Arial" w:cs="Arial"/>
          <w:sz w:val="20"/>
        </w:rPr>
        <w:t>young</w:t>
      </w:r>
      <w:r w:rsidRPr="005C2F6E">
        <w:rPr>
          <w:rFonts w:ascii="Arial" w:hAnsi="Arial" w:cs="Arial"/>
          <w:spacing w:val="-1"/>
          <w:sz w:val="20"/>
        </w:rPr>
        <w:t xml:space="preserve"> </w:t>
      </w:r>
      <w:r w:rsidRPr="005C2F6E">
        <w:rPr>
          <w:rFonts w:ascii="Arial" w:hAnsi="Arial" w:cs="Arial"/>
          <w:sz w:val="20"/>
        </w:rPr>
        <w:t>people</w:t>
      </w:r>
      <w:r w:rsidRPr="005C2F6E">
        <w:rPr>
          <w:rFonts w:ascii="Arial" w:hAnsi="Arial" w:cs="Arial"/>
          <w:spacing w:val="4"/>
          <w:sz w:val="20"/>
        </w:rPr>
        <w:t xml:space="preserve"> </w:t>
      </w:r>
      <w:r w:rsidRPr="005C2F6E">
        <w:rPr>
          <w:rFonts w:ascii="Arial" w:hAnsi="Arial" w:cs="Arial"/>
          <w:sz w:val="20"/>
        </w:rPr>
        <w:t>within</w:t>
      </w:r>
      <w:r w:rsidRPr="005C2F6E">
        <w:rPr>
          <w:rFonts w:ascii="Arial" w:hAnsi="Arial" w:cs="Arial"/>
          <w:spacing w:val="-3"/>
          <w:sz w:val="20"/>
        </w:rPr>
        <w:t xml:space="preserve"> </w:t>
      </w:r>
      <w:r w:rsidRPr="005C2F6E">
        <w:rPr>
          <w:rFonts w:ascii="Arial" w:hAnsi="Arial" w:cs="Arial"/>
          <w:sz w:val="20"/>
        </w:rPr>
        <w:t>our</w:t>
      </w:r>
      <w:r w:rsidRPr="005C2F6E">
        <w:rPr>
          <w:rFonts w:ascii="Arial" w:hAnsi="Arial" w:cs="Arial"/>
          <w:spacing w:val="-2"/>
          <w:sz w:val="20"/>
        </w:rPr>
        <w:t xml:space="preserve"> </w:t>
      </w:r>
      <w:r w:rsidRPr="005C2F6E">
        <w:rPr>
          <w:rFonts w:ascii="Arial" w:hAnsi="Arial" w:cs="Arial"/>
          <w:sz w:val="20"/>
        </w:rPr>
        <w:t>community</w:t>
      </w:r>
      <w:r w:rsidRPr="005C2F6E">
        <w:rPr>
          <w:rFonts w:ascii="Arial" w:hAnsi="Arial" w:cs="Arial"/>
          <w:spacing w:val="-6"/>
          <w:sz w:val="20"/>
        </w:rPr>
        <w:t xml:space="preserve"> </w:t>
      </w:r>
      <w:r w:rsidRPr="005C2F6E">
        <w:rPr>
          <w:rFonts w:ascii="Arial" w:hAnsi="Arial" w:cs="Arial"/>
          <w:sz w:val="20"/>
        </w:rPr>
        <w:t>face.</w:t>
      </w:r>
    </w:p>
    <w:p w14:paraId="303DE935" w14:textId="040E4C8B" w:rsidR="005C2F6E" w:rsidRDefault="00486BFB" w:rsidP="005C2F6E">
      <w:pPr>
        <w:pStyle w:val="ListParagraph"/>
        <w:widowControl w:val="0"/>
        <w:numPr>
          <w:ilvl w:val="0"/>
          <w:numId w:val="6"/>
        </w:numPr>
        <w:tabs>
          <w:tab w:val="left" w:pos="833"/>
          <w:tab w:val="left" w:pos="834"/>
        </w:tabs>
        <w:autoSpaceDE w:val="0"/>
        <w:autoSpaceDN w:val="0"/>
        <w:spacing w:line="244" w:lineRule="exact"/>
        <w:ind w:hanging="361"/>
        <w:contextualSpacing w:val="0"/>
        <w:rPr>
          <w:rFonts w:ascii="Arial" w:hAnsi="Arial" w:cs="Arial"/>
          <w:sz w:val="20"/>
        </w:rPr>
      </w:pPr>
      <w:r>
        <w:rPr>
          <w:rFonts w:ascii="Arial" w:hAnsi="Arial" w:cs="Arial"/>
          <w:sz w:val="20"/>
        </w:rPr>
        <w:t>Highly structured and process orientated.</w:t>
      </w:r>
    </w:p>
    <w:p w14:paraId="08B43989" w14:textId="68B1846C" w:rsidR="00497004" w:rsidRPr="005C2F6E" w:rsidRDefault="00497004" w:rsidP="005C2F6E">
      <w:pPr>
        <w:pStyle w:val="ListParagraph"/>
        <w:widowControl w:val="0"/>
        <w:numPr>
          <w:ilvl w:val="0"/>
          <w:numId w:val="6"/>
        </w:numPr>
        <w:tabs>
          <w:tab w:val="left" w:pos="833"/>
          <w:tab w:val="left" w:pos="834"/>
        </w:tabs>
        <w:autoSpaceDE w:val="0"/>
        <w:autoSpaceDN w:val="0"/>
        <w:spacing w:line="244" w:lineRule="exact"/>
        <w:ind w:hanging="361"/>
        <w:contextualSpacing w:val="0"/>
        <w:rPr>
          <w:rFonts w:ascii="Arial" w:hAnsi="Arial" w:cs="Arial"/>
          <w:sz w:val="20"/>
        </w:rPr>
      </w:pPr>
      <w:r>
        <w:rPr>
          <w:rFonts w:ascii="Arial" w:hAnsi="Arial" w:cs="Arial"/>
          <w:sz w:val="20"/>
        </w:rPr>
        <w:t>Well proven record keeping and archiving/filing skills.</w:t>
      </w:r>
    </w:p>
    <w:p w14:paraId="7452BB09" w14:textId="3200C3F4" w:rsidR="005C2F6E" w:rsidRPr="00497004" w:rsidRDefault="00497004" w:rsidP="00497004">
      <w:pPr>
        <w:pStyle w:val="ListParagraph"/>
        <w:widowControl w:val="0"/>
        <w:numPr>
          <w:ilvl w:val="0"/>
          <w:numId w:val="6"/>
        </w:numPr>
        <w:tabs>
          <w:tab w:val="left" w:pos="833"/>
          <w:tab w:val="left" w:pos="834"/>
        </w:tabs>
        <w:autoSpaceDE w:val="0"/>
        <w:autoSpaceDN w:val="0"/>
        <w:spacing w:line="244" w:lineRule="exact"/>
        <w:ind w:hanging="361"/>
        <w:contextualSpacing w:val="0"/>
        <w:rPr>
          <w:rFonts w:ascii="Arial" w:hAnsi="Arial" w:cs="Arial"/>
          <w:sz w:val="20"/>
        </w:rPr>
      </w:pPr>
      <w:r>
        <w:rPr>
          <w:rFonts w:ascii="Arial" w:hAnsi="Arial" w:cs="Arial"/>
          <w:sz w:val="20"/>
        </w:rPr>
        <w:t>Highly a</w:t>
      </w:r>
      <w:r w:rsidR="005C2F6E" w:rsidRPr="005C2F6E">
        <w:rPr>
          <w:rFonts w:ascii="Arial" w:hAnsi="Arial" w:cs="Arial"/>
          <w:sz w:val="20"/>
        </w:rPr>
        <w:t>b</w:t>
      </w:r>
      <w:r>
        <w:rPr>
          <w:rFonts w:ascii="Arial" w:hAnsi="Arial" w:cs="Arial"/>
          <w:sz w:val="20"/>
        </w:rPr>
        <w:t>le</w:t>
      </w:r>
      <w:r w:rsidR="005C2F6E" w:rsidRPr="005C2F6E">
        <w:rPr>
          <w:rFonts w:ascii="Arial" w:hAnsi="Arial" w:cs="Arial"/>
          <w:spacing w:val="-5"/>
          <w:sz w:val="20"/>
        </w:rPr>
        <w:t xml:space="preserve"> </w:t>
      </w:r>
      <w:r w:rsidR="005C2F6E" w:rsidRPr="005C2F6E">
        <w:rPr>
          <w:rFonts w:ascii="Arial" w:hAnsi="Arial" w:cs="Arial"/>
          <w:sz w:val="20"/>
        </w:rPr>
        <w:t>to</w:t>
      </w:r>
      <w:r w:rsidR="005C2F6E" w:rsidRPr="005C2F6E">
        <w:rPr>
          <w:rFonts w:ascii="Arial" w:hAnsi="Arial" w:cs="Arial"/>
          <w:spacing w:val="-3"/>
          <w:sz w:val="20"/>
        </w:rPr>
        <w:t xml:space="preserve"> </w:t>
      </w:r>
      <w:r w:rsidR="005C2F6E" w:rsidRPr="005C2F6E">
        <w:rPr>
          <w:rFonts w:ascii="Arial" w:hAnsi="Arial" w:cs="Arial"/>
          <w:sz w:val="20"/>
        </w:rPr>
        <w:t>use</w:t>
      </w:r>
      <w:r w:rsidR="005C2F6E" w:rsidRPr="005C2F6E">
        <w:rPr>
          <w:rFonts w:ascii="Arial" w:hAnsi="Arial" w:cs="Arial"/>
          <w:spacing w:val="-3"/>
          <w:sz w:val="20"/>
        </w:rPr>
        <w:t xml:space="preserve"> </w:t>
      </w:r>
      <w:r w:rsidR="005C2F6E" w:rsidRPr="005C2F6E">
        <w:rPr>
          <w:rFonts w:ascii="Arial" w:hAnsi="Arial" w:cs="Arial"/>
          <w:sz w:val="20"/>
        </w:rPr>
        <w:t>ICT</w:t>
      </w:r>
      <w:r w:rsidR="00486BFB">
        <w:rPr>
          <w:rFonts w:ascii="Arial" w:hAnsi="Arial" w:cs="Arial"/>
          <w:sz w:val="20"/>
        </w:rPr>
        <w:t xml:space="preserve"> effectively</w:t>
      </w:r>
      <w:r w:rsidR="005C2F6E" w:rsidRPr="005C2F6E">
        <w:rPr>
          <w:rFonts w:ascii="Arial" w:hAnsi="Arial" w:cs="Arial"/>
          <w:sz w:val="20"/>
        </w:rPr>
        <w:t xml:space="preserve"> (word</w:t>
      </w:r>
      <w:r w:rsidR="005C2F6E" w:rsidRPr="005C2F6E">
        <w:rPr>
          <w:rFonts w:ascii="Arial" w:hAnsi="Arial" w:cs="Arial"/>
          <w:spacing w:val="-3"/>
          <w:sz w:val="20"/>
        </w:rPr>
        <w:t xml:space="preserve"> </w:t>
      </w:r>
      <w:r w:rsidR="005C2F6E" w:rsidRPr="005C2F6E">
        <w:rPr>
          <w:rFonts w:ascii="Arial" w:hAnsi="Arial" w:cs="Arial"/>
          <w:sz w:val="20"/>
        </w:rPr>
        <w:t>processing,</w:t>
      </w:r>
      <w:r w:rsidR="005C2F6E" w:rsidRPr="005C2F6E">
        <w:rPr>
          <w:rFonts w:ascii="Arial" w:hAnsi="Arial" w:cs="Arial"/>
          <w:spacing w:val="-2"/>
          <w:sz w:val="20"/>
        </w:rPr>
        <w:t xml:space="preserve"> </w:t>
      </w:r>
      <w:r w:rsidR="005C2F6E" w:rsidRPr="005C2F6E">
        <w:rPr>
          <w:rFonts w:ascii="Arial" w:hAnsi="Arial" w:cs="Arial"/>
          <w:sz w:val="20"/>
        </w:rPr>
        <w:t>spreadsheet</w:t>
      </w:r>
      <w:r w:rsidR="00486BFB">
        <w:rPr>
          <w:rFonts w:ascii="Arial" w:hAnsi="Arial" w:cs="Arial"/>
          <w:sz w:val="20"/>
        </w:rPr>
        <w:t>s</w:t>
      </w:r>
      <w:r w:rsidR="005C2F6E" w:rsidRPr="005C2F6E">
        <w:rPr>
          <w:rFonts w:ascii="Arial" w:hAnsi="Arial" w:cs="Arial"/>
          <w:sz w:val="20"/>
        </w:rPr>
        <w:t>,</w:t>
      </w:r>
      <w:r w:rsidR="00486BFB">
        <w:rPr>
          <w:rFonts w:ascii="Arial" w:hAnsi="Arial" w:cs="Arial"/>
          <w:spacing w:val="-3"/>
          <w:sz w:val="20"/>
        </w:rPr>
        <w:t xml:space="preserve"> other applications</w:t>
      </w:r>
      <w:r w:rsidR="005C2F6E" w:rsidRPr="005C2F6E">
        <w:rPr>
          <w:rFonts w:ascii="Arial" w:hAnsi="Arial" w:cs="Arial"/>
          <w:sz w:val="20"/>
        </w:rPr>
        <w:t>).</w:t>
      </w:r>
    </w:p>
    <w:p w14:paraId="24DE3644" w14:textId="5F0FCD21" w:rsidR="005C2F6E" w:rsidRPr="005C2F6E" w:rsidRDefault="005C2F6E" w:rsidP="005C2F6E">
      <w:pPr>
        <w:pStyle w:val="ListParagraph"/>
        <w:widowControl w:val="0"/>
        <w:numPr>
          <w:ilvl w:val="0"/>
          <w:numId w:val="6"/>
        </w:numPr>
        <w:tabs>
          <w:tab w:val="left" w:pos="833"/>
          <w:tab w:val="left" w:pos="834"/>
        </w:tabs>
        <w:autoSpaceDE w:val="0"/>
        <w:autoSpaceDN w:val="0"/>
        <w:spacing w:before="4" w:line="235" w:lineRule="auto"/>
        <w:ind w:right="114"/>
        <w:contextualSpacing w:val="0"/>
        <w:rPr>
          <w:rFonts w:ascii="Arial" w:hAnsi="Arial" w:cs="Arial"/>
          <w:sz w:val="20"/>
        </w:rPr>
      </w:pPr>
      <w:r w:rsidRPr="005C2F6E">
        <w:rPr>
          <w:rFonts w:ascii="Arial" w:hAnsi="Arial" w:cs="Arial"/>
          <w:sz w:val="20"/>
        </w:rPr>
        <w:t>Ability</w:t>
      </w:r>
      <w:r w:rsidRPr="005C2F6E">
        <w:rPr>
          <w:rFonts w:ascii="Arial" w:hAnsi="Arial" w:cs="Arial"/>
          <w:spacing w:val="1"/>
          <w:sz w:val="20"/>
        </w:rPr>
        <w:t xml:space="preserve"> </w:t>
      </w:r>
      <w:r w:rsidRPr="005C2F6E">
        <w:rPr>
          <w:rFonts w:ascii="Arial" w:hAnsi="Arial" w:cs="Arial"/>
          <w:sz w:val="20"/>
        </w:rPr>
        <w:t>to</w:t>
      </w:r>
      <w:r w:rsidRPr="005C2F6E">
        <w:rPr>
          <w:rFonts w:ascii="Arial" w:hAnsi="Arial" w:cs="Arial"/>
          <w:spacing w:val="1"/>
          <w:sz w:val="20"/>
        </w:rPr>
        <w:t xml:space="preserve"> </w:t>
      </w:r>
      <w:r w:rsidRPr="005C2F6E">
        <w:rPr>
          <w:rFonts w:ascii="Arial" w:hAnsi="Arial" w:cs="Arial"/>
          <w:sz w:val="20"/>
        </w:rPr>
        <w:t>represent</w:t>
      </w:r>
      <w:r w:rsidR="00497004">
        <w:rPr>
          <w:rFonts w:ascii="Arial" w:hAnsi="Arial" w:cs="Arial"/>
          <w:spacing w:val="1"/>
          <w:sz w:val="20"/>
        </w:rPr>
        <w:t xml:space="preserve"> the school when asked to do so appropriately</w:t>
      </w:r>
      <w:r w:rsidR="00497004">
        <w:rPr>
          <w:rFonts w:ascii="Arial" w:hAnsi="Arial" w:cs="Arial"/>
          <w:sz w:val="20"/>
        </w:rPr>
        <w:t>.</w:t>
      </w:r>
    </w:p>
    <w:p w14:paraId="7BD49B0D" w14:textId="77777777" w:rsidR="005C2F6E" w:rsidRPr="005C2F6E" w:rsidRDefault="005C2F6E" w:rsidP="005C2F6E">
      <w:pPr>
        <w:pStyle w:val="ListParagraph"/>
        <w:widowControl w:val="0"/>
        <w:numPr>
          <w:ilvl w:val="0"/>
          <w:numId w:val="6"/>
        </w:numPr>
        <w:tabs>
          <w:tab w:val="left" w:pos="833"/>
          <w:tab w:val="left" w:pos="834"/>
        </w:tabs>
        <w:autoSpaceDE w:val="0"/>
        <w:autoSpaceDN w:val="0"/>
        <w:spacing w:before="4" w:line="235" w:lineRule="auto"/>
        <w:ind w:right="114"/>
        <w:contextualSpacing w:val="0"/>
        <w:rPr>
          <w:rFonts w:ascii="Arial" w:hAnsi="Arial" w:cs="Arial"/>
          <w:sz w:val="20"/>
        </w:rPr>
      </w:pPr>
      <w:r w:rsidRPr="005C2F6E">
        <w:rPr>
          <w:rFonts w:ascii="Arial" w:hAnsi="Arial" w:cs="Arial"/>
          <w:sz w:val="20"/>
        </w:rPr>
        <w:t>Ability to demonstrate English and Maths at GCSE grade 4 or above.</w:t>
      </w:r>
    </w:p>
    <w:p w14:paraId="7D6E0CD6" w14:textId="0A008274" w:rsidR="005C2F6E" w:rsidRDefault="005C2F6E" w:rsidP="00497004">
      <w:pPr>
        <w:pStyle w:val="ListParagraph"/>
        <w:widowControl w:val="0"/>
        <w:tabs>
          <w:tab w:val="left" w:pos="833"/>
          <w:tab w:val="left" w:pos="834"/>
        </w:tabs>
        <w:autoSpaceDE w:val="0"/>
        <w:autoSpaceDN w:val="0"/>
        <w:spacing w:before="8"/>
        <w:ind w:left="833"/>
        <w:contextualSpacing w:val="0"/>
        <w:rPr>
          <w:rFonts w:ascii="Arial" w:hAnsi="Arial" w:cs="Arial"/>
          <w:sz w:val="20"/>
        </w:rPr>
      </w:pPr>
    </w:p>
    <w:p w14:paraId="068996EC" w14:textId="77777777" w:rsidR="008125E6" w:rsidRPr="008125E6" w:rsidRDefault="008125E6" w:rsidP="008125E6">
      <w:pPr>
        <w:pStyle w:val="ListParagraph"/>
        <w:widowControl w:val="0"/>
        <w:tabs>
          <w:tab w:val="left" w:pos="833"/>
          <w:tab w:val="left" w:pos="834"/>
        </w:tabs>
        <w:autoSpaceDE w:val="0"/>
        <w:autoSpaceDN w:val="0"/>
        <w:spacing w:before="8"/>
        <w:ind w:left="833"/>
        <w:contextualSpacing w:val="0"/>
        <w:rPr>
          <w:rFonts w:ascii="Arial" w:hAnsi="Arial" w:cs="Arial"/>
          <w:sz w:val="20"/>
        </w:rPr>
      </w:pPr>
    </w:p>
    <w:bookmarkEnd w:id="1"/>
    <w:p w14:paraId="01EF7990" w14:textId="1BEFBEA5" w:rsidR="005C2F6E" w:rsidRPr="005C2F6E" w:rsidRDefault="008E44E6" w:rsidP="005C2F6E">
      <w:pPr>
        <w:pStyle w:val="Heading1"/>
      </w:pPr>
      <w:r>
        <w:t>June</w:t>
      </w:r>
      <w:r w:rsidR="00497004">
        <w:t xml:space="preserve"> 2025</w:t>
      </w:r>
    </w:p>
    <w:p w14:paraId="5B173AB0" w14:textId="77777777" w:rsidR="005C2F6E" w:rsidRPr="005C2F6E" w:rsidRDefault="005C2F6E" w:rsidP="005C2F6E">
      <w:pPr>
        <w:pStyle w:val="Heading1"/>
      </w:pPr>
    </w:p>
    <w:p w14:paraId="253366AE" w14:textId="77777777" w:rsidR="005C2F6E" w:rsidRDefault="005C2F6E" w:rsidP="005C2F6E">
      <w:pPr>
        <w:pStyle w:val="Heading1"/>
      </w:pPr>
    </w:p>
    <w:p w14:paraId="23D18B36" w14:textId="77777777" w:rsidR="008E44E6" w:rsidRDefault="008E44E6" w:rsidP="005C2F6E">
      <w:pPr>
        <w:pStyle w:val="Heading1"/>
      </w:pPr>
    </w:p>
    <w:p w14:paraId="126EEF2B" w14:textId="77777777" w:rsidR="008E44E6" w:rsidRDefault="008E44E6" w:rsidP="005C2F6E">
      <w:pPr>
        <w:pStyle w:val="Heading1"/>
      </w:pPr>
    </w:p>
    <w:p w14:paraId="77663BE4" w14:textId="77777777" w:rsidR="008E44E6" w:rsidRDefault="008E44E6" w:rsidP="005C2F6E">
      <w:pPr>
        <w:pStyle w:val="Heading1"/>
      </w:pPr>
    </w:p>
    <w:p w14:paraId="38BF3E28" w14:textId="77777777" w:rsidR="008E44E6" w:rsidRDefault="008E44E6" w:rsidP="005C2F6E">
      <w:pPr>
        <w:pStyle w:val="Heading1"/>
      </w:pPr>
    </w:p>
    <w:p w14:paraId="3A7EBBE3" w14:textId="77777777" w:rsidR="008E44E6" w:rsidRDefault="008E44E6" w:rsidP="005C2F6E">
      <w:pPr>
        <w:pStyle w:val="Heading1"/>
      </w:pPr>
    </w:p>
    <w:p w14:paraId="72721D34" w14:textId="77777777" w:rsidR="008E44E6" w:rsidRDefault="008E44E6" w:rsidP="005C2F6E">
      <w:pPr>
        <w:pStyle w:val="Heading1"/>
      </w:pPr>
    </w:p>
    <w:p w14:paraId="44B0DAAD" w14:textId="77777777" w:rsidR="008E44E6" w:rsidRDefault="008E44E6" w:rsidP="005C2F6E">
      <w:pPr>
        <w:pStyle w:val="Heading1"/>
      </w:pPr>
    </w:p>
    <w:p w14:paraId="608ADCCE" w14:textId="77777777" w:rsidR="008E44E6" w:rsidRDefault="008E44E6" w:rsidP="005C2F6E">
      <w:pPr>
        <w:pStyle w:val="Heading1"/>
      </w:pPr>
    </w:p>
    <w:p w14:paraId="6ED39B1C" w14:textId="77777777" w:rsidR="008E44E6" w:rsidRDefault="008E44E6" w:rsidP="005C2F6E">
      <w:pPr>
        <w:pStyle w:val="Heading1"/>
      </w:pPr>
    </w:p>
    <w:p w14:paraId="5DBC4FD4" w14:textId="77777777" w:rsidR="008E44E6" w:rsidRDefault="008E44E6" w:rsidP="005C2F6E">
      <w:pPr>
        <w:pStyle w:val="Heading1"/>
      </w:pPr>
    </w:p>
    <w:p w14:paraId="2C349703" w14:textId="77777777" w:rsidR="008E44E6" w:rsidRPr="005C2F6E" w:rsidRDefault="008E44E6" w:rsidP="005C2F6E">
      <w:pPr>
        <w:pStyle w:val="Heading1"/>
      </w:pPr>
    </w:p>
    <w:p w14:paraId="3FF6EB8A" w14:textId="5BB4612C" w:rsidR="005C2F6E" w:rsidRPr="005C2F6E" w:rsidRDefault="005C2F6E" w:rsidP="005C2F6E">
      <w:pPr>
        <w:spacing w:after="160" w:line="259" w:lineRule="auto"/>
        <w:rPr>
          <w:rFonts w:ascii="Arial" w:eastAsia="Calibri" w:hAnsi="Arial" w:cs="Arial"/>
          <w:b/>
          <w:sz w:val="20"/>
        </w:rPr>
      </w:pPr>
      <w:r w:rsidRPr="005C2F6E">
        <w:rPr>
          <w:rFonts w:ascii="Arial" w:eastAsia="Calibri" w:hAnsi="Arial" w:cs="Arial"/>
          <w:b/>
          <w:sz w:val="20"/>
        </w:rPr>
        <w:lastRenderedPageBreak/>
        <w:t xml:space="preserve">Responsibilities Statement </w:t>
      </w:r>
      <w:r w:rsidR="00251455">
        <w:rPr>
          <w:rFonts w:ascii="Arial" w:eastAsia="Calibri" w:hAnsi="Arial" w:cs="Arial"/>
          <w:b/>
          <w:sz w:val="20"/>
        </w:rPr>
        <w:t>(standard Job Evaluated responsibilities for this grade)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5C2F6E" w:rsidRPr="005C2F6E" w14:paraId="4ADBA3B7" w14:textId="77777777" w:rsidTr="006A189B">
        <w:tc>
          <w:tcPr>
            <w:tcW w:w="9627" w:type="dxa"/>
            <w:shd w:val="clear" w:color="auto" w:fill="auto"/>
          </w:tcPr>
          <w:p w14:paraId="7EB6EE29" w14:textId="77777777" w:rsidR="005C2F6E" w:rsidRPr="005C2F6E" w:rsidRDefault="005C2F6E" w:rsidP="00C86989">
            <w:pPr>
              <w:rPr>
                <w:rFonts w:ascii="Arial" w:eastAsia="Calibri" w:hAnsi="Arial" w:cs="Arial"/>
                <w:b/>
                <w:sz w:val="20"/>
              </w:rPr>
            </w:pPr>
            <w:r w:rsidRPr="005C2F6E">
              <w:rPr>
                <w:rFonts w:ascii="Arial" w:eastAsia="Calibri" w:hAnsi="Arial" w:cs="Arial"/>
                <w:b/>
                <w:sz w:val="20"/>
              </w:rPr>
              <w:t>Leadership (Self and Team)</w:t>
            </w:r>
          </w:p>
        </w:tc>
      </w:tr>
      <w:tr w:rsidR="005C2F6E" w:rsidRPr="005C2F6E" w14:paraId="7C1119AB" w14:textId="77777777" w:rsidTr="006A189B">
        <w:tc>
          <w:tcPr>
            <w:tcW w:w="9627" w:type="dxa"/>
            <w:shd w:val="clear" w:color="auto" w:fill="auto"/>
          </w:tcPr>
          <w:p w14:paraId="67247107" w14:textId="1F4091D8" w:rsidR="005C2F6E" w:rsidRPr="005C2F6E" w:rsidRDefault="005C0A35" w:rsidP="00C86989">
            <w:pPr>
              <w:rPr>
                <w:rFonts w:ascii="Arial" w:eastAsia="Calibri" w:hAnsi="Arial" w:cs="Arial"/>
                <w:sz w:val="20"/>
              </w:rPr>
            </w:pPr>
            <w:r>
              <w:rPr>
                <w:rFonts w:ascii="Arial" w:eastAsia="Calibri" w:hAnsi="Arial" w:cs="Arial"/>
                <w:sz w:val="20"/>
              </w:rPr>
              <w:t>Planning, organising and prioritising own work and co-ordinate with other team members.</w:t>
            </w:r>
          </w:p>
        </w:tc>
      </w:tr>
      <w:tr w:rsidR="005C2F6E" w:rsidRPr="005C2F6E" w14:paraId="617E5D05" w14:textId="77777777" w:rsidTr="006A189B">
        <w:tc>
          <w:tcPr>
            <w:tcW w:w="9627" w:type="dxa"/>
            <w:shd w:val="clear" w:color="auto" w:fill="auto"/>
          </w:tcPr>
          <w:p w14:paraId="3712A630" w14:textId="7177B6ED" w:rsidR="005C2F6E" w:rsidRPr="005C2F6E" w:rsidRDefault="005C0A35" w:rsidP="00C86989">
            <w:pPr>
              <w:rPr>
                <w:rFonts w:ascii="Arial" w:hAnsi="Arial" w:cs="Arial"/>
                <w:sz w:val="20"/>
              </w:rPr>
            </w:pPr>
            <w:r>
              <w:rPr>
                <w:rFonts w:ascii="Arial" w:hAnsi="Arial" w:cs="Arial"/>
                <w:sz w:val="20"/>
              </w:rPr>
              <w:t>Contributing to team planning.</w:t>
            </w:r>
          </w:p>
        </w:tc>
      </w:tr>
      <w:tr w:rsidR="005C2F6E" w:rsidRPr="005C2F6E" w14:paraId="32ABBF27" w14:textId="77777777" w:rsidTr="006A189B">
        <w:tc>
          <w:tcPr>
            <w:tcW w:w="9627" w:type="dxa"/>
            <w:shd w:val="clear" w:color="auto" w:fill="auto"/>
          </w:tcPr>
          <w:p w14:paraId="47C38400" w14:textId="630C452F" w:rsidR="005C2F6E" w:rsidRPr="005C2F6E" w:rsidRDefault="005C0A35" w:rsidP="00C86989">
            <w:pPr>
              <w:rPr>
                <w:rFonts w:ascii="Arial" w:eastAsia="Calibri" w:hAnsi="Arial" w:cs="Arial"/>
                <w:sz w:val="20"/>
              </w:rPr>
            </w:pPr>
            <w:r>
              <w:rPr>
                <w:rFonts w:ascii="Arial" w:eastAsia="Calibri" w:hAnsi="Arial" w:cs="Arial"/>
                <w:sz w:val="20"/>
              </w:rPr>
              <w:t>Contributing to team-working.</w:t>
            </w:r>
          </w:p>
        </w:tc>
      </w:tr>
      <w:tr w:rsidR="005C2F6E" w:rsidRPr="005C2F6E" w14:paraId="4E30D31D" w14:textId="77777777" w:rsidTr="006A189B">
        <w:tc>
          <w:tcPr>
            <w:tcW w:w="9627" w:type="dxa"/>
            <w:shd w:val="clear" w:color="auto" w:fill="auto"/>
          </w:tcPr>
          <w:p w14:paraId="01D11C21" w14:textId="2469F0D1" w:rsidR="005C2F6E" w:rsidRPr="005C2F6E" w:rsidRDefault="005C0A35" w:rsidP="00C86989">
            <w:pPr>
              <w:rPr>
                <w:rFonts w:ascii="Arial" w:hAnsi="Arial" w:cs="Arial"/>
                <w:sz w:val="20"/>
              </w:rPr>
            </w:pPr>
            <w:r>
              <w:rPr>
                <w:rFonts w:ascii="Arial" w:hAnsi="Arial" w:cs="Arial"/>
                <w:sz w:val="20"/>
              </w:rPr>
              <w:t>Providing instruction and on-the-job training for colleagues.</w:t>
            </w:r>
          </w:p>
        </w:tc>
      </w:tr>
      <w:tr w:rsidR="005C2F6E" w:rsidRPr="005C2F6E" w14:paraId="59A40EE7" w14:textId="77777777" w:rsidTr="006A189B">
        <w:tc>
          <w:tcPr>
            <w:tcW w:w="9627" w:type="dxa"/>
            <w:shd w:val="clear" w:color="auto" w:fill="auto"/>
          </w:tcPr>
          <w:p w14:paraId="421FD10F" w14:textId="54D56FB8" w:rsidR="005C2F6E" w:rsidRPr="005C2F6E" w:rsidRDefault="005C0A35" w:rsidP="00C86989">
            <w:pPr>
              <w:rPr>
                <w:rFonts w:ascii="Arial" w:hAnsi="Arial" w:cs="Arial"/>
                <w:sz w:val="20"/>
              </w:rPr>
            </w:pPr>
            <w:r>
              <w:rPr>
                <w:rFonts w:ascii="Arial" w:hAnsi="Arial" w:cs="Arial"/>
                <w:sz w:val="20"/>
              </w:rPr>
              <w:t>Assisting in allocating and checking work of colleagues in the same work area.</w:t>
            </w:r>
          </w:p>
        </w:tc>
      </w:tr>
      <w:tr w:rsidR="005C2F6E" w:rsidRPr="005C2F6E" w14:paraId="7D19B066" w14:textId="77777777" w:rsidTr="006A189B">
        <w:tc>
          <w:tcPr>
            <w:tcW w:w="9627" w:type="dxa"/>
            <w:shd w:val="clear" w:color="auto" w:fill="auto"/>
          </w:tcPr>
          <w:p w14:paraId="05DCA7B0" w14:textId="485C065C" w:rsidR="005C2F6E" w:rsidRPr="005C2F6E" w:rsidRDefault="005C0A35" w:rsidP="00C86989">
            <w:pPr>
              <w:rPr>
                <w:rFonts w:ascii="Arial" w:eastAsia="Calibri" w:hAnsi="Arial" w:cs="Arial"/>
                <w:sz w:val="20"/>
              </w:rPr>
            </w:pPr>
            <w:r>
              <w:rPr>
                <w:rFonts w:ascii="Arial" w:eastAsia="Calibri" w:hAnsi="Arial" w:cs="Arial"/>
                <w:sz w:val="20"/>
              </w:rPr>
              <w:t>Supporting and guiding less experienced staff, if required, including overseeing colleagues.</w:t>
            </w:r>
          </w:p>
        </w:tc>
      </w:tr>
      <w:tr w:rsidR="006A189B" w:rsidRPr="005C2F6E" w14:paraId="4E03AA17" w14:textId="77777777" w:rsidTr="006A189B">
        <w:tc>
          <w:tcPr>
            <w:tcW w:w="9627" w:type="dxa"/>
            <w:shd w:val="clear" w:color="auto" w:fill="auto"/>
          </w:tcPr>
          <w:p w14:paraId="6AA16DF1" w14:textId="282CD50E" w:rsidR="006A189B" w:rsidRPr="005C2F6E" w:rsidRDefault="005C0A35" w:rsidP="006A189B">
            <w:pPr>
              <w:rPr>
                <w:rFonts w:ascii="Arial" w:hAnsi="Arial" w:cs="Arial"/>
                <w:sz w:val="20"/>
              </w:rPr>
            </w:pPr>
            <w:r>
              <w:rPr>
                <w:rFonts w:ascii="Arial" w:hAnsi="Arial" w:cs="Arial"/>
                <w:sz w:val="20"/>
              </w:rPr>
              <w:t>Replate and work well with others and know own role within the school.</w:t>
            </w:r>
          </w:p>
        </w:tc>
      </w:tr>
      <w:tr w:rsidR="006A189B" w:rsidRPr="005C2F6E" w14:paraId="272E9FE4" w14:textId="77777777" w:rsidTr="006A189B">
        <w:tc>
          <w:tcPr>
            <w:tcW w:w="9627" w:type="dxa"/>
            <w:shd w:val="clear" w:color="auto" w:fill="auto"/>
          </w:tcPr>
          <w:p w14:paraId="7DA111A3" w14:textId="4AD51ADB" w:rsidR="006A189B" w:rsidRPr="005C2F6E" w:rsidRDefault="005C0A35" w:rsidP="006A189B">
            <w:pPr>
              <w:rPr>
                <w:rFonts w:ascii="Arial" w:hAnsi="Arial" w:cs="Arial"/>
                <w:sz w:val="20"/>
              </w:rPr>
            </w:pPr>
            <w:r>
              <w:rPr>
                <w:rFonts w:ascii="Arial" w:hAnsi="Arial" w:cs="Arial"/>
                <w:sz w:val="20"/>
              </w:rPr>
              <w:t>Challenge poor performance in others.</w:t>
            </w:r>
          </w:p>
        </w:tc>
      </w:tr>
      <w:tr w:rsidR="006A189B" w:rsidRPr="005C2F6E" w14:paraId="4055FBE7" w14:textId="77777777" w:rsidTr="006A189B">
        <w:tc>
          <w:tcPr>
            <w:tcW w:w="9627" w:type="dxa"/>
            <w:shd w:val="clear" w:color="auto" w:fill="auto"/>
          </w:tcPr>
          <w:p w14:paraId="42B8A31A" w14:textId="3F8D69C9" w:rsidR="006A189B" w:rsidRPr="005C2F6E" w:rsidRDefault="006A189B" w:rsidP="006A189B">
            <w:pPr>
              <w:rPr>
                <w:rFonts w:ascii="Arial" w:hAnsi="Arial" w:cs="Arial"/>
                <w:sz w:val="20"/>
              </w:rPr>
            </w:pPr>
          </w:p>
        </w:tc>
      </w:tr>
      <w:tr w:rsidR="006A189B" w:rsidRPr="005C2F6E" w14:paraId="26FE8121" w14:textId="77777777" w:rsidTr="006A189B">
        <w:tc>
          <w:tcPr>
            <w:tcW w:w="9627" w:type="dxa"/>
            <w:shd w:val="clear" w:color="auto" w:fill="auto"/>
          </w:tcPr>
          <w:p w14:paraId="65130D9F" w14:textId="77777777" w:rsidR="006A189B" w:rsidRPr="005C2F6E" w:rsidRDefault="006A189B" w:rsidP="006A189B">
            <w:pPr>
              <w:rPr>
                <w:rFonts w:ascii="Arial" w:eastAsia="Calibri" w:hAnsi="Arial" w:cs="Arial"/>
                <w:b/>
                <w:sz w:val="20"/>
              </w:rPr>
            </w:pPr>
            <w:r w:rsidRPr="005C2F6E">
              <w:rPr>
                <w:rFonts w:ascii="Arial" w:eastAsia="Calibri" w:hAnsi="Arial" w:cs="Arial"/>
                <w:b/>
                <w:sz w:val="20"/>
              </w:rPr>
              <w:t>Making Things Happen/Delivering Results</w:t>
            </w:r>
          </w:p>
        </w:tc>
      </w:tr>
      <w:tr w:rsidR="006A189B" w:rsidRPr="005C2F6E" w14:paraId="51973B15" w14:textId="77777777" w:rsidTr="006A189B">
        <w:tc>
          <w:tcPr>
            <w:tcW w:w="9627" w:type="dxa"/>
            <w:shd w:val="clear" w:color="auto" w:fill="auto"/>
          </w:tcPr>
          <w:p w14:paraId="0CAC85D7" w14:textId="259D8103" w:rsidR="006A189B" w:rsidRPr="005C2F6E" w:rsidRDefault="005C0A35" w:rsidP="006A189B">
            <w:pPr>
              <w:spacing w:after="14"/>
              <w:rPr>
                <w:rFonts w:ascii="Arial" w:hAnsi="Arial" w:cs="Arial"/>
                <w:sz w:val="20"/>
              </w:rPr>
            </w:pPr>
            <w:r>
              <w:rPr>
                <w:rFonts w:ascii="Arial" w:hAnsi="Arial" w:cs="Arial"/>
                <w:sz w:val="20"/>
              </w:rPr>
              <w:t>Planning and leading projects in own work area.</w:t>
            </w:r>
          </w:p>
        </w:tc>
      </w:tr>
      <w:tr w:rsidR="006A189B" w:rsidRPr="005C2F6E" w14:paraId="0BF7D90D" w14:textId="77777777" w:rsidTr="006A189B">
        <w:tc>
          <w:tcPr>
            <w:tcW w:w="9627" w:type="dxa"/>
            <w:shd w:val="clear" w:color="auto" w:fill="auto"/>
          </w:tcPr>
          <w:p w14:paraId="31C27463" w14:textId="307E33A5" w:rsidR="006A189B" w:rsidRPr="005C2F6E" w:rsidRDefault="0041253B" w:rsidP="006A189B">
            <w:pPr>
              <w:spacing w:after="14"/>
              <w:rPr>
                <w:rFonts w:ascii="Arial" w:hAnsi="Arial" w:cs="Arial"/>
                <w:sz w:val="20"/>
              </w:rPr>
            </w:pPr>
            <w:r>
              <w:rPr>
                <w:rFonts w:ascii="Arial" w:hAnsi="Arial" w:cs="Arial"/>
                <w:sz w:val="20"/>
              </w:rPr>
              <w:t>Participating in projects outside own service area.</w:t>
            </w:r>
          </w:p>
        </w:tc>
      </w:tr>
      <w:tr w:rsidR="006A189B" w:rsidRPr="005C2F6E" w14:paraId="66BBE3F6" w14:textId="77777777" w:rsidTr="006A189B">
        <w:tc>
          <w:tcPr>
            <w:tcW w:w="9627" w:type="dxa"/>
            <w:shd w:val="clear" w:color="auto" w:fill="auto"/>
          </w:tcPr>
          <w:p w14:paraId="3E4E8E75" w14:textId="6AF6CD1F" w:rsidR="006A189B" w:rsidRPr="005C2F6E" w:rsidRDefault="0041253B" w:rsidP="006A189B">
            <w:pPr>
              <w:spacing w:after="14"/>
              <w:rPr>
                <w:rFonts w:ascii="Arial" w:hAnsi="Arial" w:cs="Arial"/>
                <w:sz w:val="20"/>
              </w:rPr>
            </w:pPr>
            <w:r>
              <w:rPr>
                <w:rFonts w:ascii="Arial" w:hAnsi="Arial" w:cs="Arial"/>
                <w:sz w:val="20"/>
              </w:rPr>
              <w:t>Preparing a full spectrum of information and reports.</w:t>
            </w:r>
          </w:p>
        </w:tc>
      </w:tr>
      <w:tr w:rsidR="006A189B" w:rsidRPr="005C2F6E" w14:paraId="1C9AFFB6" w14:textId="77777777" w:rsidTr="006A189B">
        <w:tc>
          <w:tcPr>
            <w:tcW w:w="9627" w:type="dxa"/>
            <w:shd w:val="clear" w:color="auto" w:fill="auto"/>
          </w:tcPr>
          <w:p w14:paraId="51253CD1" w14:textId="047C877A" w:rsidR="006A189B" w:rsidRPr="005C2F6E" w:rsidRDefault="0041253B" w:rsidP="006A189B">
            <w:pPr>
              <w:spacing w:after="14"/>
              <w:rPr>
                <w:rFonts w:ascii="Arial" w:hAnsi="Arial" w:cs="Arial"/>
                <w:sz w:val="20"/>
              </w:rPr>
            </w:pPr>
            <w:r>
              <w:rPr>
                <w:rFonts w:ascii="Arial" w:hAnsi="Arial" w:cs="Arial"/>
                <w:sz w:val="20"/>
              </w:rPr>
              <w:t>Interpreting data and providing relevant recommendations for action.</w:t>
            </w:r>
          </w:p>
        </w:tc>
      </w:tr>
      <w:tr w:rsidR="006A189B" w:rsidRPr="005C2F6E" w14:paraId="0CD0A22E" w14:textId="77777777" w:rsidTr="006A189B">
        <w:tc>
          <w:tcPr>
            <w:tcW w:w="9627" w:type="dxa"/>
            <w:shd w:val="clear" w:color="auto" w:fill="auto"/>
          </w:tcPr>
          <w:p w14:paraId="01509E2C" w14:textId="7CB7C00B" w:rsidR="006A189B" w:rsidRPr="005C2F6E" w:rsidRDefault="0041253B" w:rsidP="006A189B">
            <w:pPr>
              <w:spacing w:after="14"/>
              <w:rPr>
                <w:rFonts w:ascii="Arial" w:hAnsi="Arial" w:cs="Arial"/>
                <w:sz w:val="20"/>
              </w:rPr>
            </w:pPr>
            <w:r>
              <w:rPr>
                <w:rFonts w:ascii="Arial" w:hAnsi="Arial" w:cs="Arial"/>
                <w:sz w:val="20"/>
              </w:rPr>
              <w:t>Maintaining a high level of service delivery.</w:t>
            </w:r>
          </w:p>
        </w:tc>
      </w:tr>
      <w:tr w:rsidR="006A189B" w:rsidRPr="005C2F6E" w14:paraId="4DA1AA54" w14:textId="77777777" w:rsidTr="006A189B">
        <w:tc>
          <w:tcPr>
            <w:tcW w:w="9627" w:type="dxa"/>
            <w:shd w:val="clear" w:color="auto" w:fill="auto"/>
          </w:tcPr>
          <w:p w14:paraId="3AEA67EC" w14:textId="3F3BB710" w:rsidR="006A189B" w:rsidRPr="005C2F6E" w:rsidRDefault="0041253B" w:rsidP="006A189B">
            <w:pPr>
              <w:spacing w:after="14"/>
              <w:rPr>
                <w:rFonts w:ascii="Arial" w:hAnsi="Arial" w:cs="Arial"/>
                <w:sz w:val="20"/>
              </w:rPr>
            </w:pPr>
            <w:r>
              <w:rPr>
                <w:rFonts w:ascii="Arial" w:hAnsi="Arial" w:cs="Arial"/>
                <w:sz w:val="20"/>
              </w:rPr>
              <w:t>Checking service delivery and processes are in line with legislative development and quality requirements.</w:t>
            </w:r>
          </w:p>
        </w:tc>
      </w:tr>
      <w:tr w:rsidR="006A189B" w:rsidRPr="005C2F6E" w14:paraId="5EE9F8E9" w14:textId="77777777" w:rsidTr="006A189B">
        <w:tc>
          <w:tcPr>
            <w:tcW w:w="9627" w:type="dxa"/>
            <w:shd w:val="clear" w:color="auto" w:fill="auto"/>
          </w:tcPr>
          <w:p w14:paraId="4E1035BA" w14:textId="3751AB5A" w:rsidR="006A189B" w:rsidRPr="005C2F6E" w:rsidRDefault="0041253B" w:rsidP="006A189B">
            <w:pPr>
              <w:spacing w:after="14"/>
              <w:rPr>
                <w:rFonts w:ascii="Arial" w:hAnsi="Arial" w:cs="Arial"/>
                <w:sz w:val="20"/>
              </w:rPr>
            </w:pPr>
            <w:r>
              <w:rPr>
                <w:rFonts w:ascii="Arial" w:hAnsi="Arial" w:cs="Arial"/>
                <w:sz w:val="20"/>
              </w:rPr>
              <w:t>Interpreting non-standard situations and applying appropriate policy and precedent.</w:t>
            </w:r>
          </w:p>
        </w:tc>
      </w:tr>
      <w:tr w:rsidR="0041253B" w:rsidRPr="005C2F6E" w14:paraId="37D6CE47" w14:textId="77777777" w:rsidTr="006A189B">
        <w:tc>
          <w:tcPr>
            <w:tcW w:w="9627" w:type="dxa"/>
            <w:shd w:val="clear" w:color="auto" w:fill="auto"/>
          </w:tcPr>
          <w:p w14:paraId="296236A3" w14:textId="2C6DAA81" w:rsidR="0041253B" w:rsidRDefault="0041253B" w:rsidP="006A189B">
            <w:pPr>
              <w:spacing w:after="14"/>
              <w:rPr>
                <w:rFonts w:ascii="Arial" w:hAnsi="Arial" w:cs="Arial"/>
                <w:sz w:val="20"/>
              </w:rPr>
            </w:pPr>
            <w:r>
              <w:rPr>
                <w:rFonts w:ascii="Arial" w:hAnsi="Arial" w:cs="Arial"/>
                <w:sz w:val="20"/>
              </w:rPr>
              <w:t>Making real-time service decisions in response to operational issues, in line with local procedures and established guidance.</w:t>
            </w:r>
          </w:p>
        </w:tc>
      </w:tr>
      <w:tr w:rsidR="0041253B" w:rsidRPr="005C2F6E" w14:paraId="0C7DFC1C" w14:textId="77777777" w:rsidTr="006A189B">
        <w:tc>
          <w:tcPr>
            <w:tcW w:w="9627" w:type="dxa"/>
            <w:shd w:val="clear" w:color="auto" w:fill="auto"/>
          </w:tcPr>
          <w:p w14:paraId="46B44313" w14:textId="7977B9EE" w:rsidR="0041253B" w:rsidRDefault="0041253B" w:rsidP="006A189B">
            <w:pPr>
              <w:spacing w:after="14"/>
              <w:rPr>
                <w:rFonts w:ascii="Arial" w:hAnsi="Arial" w:cs="Arial"/>
                <w:sz w:val="20"/>
              </w:rPr>
            </w:pPr>
            <w:r>
              <w:rPr>
                <w:rFonts w:ascii="Arial" w:hAnsi="Arial" w:cs="Arial"/>
                <w:sz w:val="20"/>
              </w:rPr>
              <w:t>Ensuring compliance with performance indicators.</w:t>
            </w:r>
          </w:p>
        </w:tc>
      </w:tr>
      <w:tr w:rsidR="0041253B" w:rsidRPr="005C2F6E" w14:paraId="46AE30F4" w14:textId="77777777" w:rsidTr="006A189B">
        <w:tc>
          <w:tcPr>
            <w:tcW w:w="9627" w:type="dxa"/>
            <w:shd w:val="clear" w:color="auto" w:fill="auto"/>
          </w:tcPr>
          <w:p w14:paraId="583D673B" w14:textId="4C5EDDE1" w:rsidR="0041253B" w:rsidRDefault="0041253B" w:rsidP="006A189B">
            <w:pPr>
              <w:spacing w:after="14"/>
              <w:rPr>
                <w:rFonts w:ascii="Arial" w:hAnsi="Arial" w:cs="Arial"/>
                <w:sz w:val="20"/>
              </w:rPr>
            </w:pPr>
            <w:r>
              <w:rPr>
                <w:rFonts w:ascii="Arial" w:hAnsi="Arial" w:cs="Arial"/>
                <w:sz w:val="20"/>
              </w:rPr>
              <w:t>Undertaking fire warden duties for the building including arranging regular inspection of the equipment and organising/overseeing practice and emergency evacuation procedures where necessary.</w:t>
            </w:r>
          </w:p>
        </w:tc>
      </w:tr>
      <w:tr w:rsidR="0041253B" w:rsidRPr="005C2F6E" w14:paraId="398C97A9" w14:textId="77777777" w:rsidTr="006A189B">
        <w:tc>
          <w:tcPr>
            <w:tcW w:w="9627" w:type="dxa"/>
            <w:shd w:val="clear" w:color="auto" w:fill="auto"/>
          </w:tcPr>
          <w:p w14:paraId="2398D769" w14:textId="59FCBF1E" w:rsidR="0041253B" w:rsidRDefault="0041253B" w:rsidP="006A189B">
            <w:pPr>
              <w:spacing w:after="14"/>
              <w:rPr>
                <w:rFonts w:ascii="Arial" w:hAnsi="Arial" w:cs="Arial"/>
                <w:sz w:val="20"/>
              </w:rPr>
            </w:pPr>
            <w:r>
              <w:rPr>
                <w:rFonts w:ascii="Arial" w:hAnsi="Arial" w:cs="Arial"/>
                <w:sz w:val="20"/>
              </w:rPr>
              <w:t>Sensitive to the impact of decisions</w:t>
            </w:r>
          </w:p>
        </w:tc>
      </w:tr>
      <w:tr w:rsidR="0041253B" w:rsidRPr="005C2F6E" w14:paraId="4301BFB0" w14:textId="77777777" w:rsidTr="006A189B">
        <w:tc>
          <w:tcPr>
            <w:tcW w:w="9627" w:type="dxa"/>
            <w:shd w:val="clear" w:color="auto" w:fill="auto"/>
          </w:tcPr>
          <w:p w14:paraId="61A2F0EE" w14:textId="5F070641" w:rsidR="0041253B" w:rsidRDefault="0041253B" w:rsidP="006A189B">
            <w:pPr>
              <w:spacing w:after="14"/>
              <w:rPr>
                <w:rFonts w:ascii="Arial" w:hAnsi="Arial" w:cs="Arial"/>
                <w:sz w:val="20"/>
              </w:rPr>
            </w:pPr>
            <w:r>
              <w:rPr>
                <w:rFonts w:ascii="Arial" w:hAnsi="Arial" w:cs="Arial"/>
                <w:sz w:val="20"/>
              </w:rPr>
              <w:t xml:space="preserve">Take action to overcome immediate obstacles and barriers to success and if </w:t>
            </w:r>
            <w:proofErr w:type="gramStart"/>
            <w:r>
              <w:rPr>
                <w:rFonts w:ascii="Arial" w:hAnsi="Arial" w:cs="Arial"/>
                <w:sz w:val="20"/>
              </w:rPr>
              <w:t>necessary</w:t>
            </w:r>
            <w:proofErr w:type="gramEnd"/>
            <w:r>
              <w:rPr>
                <w:rFonts w:ascii="Arial" w:hAnsi="Arial" w:cs="Arial"/>
                <w:sz w:val="20"/>
              </w:rPr>
              <w:t xml:space="preserve"> try more than one approach to overcome a problem.</w:t>
            </w:r>
          </w:p>
        </w:tc>
      </w:tr>
      <w:tr w:rsidR="006A189B" w:rsidRPr="005C2F6E" w14:paraId="5D406880" w14:textId="77777777" w:rsidTr="006A189B">
        <w:tc>
          <w:tcPr>
            <w:tcW w:w="9627" w:type="dxa"/>
            <w:shd w:val="clear" w:color="auto" w:fill="auto"/>
          </w:tcPr>
          <w:p w14:paraId="50FEE267" w14:textId="6AE53306" w:rsidR="006A189B" w:rsidRPr="005C2F6E" w:rsidRDefault="006A189B" w:rsidP="006A189B">
            <w:pPr>
              <w:spacing w:after="14"/>
              <w:rPr>
                <w:rFonts w:ascii="Arial" w:hAnsi="Arial" w:cs="Arial"/>
                <w:sz w:val="20"/>
              </w:rPr>
            </w:pPr>
          </w:p>
        </w:tc>
      </w:tr>
      <w:tr w:rsidR="006A189B" w:rsidRPr="005C2F6E" w14:paraId="16292A0B" w14:textId="77777777" w:rsidTr="006A189B">
        <w:tc>
          <w:tcPr>
            <w:tcW w:w="9627" w:type="dxa"/>
            <w:shd w:val="clear" w:color="auto" w:fill="auto"/>
          </w:tcPr>
          <w:p w14:paraId="0AF5E399" w14:textId="7D156C59" w:rsidR="006A189B" w:rsidRPr="005C2F6E" w:rsidRDefault="00B453CD" w:rsidP="006A189B">
            <w:pPr>
              <w:spacing w:after="14"/>
              <w:rPr>
                <w:rFonts w:ascii="Arial" w:hAnsi="Arial" w:cs="Arial"/>
                <w:sz w:val="20"/>
              </w:rPr>
            </w:pPr>
            <w:r w:rsidRPr="005C2F6E">
              <w:rPr>
                <w:rFonts w:ascii="Arial" w:eastAsia="Calibri" w:hAnsi="Arial" w:cs="Arial"/>
                <w:b/>
                <w:sz w:val="20"/>
              </w:rPr>
              <w:t>Service Improvement</w:t>
            </w:r>
          </w:p>
        </w:tc>
      </w:tr>
      <w:tr w:rsidR="006A189B" w:rsidRPr="005C2F6E" w14:paraId="330FC969" w14:textId="77777777" w:rsidTr="006A189B">
        <w:tc>
          <w:tcPr>
            <w:tcW w:w="9627" w:type="dxa"/>
            <w:shd w:val="clear" w:color="auto" w:fill="auto"/>
          </w:tcPr>
          <w:p w14:paraId="443EAA15" w14:textId="6407FD39" w:rsidR="006A189B" w:rsidRPr="00B453CD" w:rsidRDefault="0041253B" w:rsidP="006A189B">
            <w:pPr>
              <w:spacing w:after="14"/>
              <w:rPr>
                <w:rFonts w:ascii="Arial" w:hAnsi="Arial" w:cs="Arial"/>
                <w:sz w:val="20"/>
              </w:rPr>
            </w:pPr>
            <w:r>
              <w:rPr>
                <w:rFonts w:ascii="Arial" w:hAnsi="Arial" w:cs="Arial"/>
                <w:sz w:val="20"/>
              </w:rPr>
              <w:t>Identifying potential business opportunities and monitoring contracts.</w:t>
            </w:r>
          </w:p>
        </w:tc>
      </w:tr>
      <w:tr w:rsidR="006A189B" w:rsidRPr="005C2F6E" w14:paraId="68B8E480" w14:textId="77777777" w:rsidTr="006A189B">
        <w:tc>
          <w:tcPr>
            <w:tcW w:w="9627" w:type="dxa"/>
            <w:shd w:val="clear" w:color="auto" w:fill="auto"/>
          </w:tcPr>
          <w:p w14:paraId="7FAE9C8E" w14:textId="3920AFE9" w:rsidR="006A189B" w:rsidRPr="00B453CD" w:rsidRDefault="0041253B" w:rsidP="006A189B">
            <w:pPr>
              <w:rPr>
                <w:rFonts w:ascii="Arial" w:eastAsia="Calibri" w:hAnsi="Arial" w:cs="Arial"/>
                <w:sz w:val="20"/>
              </w:rPr>
            </w:pPr>
            <w:r>
              <w:rPr>
                <w:rFonts w:ascii="Arial" w:eastAsia="Calibri" w:hAnsi="Arial" w:cs="Arial"/>
                <w:sz w:val="20"/>
              </w:rPr>
              <w:t>Meeting with customers</w:t>
            </w:r>
            <w:r w:rsidR="0035014A">
              <w:rPr>
                <w:rFonts w:ascii="Arial" w:eastAsia="Calibri" w:hAnsi="Arial" w:cs="Arial"/>
                <w:sz w:val="20"/>
              </w:rPr>
              <w:t>/partners to review service delivery and resolve problems.</w:t>
            </w:r>
          </w:p>
        </w:tc>
      </w:tr>
      <w:tr w:rsidR="006A189B" w:rsidRPr="005C2F6E" w14:paraId="10A496A7" w14:textId="77777777" w:rsidTr="006A189B">
        <w:tc>
          <w:tcPr>
            <w:tcW w:w="9627" w:type="dxa"/>
            <w:shd w:val="clear" w:color="auto" w:fill="auto"/>
          </w:tcPr>
          <w:p w14:paraId="1822F884" w14:textId="5278742C" w:rsidR="006A189B" w:rsidRPr="00B453CD" w:rsidRDefault="0035014A" w:rsidP="006A189B">
            <w:pPr>
              <w:rPr>
                <w:rFonts w:ascii="Arial" w:eastAsia="Calibri" w:hAnsi="Arial" w:cs="Arial"/>
                <w:sz w:val="20"/>
              </w:rPr>
            </w:pPr>
            <w:r>
              <w:rPr>
                <w:rFonts w:ascii="Arial" w:eastAsia="Calibri" w:hAnsi="Arial" w:cs="Arial"/>
                <w:sz w:val="20"/>
              </w:rPr>
              <w:t>Making recommendations for improvement.</w:t>
            </w:r>
          </w:p>
        </w:tc>
      </w:tr>
      <w:tr w:rsidR="006A189B" w:rsidRPr="005C2F6E" w14:paraId="12CA4D8B" w14:textId="77777777" w:rsidTr="006A189B">
        <w:tc>
          <w:tcPr>
            <w:tcW w:w="9627" w:type="dxa"/>
            <w:shd w:val="clear" w:color="auto" w:fill="auto"/>
          </w:tcPr>
          <w:p w14:paraId="15344F13" w14:textId="074E9CFC" w:rsidR="006A189B" w:rsidRPr="00B453CD" w:rsidRDefault="0035014A" w:rsidP="006A189B">
            <w:pPr>
              <w:rPr>
                <w:rFonts w:ascii="Arial" w:eastAsia="Calibri" w:hAnsi="Arial" w:cs="Arial"/>
                <w:sz w:val="20"/>
              </w:rPr>
            </w:pPr>
            <w:r>
              <w:rPr>
                <w:rFonts w:ascii="Arial" w:eastAsia="Calibri" w:hAnsi="Arial" w:cs="Arial"/>
                <w:sz w:val="20"/>
              </w:rPr>
              <w:t>Cooperating with change.</w:t>
            </w:r>
          </w:p>
        </w:tc>
      </w:tr>
      <w:tr w:rsidR="006A189B" w:rsidRPr="005C2F6E" w14:paraId="7FC61A5E" w14:textId="77777777" w:rsidTr="006A189B">
        <w:tc>
          <w:tcPr>
            <w:tcW w:w="9627" w:type="dxa"/>
            <w:shd w:val="clear" w:color="auto" w:fill="auto"/>
          </w:tcPr>
          <w:p w14:paraId="760D8577" w14:textId="2E0FB0B1" w:rsidR="006A189B" w:rsidRPr="00B453CD" w:rsidRDefault="0035014A" w:rsidP="006A189B">
            <w:pPr>
              <w:rPr>
                <w:rFonts w:ascii="Arial" w:eastAsia="Calibri" w:hAnsi="Arial" w:cs="Arial"/>
                <w:sz w:val="20"/>
              </w:rPr>
            </w:pPr>
            <w:r>
              <w:rPr>
                <w:rFonts w:ascii="Arial" w:eastAsia="Calibri" w:hAnsi="Arial" w:cs="Arial"/>
                <w:sz w:val="20"/>
              </w:rPr>
              <w:t>Express ideas effectively and question the traditional way of doing things.</w:t>
            </w:r>
          </w:p>
        </w:tc>
      </w:tr>
      <w:tr w:rsidR="006A189B" w:rsidRPr="005C2F6E" w14:paraId="7056D471" w14:textId="77777777" w:rsidTr="006A189B">
        <w:tc>
          <w:tcPr>
            <w:tcW w:w="9627" w:type="dxa"/>
            <w:shd w:val="clear" w:color="auto" w:fill="auto"/>
          </w:tcPr>
          <w:p w14:paraId="6DEE76F7" w14:textId="156D2F4A" w:rsidR="006A189B" w:rsidRPr="005C2F6E" w:rsidRDefault="0035014A" w:rsidP="006A189B">
            <w:pPr>
              <w:rPr>
                <w:rFonts w:ascii="Arial" w:hAnsi="Arial" w:cs="Arial"/>
                <w:sz w:val="20"/>
              </w:rPr>
            </w:pPr>
            <w:r>
              <w:rPr>
                <w:rFonts w:ascii="Arial" w:hAnsi="Arial" w:cs="Arial"/>
                <w:sz w:val="20"/>
              </w:rPr>
              <w:t xml:space="preserve">Look for a </w:t>
            </w:r>
            <w:proofErr w:type="gramStart"/>
            <w:r>
              <w:rPr>
                <w:rFonts w:ascii="Arial" w:hAnsi="Arial" w:cs="Arial"/>
                <w:sz w:val="20"/>
              </w:rPr>
              <w:t>fresh approaches</w:t>
            </w:r>
            <w:proofErr w:type="gramEnd"/>
            <w:r>
              <w:rPr>
                <w:rFonts w:ascii="Arial" w:hAnsi="Arial" w:cs="Arial"/>
                <w:sz w:val="20"/>
              </w:rPr>
              <w:t xml:space="preserve"> to improve service delivery.</w:t>
            </w:r>
          </w:p>
        </w:tc>
      </w:tr>
      <w:tr w:rsidR="0035014A" w:rsidRPr="005C2F6E" w14:paraId="2E6BBBA7" w14:textId="77777777" w:rsidTr="006A189B">
        <w:tc>
          <w:tcPr>
            <w:tcW w:w="9627" w:type="dxa"/>
            <w:shd w:val="clear" w:color="auto" w:fill="auto"/>
          </w:tcPr>
          <w:p w14:paraId="79618D04" w14:textId="77777777" w:rsidR="0035014A" w:rsidRPr="005C2F6E" w:rsidRDefault="0035014A" w:rsidP="006A189B">
            <w:pPr>
              <w:rPr>
                <w:rFonts w:ascii="Arial" w:eastAsia="Calibri" w:hAnsi="Arial" w:cs="Arial"/>
                <w:b/>
                <w:sz w:val="20"/>
              </w:rPr>
            </w:pPr>
          </w:p>
        </w:tc>
      </w:tr>
      <w:tr w:rsidR="006A189B" w:rsidRPr="005C2F6E" w14:paraId="61AAD027" w14:textId="77777777" w:rsidTr="006A189B">
        <w:tc>
          <w:tcPr>
            <w:tcW w:w="9627" w:type="dxa"/>
            <w:shd w:val="clear" w:color="auto" w:fill="auto"/>
          </w:tcPr>
          <w:p w14:paraId="4E20F6D9" w14:textId="08D5BEB7" w:rsidR="006A189B" w:rsidRPr="005C2F6E" w:rsidRDefault="00B453CD" w:rsidP="006A189B">
            <w:pPr>
              <w:rPr>
                <w:rFonts w:ascii="Arial" w:hAnsi="Arial" w:cs="Arial"/>
                <w:sz w:val="20"/>
              </w:rPr>
            </w:pPr>
            <w:r w:rsidRPr="005C2F6E">
              <w:rPr>
                <w:rFonts w:ascii="Arial" w:eastAsia="Calibri" w:hAnsi="Arial" w:cs="Arial"/>
                <w:b/>
                <w:sz w:val="20"/>
              </w:rPr>
              <w:t>Managing Resources</w:t>
            </w:r>
          </w:p>
        </w:tc>
      </w:tr>
      <w:tr w:rsidR="006A189B" w:rsidRPr="005C2F6E" w14:paraId="3205377F" w14:textId="77777777" w:rsidTr="006A189B">
        <w:tc>
          <w:tcPr>
            <w:tcW w:w="9627" w:type="dxa"/>
            <w:shd w:val="clear" w:color="auto" w:fill="auto"/>
          </w:tcPr>
          <w:p w14:paraId="71004287" w14:textId="54099668" w:rsidR="0035014A" w:rsidRPr="005C2F6E" w:rsidRDefault="0035014A" w:rsidP="006A189B">
            <w:pPr>
              <w:rPr>
                <w:rFonts w:ascii="Arial" w:hAnsi="Arial" w:cs="Arial"/>
                <w:sz w:val="20"/>
              </w:rPr>
            </w:pPr>
            <w:r>
              <w:rPr>
                <w:rFonts w:ascii="Arial" w:hAnsi="Arial" w:cs="Arial"/>
                <w:sz w:val="20"/>
              </w:rPr>
              <w:t xml:space="preserve">Monitoring budgets and ensuring budgetary information is </w:t>
            </w:r>
            <w:proofErr w:type="gramStart"/>
            <w:r>
              <w:rPr>
                <w:rFonts w:ascii="Arial" w:hAnsi="Arial" w:cs="Arial"/>
                <w:sz w:val="20"/>
              </w:rPr>
              <w:t>up-to-date</w:t>
            </w:r>
            <w:proofErr w:type="gramEnd"/>
            <w:r>
              <w:rPr>
                <w:rFonts w:ascii="Arial" w:hAnsi="Arial" w:cs="Arial"/>
                <w:sz w:val="20"/>
              </w:rPr>
              <w:t>.</w:t>
            </w:r>
          </w:p>
        </w:tc>
      </w:tr>
      <w:tr w:rsidR="006A189B" w:rsidRPr="005C2F6E" w14:paraId="557F26EE" w14:textId="77777777" w:rsidTr="006A189B">
        <w:tc>
          <w:tcPr>
            <w:tcW w:w="9627" w:type="dxa"/>
            <w:shd w:val="clear" w:color="auto" w:fill="auto"/>
          </w:tcPr>
          <w:p w14:paraId="0D2EBFC2" w14:textId="72F7666B" w:rsidR="006A189B" w:rsidRPr="005C2F6E" w:rsidRDefault="0035014A" w:rsidP="006A189B">
            <w:pPr>
              <w:rPr>
                <w:rFonts w:ascii="Arial" w:eastAsia="Calibri" w:hAnsi="Arial" w:cs="Arial"/>
                <w:sz w:val="20"/>
              </w:rPr>
            </w:pPr>
            <w:r>
              <w:rPr>
                <w:rFonts w:ascii="Arial" w:eastAsia="Calibri" w:hAnsi="Arial" w:cs="Arial"/>
                <w:sz w:val="20"/>
              </w:rPr>
              <w:t>Handling or processing money.</w:t>
            </w:r>
          </w:p>
        </w:tc>
      </w:tr>
      <w:tr w:rsidR="006A189B" w:rsidRPr="005C2F6E" w14:paraId="0886AD68" w14:textId="77777777" w:rsidTr="006A189B">
        <w:tc>
          <w:tcPr>
            <w:tcW w:w="9627" w:type="dxa"/>
            <w:shd w:val="clear" w:color="auto" w:fill="auto"/>
          </w:tcPr>
          <w:p w14:paraId="0A054DCF" w14:textId="2CC35491" w:rsidR="006A189B" w:rsidRPr="005C2F6E" w:rsidRDefault="0035014A" w:rsidP="006A189B">
            <w:pPr>
              <w:rPr>
                <w:rFonts w:ascii="Arial" w:eastAsia="Calibri" w:hAnsi="Arial" w:cs="Arial"/>
                <w:sz w:val="20"/>
              </w:rPr>
            </w:pPr>
            <w:r>
              <w:rPr>
                <w:rFonts w:ascii="Arial" w:eastAsia="Calibri" w:hAnsi="Arial" w:cs="Arial"/>
                <w:sz w:val="20"/>
              </w:rPr>
              <w:t>Operating and maintaining general office equipment and other facilities where appropriate.</w:t>
            </w:r>
          </w:p>
        </w:tc>
      </w:tr>
      <w:tr w:rsidR="006A189B" w:rsidRPr="005C2F6E" w14:paraId="5C2832F0" w14:textId="77777777" w:rsidTr="006A189B">
        <w:tc>
          <w:tcPr>
            <w:tcW w:w="9627" w:type="dxa"/>
            <w:shd w:val="clear" w:color="auto" w:fill="auto"/>
          </w:tcPr>
          <w:p w14:paraId="31B732E4" w14:textId="0C4D5811" w:rsidR="006A189B" w:rsidRPr="005C2F6E" w:rsidRDefault="0035014A" w:rsidP="006A189B">
            <w:pPr>
              <w:rPr>
                <w:rFonts w:ascii="Arial" w:eastAsia="Calibri" w:hAnsi="Arial" w:cs="Arial"/>
                <w:sz w:val="20"/>
              </w:rPr>
            </w:pPr>
            <w:r>
              <w:rPr>
                <w:rFonts w:ascii="Arial" w:eastAsia="Calibri" w:hAnsi="Arial" w:cs="Arial"/>
                <w:sz w:val="20"/>
              </w:rPr>
              <w:t>Methodical, accurate and well-organised and prioritise own work schedules.</w:t>
            </w:r>
          </w:p>
        </w:tc>
      </w:tr>
      <w:tr w:rsidR="006A189B" w:rsidRPr="005C2F6E" w14:paraId="121803E8" w14:textId="77777777" w:rsidTr="006A189B">
        <w:tc>
          <w:tcPr>
            <w:tcW w:w="9627" w:type="dxa"/>
            <w:shd w:val="clear" w:color="auto" w:fill="auto"/>
          </w:tcPr>
          <w:p w14:paraId="0D37006D" w14:textId="60F752BE" w:rsidR="006A189B" w:rsidRPr="005C2F6E" w:rsidRDefault="0035014A" w:rsidP="006A189B">
            <w:pPr>
              <w:spacing w:after="14"/>
              <w:rPr>
                <w:rFonts w:ascii="Arial" w:hAnsi="Arial" w:cs="Arial"/>
                <w:sz w:val="20"/>
              </w:rPr>
            </w:pPr>
            <w:r>
              <w:rPr>
                <w:rFonts w:ascii="Arial" w:hAnsi="Arial" w:cs="Arial"/>
                <w:sz w:val="20"/>
              </w:rPr>
              <w:t>Keep track of spend and make sure work is approved and signed off as necessary.</w:t>
            </w:r>
          </w:p>
        </w:tc>
      </w:tr>
      <w:tr w:rsidR="006A189B" w:rsidRPr="005C2F6E" w14:paraId="34992956" w14:textId="77777777" w:rsidTr="006A189B">
        <w:tc>
          <w:tcPr>
            <w:tcW w:w="9627" w:type="dxa"/>
            <w:shd w:val="clear" w:color="auto" w:fill="auto"/>
          </w:tcPr>
          <w:p w14:paraId="3E5A9880" w14:textId="54C5A926" w:rsidR="006A189B" w:rsidRPr="005C2F6E" w:rsidRDefault="0035014A" w:rsidP="006A189B">
            <w:pPr>
              <w:rPr>
                <w:rFonts w:ascii="Arial" w:eastAsia="Calibri" w:hAnsi="Arial" w:cs="Arial"/>
                <w:sz w:val="20"/>
              </w:rPr>
            </w:pPr>
            <w:r>
              <w:rPr>
                <w:rFonts w:ascii="Arial" w:eastAsia="Calibri" w:hAnsi="Arial" w:cs="Arial"/>
                <w:sz w:val="20"/>
              </w:rPr>
              <w:t>Maintain recognised financial and other procedures and practices.</w:t>
            </w:r>
          </w:p>
        </w:tc>
      </w:tr>
      <w:tr w:rsidR="006A189B" w:rsidRPr="005C2F6E" w14:paraId="25D85030" w14:textId="77777777" w:rsidTr="006A189B">
        <w:tc>
          <w:tcPr>
            <w:tcW w:w="9627" w:type="dxa"/>
            <w:shd w:val="clear" w:color="auto" w:fill="auto"/>
          </w:tcPr>
          <w:p w14:paraId="3EA04733" w14:textId="6178B7AF" w:rsidR="006A189B" w:rsidRPr="005C2F6E" w:rsidRDefault="006A189B" w:rsidP="006A189B">
            <w:pPr>
              <w:rPr>
                <w:rFonts w:ascii="Arial" w:eastAsia="Calibri" w:hAnsi="Arial" w:cs="Arial"/>
                <w:sz w:val="20"/>
              </w:rPr>
            </w:pPr>
          </w:p>
        </w:tc>
      </w:tr>
      <w:tr w:rsidR="006A189B" w:rsidRPr="005C2F6E" w14:paraId="00FA31BC" w14:textId="77777777" w:rsidTr="006A189B">
        <w:tc>
          <w:tcPr>
            <w:tcW w:w="9627" w:type="dxa"/>
            <w:shd w:val="clear" w:color="auto" w:fill="auto"/>
          </w:tcPr>
          <w:p w14:paraId="7689010C" w14:textId="6DAC0FD0" w:rsidR="006A189B" w:rsidRPr="005C2F6E" w:rsidRDefault="00990842" w:rsidP="006A189B">
            <w:pPr>
              <w:rPr>
                <w:rFonts w:ascii="Arial" w:eastAsia="Calibri" w:hAnsi="Arial" w:cs="Arial"/>
                <w:sz w:val="20"/>
              </w:rPr>
            </w:pPr>
            <w:r w:rsidRPr="005C2F6E">
              <w:rPr>
                <w:rFonts w:ascii="Arial" w:eastAsia="Calibri" w:hAnsi="Arial" w:cs="Arial"/>
                <w:b/>
                <w:sz w:val="20"/>
              </w:rPr>
              <w:t>Customer and Community Focussed</w:t>
            </w:r>
          </w:p>
        </w:tc>
      </w:tr>
      <w:tr w:rsidR="006A189B" w:rsidRPr="005C2F6E" w14:paraId="11599506" w14:textId="77777777" w:rsidTr="006A189B">
        <w:tc>
          <w:tcPr>
            <w:tcW w:w="9627" w:type="dxa"/>
            <w:shd w:val="clear" w:color="auto" w:fill="auto"/>
          </w:tcPr>
          <w:p w14:paraId="19529CE4" w14:textId="15E482C3" w:rsidR="006A189B" w:rsidRPr="005C2F6E" w:rsidRDefault="0035014A" w:rsidP="006A189B">
            <w:pPr>
              <w:rPr>
                <w:rFonts w:ascii="Arial" w:eastAsia="Calibri" w:hAnsi="Arial" w:cs="Arial"/>
                <w:sz w:val="20"/>
              </w:rPr>
            </w:pPr>
            <w:r>
              <w:rPr>
                <w:rFonts w:ascii="Arial" w:eastAsia="Calibri" w:hAnsi="Arial" w:cs="Arial"/>
                <w:sz w:val="20"/>
              </w:rPr>
              <w:t>Resolving escalated and difficult issues from customers involving direct contact with challenging people.</w:t>
            </w:r>
          </w:p>
        </w:tc>
      </w:tr>
      <w:tr w:rsidR="006A189B" w:rsidRPr="005C2F6E" w14:paraId="617E1CA1" w14:textId="77777777" w:rsidTr="006A189B">
        <w:tc>
          <w:tcPr>
            <w:tcW w:w="9627" w:type="dxa"/>
            <w:shd w:val="clear" w:color="auto" w:fill="auto"/>
          </w:tcPr>
          <w:p w14:paraId="34B6BD04" w14:textId="3D47B976" w:rsidR="006A189B" w:rsidRPr="005C2F6E" w:rsidRDefault="0035014A" w:rsidP="006A189B">
            <w:pPr>
              <w:rPr>
                <w:rFonts w:ascii="Arial" w:eastAsia="Calibri" w:hAnsi="Arial" w:cs="Arial"/>
                <w:sz w:val="20"/>
              </w:rPr>
            </w:pPr>
            <w:r>
              <w:rPr>
                <w:rFonts w:ascii="Arial" w:eastAsia="Calibri" w:hAnsi="Arial" w:cs="Arial"/>
                <w:sz w:val="20"/>
              </w:rPr>
              <w:t>Responding to enquiries and operational issues raised by customers, internal stakeholders and partnership organisations.</w:t>
            </w:r>
          </w:p>
        </w:tc>
      </w:tr>
      <w:tr w:rsidR="006A189B" w:rsidRPr="005C2F6E" w14:paraId="7FEDFF4D" w14:textId="77777777" w:rsidTr="006A189B">
        <w:tc>
          <w:tcPr>
            <w:tcW w:w="9627" w:type="dxa"/>
            <w:shd w:val="clear" w:color="auto" w:fill="auto"/>
          </w:tcPr>
          <w:p w14:paraId="3E1D2A56" w14:textId="390C3AF6" w:rsidR="006A189B" w:rsidRPr="005C2F6E" w:rsidRDefault="0035014A" w:rsidP="006A189B">
            <w:pPr>
              <w:rPr>
                <w:rFonts w:ascii="Arial" w:eastAsia="Calibri" w:hAnsi="Arial" w:cs="Arial"/>
                <w:sz w:val="20"/>
              </w:rPr>
            </w:pPr>
            <w:r>
              <w:rPr>
                <w:rFonts w:ascii="Arial" w:eastAsia="Calibri" w:hAnsi="Arial" w:cs="Arial"/>
                <w:sz w:val="20"/>
              </w:rPr>
              <w:t xml:space="preserve">Consult and seek to understand the customer’s views and seek feedback on performance </w:t>
            </w:r>
            <w:proofErr w:type="gramStart"/>
            <w:r>
              <w:rPr>
                <w:rFonts w:ascii="Arial" w:eastAsia="Calibri" w:hAnsi="Arial" w:cs="Arial"/>
                <w:sz w:val="20"/>
              </w:rPr>
              <w:t>in order to</w:t>
            </w:r>
            <w:proofErr w:type="gramEnd"/>
            <w:r>
              <w:rPr>
                <w:rFonts w:ascii="Arial" w:eastAsia="Calibri" w:hAnsi="Arial" w:cs="Arial"/>
                <w:sz w:val="20"/>
              </w:rPr>
              <w:t xml:space="preserve"> improve the service.</w:t>
            </w:r>
          </w:p>
        </w:tc>
      </w:tr>
      <w:tr w:rsidR="006A189B" w:rsidRPr="005C2F6E" w14:paraId="0182931D" w14:textId="77777777" w:rsidTr="006A189B">
        <w:tc>
          <w:tcPr>
            <w:tcW w:w="9627" w:type="dxa"/>
            <w:shd w:val="clear" w:color="auto" w:fill="auto"/>
          </w:tcPr>
          <w:p w14:paraId="686839E9" w14:textId="62574A5F" w:rsidR="006A189B" w:rsidRPr="005C2F6E" w:rsidRDefault="006A189B" w:rsidP="006A189B">
            <w:pPr>
              <w:rPr>
                <w:rFonts w:ascii="Arial" w:eastAsia="Calibri" w:hAnsi="Arial" w:cs="Arial"/>
                <w:sz w:val="20"/>
              </w:rPr>
            </w:pPr>
          </w:p>
        </w:tc>
      </w:tr>
      <w:tr w:rsidR="00557332" w:rsidRPr="005C2F6E" w14:paraId="3A8BF1D8" w14:textId="77777777" w:rsidTr="006A189B">
        <w:tc>
          <w:tcPr>
            <w:tcW w:w="9627" w:type="dxa"/>
            <w:shd w:val="clear" w:color="auto" w:fill="auto"/>
          </w:tcPr>
          <w:p w14:paraId="09526F7E" w14:textId="16391188" w:rsidR="00557332" w:rsidRPr="005C2F6E" w:rsidRDefault="00557332" w:rsidP="00557332">
            <w:pPr>
              <w:rPr>
                <w:rFonts w:ascii="Arial" w:eastAsia="Calibri" w:hAnsi="Arial" w:cs="Arial"/>
                <w:sz w:val="20"/>
              </w:rPr>
            </w:pPr>
            <w:r w:rsidRPr="005C2F6E">
              <w:rPr>
                <w:rFonts w:ascii="Arial" w:eastAsia="Calibri" w:hAnsi="Arial" w:cs="Arial"/>
                <w:b/>
                <w:sz w:val="20"/>
              </w:rPr>
              <w:t>Qualifications, Knowledge, Experience and Expertise</w:t>
            </w:r>
          </w:p>
        </w:tc>
      </w:tr>
      <w:tr w:rsidR="00557332" w:rsidRPr="005C2F6E" w14:paraId="44D3553D" w14:textId="77777777" w:rsidTr="006A189B">
        <w:tc>
          <w:tcPr>
            <w:tcW w:w="9627" w:type="dxa"/>
            <w:shd w:val="clear" w:color="auto" w:fill="auto"/>
          </w:tcPr>
          <w:p w14:paraId="25C9ABDF" w14:textId="5A81F157" w:rsidR="00557332" w:rsidRPr="005C2F6E" w:rsidRDefault="00557332" w:rsidP="00557332">
            <w:pPr>
              <w:rPr>
                <w:rFonts w:ascii="Arial" w:eastAsia="Calibri" w:hAnsi="Arial" w:cs="Arial"/>
                <w:sz w:val="20"/>
              </w:rPr>
            </w:pPr>
            <w:r>
              <w:rPr>
                <w:rFonts w:ascii="Arial" w:eastAsia="Calibri" w:hAnsi="Arial" w:cs="Arial"/>
                <w:sz w:val="20"/>
              </w:rPr>
              <w:t>NVQ 3 or 4 or equivalent experience or knowledge in the relevant work area.</w:t>
            </w:r>
          </w:p>
        </w:tc>
      </w:tr>
      <w:tr w:rsidR="00557332" w:rsidRPr="005C2F6E" w14:paraId="32893C5C" w14:textId="77777777" w:rsidTr="006A189B">
        <w:tc>
          <w:tcPr>
            <w:tcW w:w="9627" w:type="dxa"/>
            <w:shd w:val="clear" w:color="auto" w:fill="auto"/>
          </w:tcPr>
          <w:p w14:paraId="7A79ED15" w14:textId="5C3C897B" w:rsidR="00557332" w:rsidRPr="005C2F6E" w:rsidRDefault="00557332" w:rsidP="00557332">
            <w:pPr>
              <w:rPr>
                <w:rFonts w:ascii="Arial" w:eastAsia="Calibri" w:hAnsi="Arial" w:cs="Arial"/>
                <w:sz w:val="20"/>
              </w:rPr>
            </w:pPr>
            <w:r>
              <w:rPr>
                <w:rFonts w:ascii="Arial" w:eastAsia="Calibri" w:hAnsi="Arial" w:cs="Arial"/>
                <w:sz w:val="20"/>
              </w:rPr>
              <w:t>Knowledge of the procedures and approaches in the area, and understanding of general organisation procedures, regulations and legislation, as applicable.</w:t>
            </w:r>
          </w:p>
        </w:tc>
      </w:tr>
      <w:tr w:rsidR="00557332" w:rsidRPr="005C2F6E" w14:paraId="29D73C77" w14:textId="77777777" w:rsidTr="006A189B">
        <w:tc>
          <w:tcPr>
            <w:tcW w:w="9627" w:type="dxa"/>
            <w:shd w:val="clear" w:color="auto" w:fill="auto"/>
          </w:tcPr>
          <w:p w14:paraId="55DD6778" w14:textId="4D55EB50" w:rsidR="00557332" w:rsidRPr="005C2F6E" w:rsidRDefault="00557332" w:rsidP="00557332">
            <w:pPr>
              <w:rPr>
                <w:rFonts w:ascii="Arial" w:hAnsi="Arial" w:cs="Arial"/>
                <w:sz w:val="20"/>
              </w:rPr>
            </w:pPr>
            <w:r>
              <w:rPr>
                <w:rFonts w:ascii="Arial" w:hAnsi="Arial" w:cs="Arial"/>
                <w:sz w:val="20"/>
              </w:rPr>
              <w:t>Thorough understanding of own area, and able to confidently give considered advice both within and outside the organ</w:t>
            </w:r>
            <w:r w:rsidR="00BF36A6">
              <w:rPr>
                <w:rFonts w:ascii="Arial" w:hAnsi="Arial" w:cs="Arial"/>
                <w:sz w:val="20"/>
              </w:rPr>
              <w:t>i</w:t>
            </w:r>
            <w:r>
              <w:rPr>
                <w:rFonts w:ascii="Arial" w:hAnsi="Arial" w:cs="Arial"/>
                <w:sz w:val="20"/>
              </w:rPr>
              <w:t>sation.</w:t>
            </w:r>
          </w:p>
        </w:tc>
      </w:tr>
      <w:tr w:rsidR="00557332" w:rsidRPr="005C2F6E" w14:paraId="03A52AD3" w14:textId="77777777" w:rsidTr="006A189B">
        <w:tc>
          <w:tcPr>
            <w:tcW w:w="9627" w:type="dxa"/>
            <w:shd w:val="clear" w:color="auto" w:fill="auto"/>
          </w:tcPr>
          <w:p w14:paraId="41375ADA" w14:textId="13FDD5B2" w:rsidR="00557332" w:rsidRPr="005C2F6E" w:rsidRDefault="00557332" w:rsidP="00557332">
            <w:pPr>
              <w:rPr>
                <w:rFonts w:ascii="Arial" w:hAnsi="Arial" w:cs="Arial"/>
                <w:sz w:val="20"/>
              </w:rPr>
            </w:pPr>
            <w:r>
              <w:rPr>
                <w:rFonts w:ascii="Arial" w:hAnsi="Arial" w:cs="Arial"/>
                <w:sz w:val="20"/>
              </w:rPr>
              <w:lastRenderedPageBreak/>
              <w:t>Knowledge of Health and Safety and related procedures and policies and how they apply to the work area.</w:t>
            </w:r>
          </w:p>
        </w:tc>
      </w:tr>
      <w:tr w:rsidR="00557332" w:rsidRPr="005C2F6E" w14:paraId="06658F29" w14:textId="77777777" w:rsidTr="006A189B">
        <w:tc>
          <w:tcPr>
            <w:tcW w:w="9627" w:type="dxa"/>
            <w:shd w:val="clear" w:color="auto" w:fill="auto"/>
          </w:tcPr>
          <w:p w14:paraId="6F6EBD6A" w14:textId="183B4502" w:rsidR="00557332" w:rsidRPr="005C2F6E" w:rsidRDefault="00557332" w:rsidP="00557332">
            <w:pPr>
              <w:rPr>
                <w:rFonts w:ascii="Arial" w:eastAsia="Calibri" w:hAnsi="Arial" w:cs="Arial"/>
                <w:sz w:val="20"/>
              </w:rPr>
            </w:pPr>
            <w:r>
              <w:rPr>
                <w:rFonts w:ascii="Arial" w:eastAsia="Calibri" w:hAnsi="Arial" w:cs="Arial"/>
                <w:sz w:val="20"/>
              </w:rPr>
              <w:t>Need to understand “how and why” not just “what”.</w:t>
            </w:r>
          </w:p>
        </w:tc>
      </w:tr>
      <w:tr w:rsidR="00557332" w:rsidRPr="005C2F6E" w14:paraId="6F28839C" w14:textId="77777777" w:rsidTr="006A189B">
        <w:tc>
          <w:tcPr>
            <w:tcW w:w="9627" w:type="dxa"/>
            <w:shd w:val="clear" w:color="auto" w:fill="auto"/>
          </w:tcPr>
          <w:p w14:paraId="0131D0EB" w14:textId="1EDA2ED2" w:rsidR="00557332" w:rsidRPr="005C2F6E" w:rsidRDefault="00557332" w:rsidP="00557332">
            <w:pPr>
              <w:rPr>
                <w:rFonts w:ascii="Arial" w:hAnsi="Arial" w:cs="Arial"/>
                <w:sz w:val="20"/>
              </w:rPr>
            </w:pPr>
            <w:r>
              <w:rPr>
                <w:rFonts w:ascii="Arial" w:hAnsi="Arial" w:cs="Arial"/>
                <w:sz w:val="20"/>
              </w:rPr>
              <w:t>Good interpersonal skills which may involve standard advice or persuasion.</w:t>
            </w:r>
          </w:p>
        </w:tc>
      </w:tr>
      <w:tr w:rsidR="00557332" w:rsidRPr="005C2F6E" w14:paraId="4A64A713" w14:textId="77777777" w:rsidTr="006A189B">
        <w:tc>
          <w:tcPr>
            <w:tcW w:w="9627" w:type="dxa"/>
            <w:shd w:val="clear" w:color="auto" w:fill="auto"/>
          </w:tcPr>
          <w:p w14:paraId="004DF961" w14:textId="41BDAD89" w:rsidR="00557332" w:rsidRPr="005C2F6E" w:rsidRDefault="00557332" w:rsidP="00557332">
            <w:pPr>
              <w:rPr>
                <w:rFonts w:ascii="Arial" w:hAnsi="Arial" w:cs="Arial"/>
                <w:sz w:val="20"/>
              </w:rPr>
            </w:pPr>
            <w:r>
              <w:rPr>
                <w:rFonts w:ascii="Arial" w:hAnsi="Arial" w:cs="Arial"/>
                <w:sz w:val="20"/>
              </w:rPr>
              <w:t>ICT literate relevant to the work area.</w:t>
            </w:r>
          </w:p>
        </w:tc>
      </w:tr>
      <w:tr w:rsidR="00557332" w:rsidRPr="005C2F6E" w14:paraId="0BFE0BFC" w14:textId="77777777" w:rsidTr="006A189B">
        <w:tc>
          <w:tcPr>
            <w:tcW w:w="9627" w:type="dxa"/>
            <w:shd w:val="clear" w:color="auto" w:fill="auto"/>
          </w:tcPr>
          <w:p w14:paraId="19AFE557" w14:textId="76C8B446" w:rsidR="00557332" w:rsidRPr="005C2F6E" w:rsidRDefault="00557332" w:rsidP="00557332">
            <w:pPr>
              <w:rPr>
                <w:rFonts w:ascii="Arial" w:hAnsi="Arial" w:cs="Arial"/>
                <w:sz w:val="20"/>
              </w:rPr>
            </w:pPr>
            <w:r>
              <w:rPr>
                <w:rFonts w:ascii="Arial" w:hAnsi="Arial" w:cs="Arial"/>
                <w:sz w:val="20"/>
              </w:rPr>
              <w:t>Thorough working knowledge of relevant software packages.</w:t>
            </w:r>
          </w:p>
        </w:tc>
      </w:tr>
      <w:tr w:rsidR="00557332" w:rsidRPr="005C2F6E" w14:paraId="15928279" w14:textId="77777777" w:rsidTr="006A189B">
        <w:tc>
          <w:tcPr>
            <w:tcW w:w="9627" w:type="dxa"/>
            <w:shd w:val="clear" w:color="auto" w:fill="auto"/>
          </w:tcPr>
          <w:p w14:paraId="126A5D85" w14:textId="7A8E7299" w:rsidR="00557332" w:rsidRPr="005C2F6E" w:rsidRDefault="00557332" w:rsidP="00557332">
            <w:pPr>
              <w:rPr>
                <w:rFonts w:ascii="Arial" w:hAnsi="Arial" w:cs="Arial"/>
                <w:sz w:val="20"/>
              </w:rPr>
            </w:pPr>
            <w:r>
              <w:rPr>
                <w:rFonts w:ascii="Arial" w:hAnsi="Arial" w:cs="Arial"/>
                <w:sz w:val="20"/>
              </w:rPr>
              <w:t>Understanding of budget processes and organisational priorities.</w:t>
            </w:r>
          </w:p>
        </w:tc>
      </w:tr>
      <w:tr w:rsidR="00557332" w:rsidRPr="005C2F6E" w14:paraId="2201FAB6" w14:textId="77777777" w:rsidTr="006A189B">
        <w:tc>
          <w:tcPr>
            <w:tcW w:w="9627" w:type="dxa"/>
            <w:shd w:val="clear" w:color="auto" w:fill="auto"/>
          </w:tcPr>
          <w:p w14:paraId="30A4168D" w14:textId="7614C831" w:rsidR="00557332" w:rsidRPr="005C2F6E" w:rsidRDefault="00557332" w:rsidP="00557332">
            <w:pPr>
              <w:rPr>
                <w:rFonts w:ascii="Arial" w:hAnsi="Arial" w:cs="Arial"/>
                <w:sz w:val="20"/>
              </w:rPr>
            </w:pPr>
            <w:r>
              <w:rPr>
                <w:rFonts w:ascii="Arial" w:hAnsi="Arial" w:cs="Arial"/>
                <w:sz w:val="20"/>
              </w:rPr>
              <w:t>Understanding how to deal with customers to required standards of service.</w:t>
            </w:r>
          </w:p>
        </w:tc>
      </w:tr>
      <w:tr w:rsidR="00557332" w:rsidRPr="005C2F6E" w14:paraId="1B3F0409" w14:textId="77777777" w:rsidTr="006A189B">
        <w:tc>
          <w:tcPr>
            <w:tcW w:w="9627" w:type="dxa"/>
            <w:shd w:val="clear" w:color="auto" w:fill="auto"/>
          </w:tcPr>
          <w:p w14:paraId="40FBE9A4" w14:textId="6ADB28B4" w:rsidR="00557332" w:rsidRPr="005C2F6E" w:rsidRDefault="00557332" w:rsidP="00557332">
            <w:pPr>
              <w:rPr>
                <w:rFonts w:ascii="Arial" w:hAnsi="Arial" w:cs="Arial"/>
                <w:sz w:val="20"/>
              </w:rPr>
            </w:pPr>
            <w:r>
              <w:rPr>
                <w:rFonts w:ascii="Arial" w:hAnsi="Arial" w:cs="Arial"/>
                <w:sz w:val="20"/>
              </w:rPr>
              <w:t>Comprehensive knowledge of complex and diverse processes, procedures and systems within the area of operation.</w:t>
            </w:r>
          </w:p>
        </w:tc>
      </w:tr>
      <w:tr w:rsidR="00557332" w:rsidRPr="005C2F6E" w14:paraId="6AF896E0" w14:textId="77777777" w:rsidTr="006A189B">
        <w:tc>
          <w:tcPr>
            <w:tcW w:w="9627" w:type="dxa"/>
            <w:shd w:val="clear" w:color="auto" w:fill="auto"/>
          </w:tcPr>
          <w:p w14:paraId="5B8A7D5F" w14:textId="21D3A3E2" w:rsidR="00557332" w:rsidRPr="005C2F6E" w:rsidRDefault="00557332" w:rsidP="00557332">
            <w:pPr>
              <w:rPr>
                <w:rFonts w:ascii="Arial" w:hAnsi="Arial" w:cs="Arial"/>
                <w:sz w:val="20"/>
              </w:rPr>
            </w:pPr>
            <w:r>
              <w:rPr>
                <w:rFonts w:ascii="Arial" w:hAnsi="Arial" w:cs="Arial"/>
                <w:sz w:val="20"/>
              </w:rPr>
              <w:t>Relevant specialist knowledge of facilities and equipment used in work situations by the team and their safe use.</w:t>
            </w:r>
          </w:p>
        </w:tc>
      </w:tr>
      <w:tr w:rsidR="00557332" w:rsidRPr="005C2F6E" w14:paraId="5179DE35" w14:textId="77777777" w:rsidTr="006A189B">
        <w:tc>
          <w:tcPr>
            <w:tcW w:w="9627" w:type="dxa"/>
            <w:shd w:val="clear" w:color="auto" w:fill="auto"/>
          </w:tcPr>
          <w:p w14:paraId="5DC108C2" w14:textId="2AF4B701" w:rsidR="00557332" w:rsidRPr="005C2F6E" w:rsidRDefault="00557332" w:rsidP="00557332">
            <w:pPr>
              <w:rPr>
                <w:rFonts w:ascii="Arial" w:hAnsi="Arial" w:cs="Arial"/>
                <w:sz w:val="20"/>
              </w:rPr>
            </w:pPr>
            <w:r>
              <w:rPr>
                <w:rFonts w:ascii="Arial" w:hAnsi="Arial" w:cs="Arial"/>
                <w:sz w:val="20"/>
              </w:rPr>
              <w:t>Full knowledge of service provided and service-specific guidelines.</w:t>
            </w:r>
          </w:p>
        </w:tc>
      </w:tr>
    </w:tbl>
    <w:p w14:paraId="77D97FA4" w14:textId="77777777" w:rsidR="005C2F6E" w:rsidRPr="005C2F6E" w:rsidRDefault="005C2F6E" w:rsidP="005C2F6E">
      <w:pPr>
        <w:jc w:val="both"/>
        <w:rPr>
          <w:rFonts w:ascii="Arial" w:hAnsi="Arial" w:cs="Arial"/>
          <w:b/>
          <w:sz w:val="20"/>
        </w:rPr>
      </w:pPr>
    </w:p>
    <w:p w14:paraId="71EF38A1" w14:textId="77777777" w:rsidR="005C2F6E" w:rsidRPr="005C2F6E" w:rsidRDefault="005C2F6E">
      <w:pPr>
        <w:widowControl w:val="0"/>
        <w:overflowPunct w:val="0"/>
        <w:autoSpaceDE w:val="0"/>
        <w:autoSpaceDN w:val="0"/>
        <w:adjustRightInd w:val="0"/>
        <w:jc w:val="both"/>
        <w:textAlignment w:val="baseline"/>
        <w:rPr>
          <w:rFonts w:ascii="Arial" w:hAnsi="Arial" w:cs="Arial"/>
          <w:sz w:val="20"/>
        </w:rPr>
      </w:pPr>
    </w:p>
    <w:p w14:paraId="53C86D76" w14:textId="77777777" w:rsidR="005C2F6E" w:rsidRPr="005C2F6E" w:rsidRDefault="005C2F6E">
      <w:pPr>
        <w:widowControl w:val="0"/>
        <w:overflowPunct w:val="0"/>
        <w:autoSpaceDE w:val="0"/>
        <w:autoSpaceDN w:val="0"/>
        <w:adjustRightInd w:val="0"/>
        <w:jc w:val="both"/>
        <w:textAlignment w:val="baseline"/>
        <w:rPr>
          <w:rFonts w:ascii="Arial" w:hAnsi="Arial" w:cs="Arial"/>
          <w:sz w:val="20"/>
        </w:rPr>
      </w:pPr>
    </w:p>
    <w:sectPr w:rsidR="005C2F6E" w:rsidRPr="005C2F6E">
      <w:footerReference w:type="default" r:id="rId8"/>
      <w:footerReference w:type="first" r:id="rId9"/>
      <w:pgSz w:w="11906" w:h="16838" w:code="9"/>
      <w:pgMar w:top="851" w:right="851"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50F50" w14:textId="77777777" w:rsidR="002E45A8" w:rsidRDefault="002E45A8">
      <w:r>
        <w:separator/>
      </w:r>
    </w:p>
  </w:endnote>
  <w:endnote w:type="continuationSeparator" w:id="0">
    <w:p w14:paraId="468CA5D9" w14:textId="77777777" w:rsidR="002E45A8" w:rsidRDefault="002E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8DC3B" w14:textId="77777777" w:rsidR="007454FF" w:rsidRDefault="007454FF">
    <w:pPr>
      <w:pStyle w:val="Footer"/>
    </w:pPr>
  </w:p>
  <w:p w14:paraId="0E057D5B" w14:textId="77777777" w:rsidR="007454FF" w:rsidRDefault="007454FF">
    <w:pPr>
      <w:pStyle w:val="Footer"/>
    </w:pPr>
  </w:p>
  <w:p w14:paraId="03A6CF33" w14:textId="77777777" w:rsidR="007454FF" w:rsidRDefault="007454FF">
    <w:pPr>
      <w:pStyle w:val="Footer"/>
    </w:pPr>
  </w:p>
  <w:p w14:paraId="3167816A" w14:textId="77777777" w:rsidR="007454FF" w:rsidRDefault="002E45A8">
    <w:pPr>
      <w:pStyle w:val="Footer"/>
      <w:jc w:val="center"/>
      <w:rPr>
        <w:rFonts w:ascii="Arial" w:hAnsi="Arial" w:cs="Arial"/>
        <w:color w:val="002060"/>
        <w:sz w:val="8"/>
        <w:szCs w:val="12"/>
      </w:rPr>
    </w:pPr>
    <w:r>
      <w:rPr>
        <w:rFonts w:ascii="Arial" w:hAnsi="Arial" w:cs="Arial"/>
        <w:noProof/>
        <w:sz w:val="20"/>
        <w:lang w:eastAsia="en-GB"/>
      </w:rPr>
      <mc:AlternateContent>
        <mc:Choice Requires="wps">
          <w:drawing>
            <wp:anchor distT="45720" distB="45720" distL="114300" distR="114300" simplePos="0" relativeHeight="251660288" behindDoc="0" locked="0" layoutInCell="1" allowOverlap="1" wp14:anchorId="1C51A7C7" wp14:editId="039E44B4">
              <wp:simplePos x="0" y="0"/>
              <wp:positionH relativeFrom="column">
                <wp:posOffset>-901700</wp:posOffset>
              </wp:positionH>
              <wp:positionV relativeFrom="paragraph">
                <wp:posOffset>161925</wp:posOffset>
              </wp:positionV>
              <wp:extent cx="7559675" cy="355600"/>
              <wp:effectExtent l="0" t="0" r="317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355600"/>
                      </a:xfrm>
                      <a:prstGeom prst="rect">
                        <a:avLst/>
                      </a:prstGeom>
                      <a:solidFill>
                        <a:sysClr val="window" lastClr="FFFFFF"/>
                      </a:solidFill>
                      <a:ln w="9525">
                        <a:noFill/>
                        <a:miter lim="800000"/>
                        <a:headEnd/>
                        <a:tailEnd/>
                      </a:ln>
                    </wps:spPr>
                    <wps:txbx>
                      <w:txbxContent>
                        <w:p w14:paraId="5A086D62" w14:textId="77777777" w:rsidR="007454FF" w:rsidRDefault="002E45A8">
                          <w:pPr>
                            <w:spacing w:line="320" w:lineRule="atLeast"/>
                            <w:jc w:val="center"/>
                            <w:rPr>
                              <w:rFonts w:ascii="Arial" w:hAnsi="Arial" w:cs="Arial"/>
                              <w:color w:val="8493BE"/>
                              <w:spacing w:val="46"/>
                              <w:sz w:val="22"/>
                              <w:szCs w:val="22"/>
                            </w:rPr>
                          </w:pPr>
                          <w:r>
                            <w:rPr>
                              <w:rFonts w:ascii="Arial" w:hAnsi="Arial" w:cs="Arial"/>
                              <w:color w:val="8493BE"/>
                              <w:spacing w:val="46"/>
                              <w:sz w:val="22"/>
                              <w:szCs w:val="22"/>
                            </w:rPr>
                            <w:t xml:space="preserve">a s p i r e ∙ e n j o y ∙ i n c l u d e ∙ r e s p e c t ∙ c o m </w:t>
                          </w:r>
                          <w:proofErr w:type="spellStart"/>
                          <w:r>
                            <w:rPr>
                              <w:rFonts w:ascii="Arial" w:hAnsi="Arial" w:cs="Arial"/>
                              <w:color w:val="8493BE"/>
                              <w:spacing w:val="46"/>
                              <w:sz w:val="22"/>
                              <w:szCs w:val="22"/>
                            </w:rPr>
                            <w:t>m</w:t>
                          </w:r>
                          <w:proofErr w:type="spellEnd"/>
                          <w:r>
                            <w:rPr>
                              <w:rFonts w:ascii="Arial" w:hAnsi="Arial" w:cs="Arial"/>
                              <w:color w:val="8493BE"/>
                              <w:spacing w:val="46"/>
                              <w:sz w:val="22"/>
                              <w:szCs w:val="22"/>
                            </w:rPr>
                            <w:t xml:space="preserve"> u n i t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1A7C7" id="_x0000_t202" coordsize="21600,21600" o:spt="202" path="m,l,21600r21600,l21600,xe">
              <v:stroke joinstyle="miter"/>
              <v:path gradientshapeok="t" o:connecttype="rect"/>
            </v:shapetype>
            <v:shape id="Text Box 2" o:spid="_x0000_s1026" type="#_x0000_t202" style="position:absolute;left:0;text-align:left;margin-left:-71pt;margin-top:12.75pt;width:595.25pt;height:2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" fillcolor="window" stroked="f">
              <v:textbox>
                <w:txbxContent>
                  <w:p w14:paraId="5A086D62" w14:textId="77777777" w:rsidR="007454FF" w:rsidRDefault="002E45A8">
                    <w:pPr>
                      <w:spacing w:line="320" w:lineRule="atLeast"/>
                      <w:jc w:val="center"/>
                      <w:rPr>
                        <w:rFonts w:ascii="Arial" w:hAnsi="Arial" w:cs="Arial"/>
                        <w:color w:val="8493BE"/>
                        <w:spacing w:val="46"/>
                        <w:sz w:val="22"/>
                        <w:szCs w:val="22"/>
                      </w:rPr>
                    </w:pPr>
                    <w:r>
                      <w:rPr>
                        <w:rFonts w:ascii="Arial" w:hAnsi="Arial" w:cs="Arial"/>
                        <w:color w:val="8493BE"/>
                        <w:spacing w:val="46"/>
                        <w:sz w:val="22"/>
                        <w:szCs w:val="22"/>
                      </w:rPr>
                      <w:t xml:space="preserve">a s p i r e ∙ e n j o y ∙ i n c l u d e ∙ r e s p e c t ∙ c o m </w:t>
                    </w:r>
                    <w:proofErr w:type="spellStart"/>
                    <w:r>
                      <w:rPr>
                        <w:rFonts w:ascii="Arial" w:hAnsi="Arial" w:cs="Arial"/>
                        <w:color w:val="8493BE"/>
                        <w:spacing w:val="46"/>
                        <w:sz w:val="22"/>
                        <w:szCs w:val="22"/>
                      </w:rPr>
                      <w:t>m</w:t>
                    </w:r>
                    <w:proofErr w:type="spellEnd"/>
                    <w:r>
                      <w:rPr>
                        <w:rFonts w:ascii="Arial" w:hAnsi="Arial" w:cs="Arial"/>
                        <w:color w:val="8493BE"/>
                        <w:spacing w:val="46"/>
                        <w:sz w:val="22"/>
                        <w:szCs w:val="22"/>
                      </w:rPr>
                      <w:t xml:space="preserve"> u n i t y</w:t>
                    </w:r>
                  </w:p>
                </w:txbxContent>
              </v:textbox>
              <w10:wrap type="square"/>
            </v:shape>
          </w:pict>
        </mc:Fallback>
      </mc:AlternateContent>
    </w:r>
  </w:p>
  <w:p w14:paraId="6ADC8796" w14:textId="77777777" w:rsidR="007454FF" w:rsidRDefault="007454FF">
    <w:pPr>
      <w:pStyle w:val="Footer"/>
      <w:jc w:val="center"/>
      <w:rPr>
        <w:rFonts w:ascii="Arial" w:hAnsi="Arial" w:cs="Arial"/>
        <w:color w:val="00499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6A0BE" w14:textId="77777777" w:rsidR="007454FF" w:rsidRDefault="002E45A8">
    <w:pPr>
      <w:pStyle w:val="Footer"/>
    </w:pPr>
    <w:r>
      <w:rPr>
        <w:rFonts w:ascii="Arial" w:hAnsi="Arial" w:cs="Arial"/>
        <w:noProof/>
        <w:sz w:val="20"/>
        <w:lang w:eastAsia="en-GB"/>
      </w:rPr>
      <w:drawing>
        <wp:anchor distT="0" distB="0" distL="114300" distR="114300" simplePos="0" relativeHeight="251662336" behindDoc="0" locked="0" layoutInCell="1" allowOverlap="1" wp14:anchorId="69BE64D6" wp14:editId="482F4F77">
          <wp:simplePos x="0" y="0"/>
          <wp:positionH relativeFrom="page">
            <wp:align>right</wp:align>
          </wp:positionH>
          <wp:positionV relativeFrom="paragraph">
            <wp:posOffset>-457200</wp:posOffset>
          </wp:positionV>
          <wp:extent cx="7560000" cy="1686775"/>
          <wp:effectExtent l="0" t="0" r="3175" b="8890"/>
          <wp:wrapNone/>
          <wp:docPr id="250" name="Picture 250" descr="N:\Amanda\04_DesignJobs-Forms-Templates\04_Logos-Photos\Academy LH 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anda\04_DesignJobs-Forms-Templates\04_Logos-Photos\Academy LH Footer.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6867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4FAF7" w14:textId="77777777" w:rsidR="002E45A8" w:rsidRDefault="002E45A8">
      <w:r>
        <w:separator/>
      </w:r>
    </w:p>
  </w:footnote>
  <w:footnote w:type="continuationSeparator" w:id="0">
    <w:p w14:paraId="46688C2D" w14:textId="77777777" w:rsidR="002E45A8" w:rsidRDefault="002E4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44DA"/>
    <w:multiLevelType w:val="hybridMultilevel"/>
    <w:tmpl w:val="37A04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21EC7"/>
    <w:multiLevelType w:val="hybridMultilevel"/>
    <w:tmpl w:val="FFEA5C24"/>
    <w:lvl w:ilvl="0" w:tplc="5074CBB6">
      <w:numFmt w:val="bullet"/>
      <w:lvlText w:val=""/>
      <w:lvlJc w:val="left"/>
      <w:pPr>
        <w:ind w:left="833" w:hanging="360"/>
      </w:pPr>
      <w:rPr>
        <w:rFonts w:ascii="Symbol" w:eastAsia="Symbol" w:hAnsi="Symbol" w:cs="Symbol" w:hint="default"/>
        <w:w w:val="99"/>
        <w:sz w:val="20"/>
        <w:szCs w:val="20"/>
        <w:lang w:val="en-US" w:eastAsia="en-US" w:bidi="ar-SA"/>
      </w:rPr>
    </w:lvl>
    <w:lvl w:ilvl="1" w:tplc="BE009E12">
      <w:numFmt w:val="bullet"/>
      <w:lvlText w:val="•"/>
      <w:lvlJc w:val="left"/>
      <w:pPr>
        <w:ind w:left="1742" w:hanging="360"/>
      </w:pPr>
      <w:rPr>
        <w:rFonts w:hint="default"/>
        <w:lang w:val="en-US" w:eastAsia="en-US" w:bidi="ar-SA"/>
      </w:rPr>
    </w:lvl>
    <w:lvl w:ilvl="2" w:tplc="9B269984">
      <w:numFmt w:val="bullet"/>
      <w:lvlText w:val="•"/>
      <w:lvlJc w:val="left"/>
      <w:pPr>
        <w:ind w:left="2645" w:hanging="360"/>
      </w:pPr>
      <w:rPr>
        <w:rFonts w:hint="default"/>
        <w:lang w:val="en-US" w:eastAsia="en-US" w:bidi="ar-SA"/>
      </w:rPr>
    </w:lvl>
    <w:lvl w:ilvl="3" w:tplc="F0D480B0">
      <w:numFmt w:val="bullet"/>
      <w:lvlText w:val="•"/>
      <w:lvlJc w:val="left"/>
      <w:pPr>
        <w:ind w:left="3547" w:hanging="360"/>
      </w:pPr>
      <w:rPr>
        <w:rFonts w:hint="default"/>
        <w:lang w:val="en-US" w:eastAsia="en-US" w:bidi="ar-SA"/>
      </w:rPr>
    </w:lvl>
    <w:lvl w:ilvl="4" w:tplc="54A4ADCA">
      <w:numFmt w:val="bullet"/>
      <w:lvlText w:val="•"/>
      <w:lvlJc w:val="left"/>
      <w:pPr>
        <w:ind w:left="4450" w:hanging="360"/>
      </w:pPr>
      <w:rPr>
        <w:rFonts w:hint="default"/>
        <w:lang w:val="en-US" w:eastAsia="en-US" w:bidi="ar-SA"/>
      </w:rPr>
    </w:lvl>
    <w:lvl w:ilvl="5" w:tplc="A50E9E9E">
      <w:numFmt w:val="bullet"/>
      <w:lvlText w:val="•"/>
      <w:lvlJc w:val="left"/>
      <w:pPr>
        <w:ind w:left="5353" w:hanging="360"/>
      </w:pPr>
      <w:rPr>
        <w:rFonts w:hint="default"/>
        <w:lang w:val="en-US" w:eastAsia="en-US" w:bidi="ar-SA"/>
      </w:rPr>
    </w:lvl>
    <w:lvl w:ilvl="6" w:tplc="99F6FABC">
      <w:numFmt w:val="bullet"/>
      <w:lvlText w:val="•"/>
      <w:lvlJc w:val="left"/>
      <w:pPr>
        <w:ind w:left="6255" w:hanging="360"/>
      </w:pPr>
      <w:rPr>
        <w:rFonts w:hint="default"/>
        <w:lang w:val="en-US" w:eastAsia="en-US" w:bidi="ar-SA"/>
      </w:rPr>
    </w:lvl>
    <w:lvl w:ilvl="7" w:tplc="9340775A">
      <w:numFmt w:val="bullet"/>
      <w:lvlText w:val="•"/>
      <w:lvlJc w:val="left"/>
      <w:pPr>
        <w:ind w:left="7158" w:hanging="360"/>
      </w:pPr>
      <w:rPr>
        <w:rFonts w:hint="default"/>
        <w:lang w:val="en-US" w:eastAsia="en-US" w:bidi="ar-SA"/>
      </w:rPr>
    </w:lvl>
    <w:lvl w:ilvl="8" w:tplc="3E1AC1CC">
      <w:numFmt w:val="bullet"/>
      <w:lvlText w:val="•"/>
      <w:lvlJc w:val="left"/>
      <w:pPr>
        <w:ind w:left="8061" w:hanging="360"/>
      </w:pPr>
      <w:rPr>
        <w:rFonts w:hint="default"/>
        <w:lang w:val="en-US" w:eastAsia="en-US" w:bidi="ar-SA"/>
      </w:rPr>
    </w:lvl>
  </w:abstractNum>
  <w:abstractNum w:abstractNumId="2" w15:restartNumberingAfterBreak="0">
    <w:nsid w:val="318912C4"/>
    <w:multiLevelType w:val="hybridMultilevel"/>
    <w:tmpl w:val="535A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C6077C"/>
    <w:multiLevelType w:val="hybridMultilevel"/>
    <w:tmpl w:val="9298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06171"/>
    <w:multiLevelType w:val="hybridMultilevel"/>
    <w:tmpl w:val="D9C6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7F1713"/>
    <w:multiLevelType w:val="hybridMultilevel"/>
    <w:tmpl w:val="ECC607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2C2664"/>
    <w:multiLevelType w:val="hybridMultilevel"/>
    <w:tmpl w:val="D56E7BC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575A24"/>
    <w:multiLevelType w:val="hybridMultilevel"/>
    <w:tmpl w:val="B584FDEE"/>
    <w:lvl w:ilvl="0" w:tplc="08090001">
      <w:start w:val="1"/>
      <w:numFmt w:val="bullet"/>
      <w:lvlText w:val=""/>
      <w:lvlJc w:val="left"/>
      <w:pPr>
        <w:tabs>
          <w:tab w:val="num" w:pos="-698"/>
        </w:tabs>
        <w:ind w:left="-698" w:hanging="360"/>
      </w:pPr>
      <w:rPr>
        <w:rFonts w:ascii="Symbol" w:hAnsi="Symbol" w:hint="default"/>
      </w:rPr>
    </w:lvl>
    <w:lvl w:ilvl="1" w:tplc="08090003" w:tentative="1">
      <w:start w:val="1"/>
      <w:numFmt w:val="bullet"/>
      <w:lvlText w:val="o"/>
      <w:lvlJc w:val="left"/>
      <w:pPr>
        <w:tabs>
          <w:tab w:val="num" w:pos="22"/>
        </w:tabs>
        <w:ind w:left="22" w:hanging="360"/>
      </w:pPr>
      <w:rPr>
        <w:rFonts w:ascii="Courier New" w:hAnsi="Courier New" w:cs="Courier New" w:hint="default"/>
      </w:rPr>
    </w:lvl>
    <w:lvl w:ilvl="2" w:tplc="08090005" w:tentative="1">
      <w:start w:val="1"/>
      <w:numFmt w:val="bullet"/>
      <w:lvlText w:val=""/>
      <w:lvlJc w:val="left"/>
      <w:pPr>
        <w:tabs>
          <w:tab w:val="num" w:pos="742"/>
        </w:tabs>
        <w:ind w:left="742" w:hanging="360"/>
      </w:pPr>
      <w:rPr>
        <w:rFonts w:ascii="Wingdings" w:hAnsi="Wingdings" w:hint="default"/>
      </w:rPr>
    </w:lvl>
    <w:lvl w:ilvl="3" w:tplc="08090001" w:tentative="1">
      <w:start w:val="1"/>
      <w:numFmt w:val="bullet"/>
      <w:lvlText w:val=""/>
      <w:lvlJc w:val="left"/>
      <w:pPr>
        <w:tabs>
          <w:tab w:val="num" w:pos="1462"/>
        </w:tabs>
        <w:ind w:left="1462" w:hanging="360"/>
      </w:pPr>
      <w:rPr>
        <w:rFonts w:ascii="Symbol" w:hAnsi="Symbol" w:hint="default"/>
      </w:rPr>
    </w:lvl>
    <w:lvl w:ilvl="4" w:tplc="08090003" w:tentative="1">
      <w:start w:val="1"/>
      <w:numFmt w:val="bullet"/>
      <w:lvlText w:val="o"/>
      <w:lvlJc w:val="left"/>
      <w:pPr>
        <w:tabs>
          <w:tab w:val="num" w:pos="2182"/>
        </w:tabs>
        <w:ind w:left="2182" w:hanging="360"/>
      </w:pPr>
      <w:rPr>
        <w:rFonts w:ascii="Courier New" w:hAnsi="Courier New" w:cs="Courier New" w:hint="default"/>
      </w:rPr>
    </w:lvl>
    <w:lvl w:ilvl="5" w:tplc="08090005" w:tentative="1">
      <w:start w:val="1"/>
      <w:numFmt w:val="bullet"/>
      <w:lvlText w:val=""/>
      <w:lvlJc w:val="left"/>
      <w:pPr>
        <w:tabs>
          <w:tab w:val="num" w:pos="2902"/>
        </w:tabs>
        <w:ind w:left="2902" w:hanging="360"/>
      </w:pPr>
      <w:rPr>
        <w:rFonts w:ascii="Wingdings" w:hAnsi="Wingdings" w:hint="default"/>
      </w:rPr>
    </w:lvl>
    <w:lvl w:ilvl="6" w:tplc="08090001" w:tentative="1">
      <w:start w:val="1"/>
      <w:numFmt w:val="bullet"/>
      <w:lvlText w:val=""/>
      <w:lvlJc w:val="left"/>
      <w:pPr>
        <w:tabs>
          <w:tab w:val="num" w:pos="3622"/>
        </w:tabs>
        <w:ind w:left="3622" w:hanging="360"/>
      </w:pPr>
      <w:rPr>
        <w:rFonts w:ascii="Symbol" w:hAnsi="Symbol" w:hint="default"/>
      </w:rPr>
    </w:lvl>
    <w:lvl w:ilvl="7" w:tplc="08090003" w:tentative="1">
      <w:start w:val="1"/>
      <w:numFmt w:val="bullet"/>
      <w:lvlText w:val="o"/>
      <w:lvlJc w:val="left"/>
      <w:pPr>
        <w:tabs>
          <w:tab w:val="num" w:pos="4342"/>
        </w:tabs>
        <w:ind w:left="4342" w:hanging="360"/>
      </w:pPr>
      <w:rPr>
        <w:rFonts w:ascii="Courier New" w:hAnsi="Courier New" w:cs="Courier New" w:hint="default"/>
      </w:rPr>
    </w:lvl>
    <w:lvl w:ilvl="8" w:tplc="08090005" w:tentative="1">
      <w:start w:val="1"/>
      <w:numFmt w:val="bullet"/>
      <w:lvlText w:val=""/>
      <w:lvlJc w:val="left"/>
      <w:pPr>
        <w:tabs>
          <w:tab w:val="num" w:pos="5062"/>
        </w:tabs>
        <w:ind w:left="5062" w:hanging="360"/>
      </w:pPr>
      <w:rPr>
        <w:rFonts w:ascii="Wingdings" w:hAnsi="Wingdings" w:hint="default"/>
      </w:rPr>
    </w:lvl>
  </w:abstractNum>
  <w:abstractNum w:abstractNumId="8" w15:restartNumberingAfterBreak="0">
    <w:nsid w:val="78BA59F3"/>
    <w:multiLevelType w:val="hybridMultilevel"/>
    <w:tmpl w:val="FF58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921644">
    <w:abstractNumId w:val="3"/>
  </w:num>
  <w:num w:numId="2" w16cid:durableId="789855224">
    <w:abstractNumId w:val="2"/>
  </w:num>
  <w:num w:numId="3" w16cid:durableId="2118329361">
    <w:abstractNumId w:val="8"/>
  </w:num>
  <w:num w:numId="4" w16cid:durableId="884751496">
    <w:abstractNumId w:val="0"/>
  </w:num>
  <w:num w:numId="5" w16cid:durableId="666446441">
    <w:abstractNumId w:val="7"/>
  </w:num>
  <w:num w:numId="6" w16cid:durableId="98721689">
    <w:abstractNumId w:val="1"/>
  </w:num>
  <w:num w:numId="7" w16cid:durableId="641618924">
    <w:abstractNumId w:val="5"/>
  </w:num>
  <w:num w:numId="8" w16cid:durableId="313221722">
    <w:abstractNumId w:val="6"/>
  </w:num>
  <w:num w:numId="9" w16cid:durableId="1138187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A8"/>
    <w:rsid w:val="000C5B4D"/>
    <w:rsid w:val="000E4F98"/>
    <w:rsid w:val="000E635F"/>
    <w:rsid w:val="00143306"/>
    <w:rsid w:val="001E439C"/>
    <w:rsid w:val="001F685B"/>
    <w:rsid w:val="00251455"/>
    <w:rsid w:val="002679F7"/>
    <w:rsid w:val="002E45A8"/>
    <w:rsid w:val="0035014A"/>
    <w:rsid w:val="003C6A81"/>
    <w:rsid w:val="0041253B"/>
    <w:rsid w:val="00443603"/>
    <w:rsid w:val="00486BFB"/>
    <w:rsid w:val="00497004"/>
    <w:rsid w:val="004A3C40"/>
    <w:rsid w:val="004B5C40"/>
    <w:rsid w:val="00557332"/>
    <w:rsid w:val="0059077B"/>
    <w:rsid w:val="005C0A35"/>
    <w:rsid w:val="005C2F6E"/>
    <w:rsid w:val="006152C1"/>
    <w:rsid w:val="00666B60"/>
    <w:rsid w:val="006A189B"/>
    <w:rsid w:val="007402A9"/>
    <w:rsid w:val="007403A3"/>
    <w:rsid w:val="0074308F"/>
    <w:rsid w:val="007454FF"/>
    <w:rsid w:val="007479CC"/>
    <w:rsid w:val="00756F4A"/>
    <w:rsid w:val="008026A1"/>
    <w:rsid w:val="008125E6"/>
    <w:rsid w:val="008E44E6"/>
    <w:rsid w:val="009744FF"/>
    <w:rsid w:val="00990842"/>
    <w:rsid w:val="009C56C7"/>
    <w:rsid w:val="009F7A33"/>
    <w:rsid w:val="00A7581C"/>
    <w:rsid w:val="00AF40EF"/>
    <w:rsid w:val="00B3202E"/>
    <w:rsid w:val="00B453CD"/>
    <w:rsid w:val="00B60F2D"/>
    <w:rsid w:val="00BF36A6"/>
    <w:rsid w:val="00C033E5"/>
    <w:rsid w:val="00C23224"/>
    <w:rsid w:val="00C264A2"/>
    <w:rsid w:val="00C556BD"/>
    <w:rsid w:val="00CD0AD9"/>
    <w:rsid w:val="00CD6F16"/>
    <w:rsid w:val="00CE4351"/>
    <w:rsid w:val="00D30336"/>
    <w:rsid w:val="00D9764A"/>
    <w:rsid w:val="00E107A8"/>
    <w:rsid w:val="00E16217"/>
    <w:rsid w:val="00E835E6"/>
    <w:rsid w:val="00EB267E"/>
    <w:rsid w:val="00ED0BF2"/>
    <w:rsid w:val="00F55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4C0A61C"/>
  <w15:docId w15:val="{8B7CBB7E-E99E-4120-B767-AB45B945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rPr>
  </w:style>
  <w:style w:type="paragraph" w:styleId="Heading1">
    <w:name w:val="heading 1"/>
    <w:basedOn w:val="Normal"/>
    <w:link w:val="Heading1Char"/>
    <w:uiPriority w:val="9"/>
    <w:qFormat/>
    <w:rsid w:val="005C2F6E"/>
    <w:pPr>
      <w:widowControl w:val="0"/>
      <w:autoSpaceDE w:val="0"/>
      <w:autoSpaceDN w:val="0"/>
      <w:ind w:left="113"/>
      <w:outlineLvl w:val="0"/>
    </w:pPr>
    <w:rPr>
      <w:rFonts w:ascii="Arial" w:eastAsia="Arial" w:hAnsi="Arial" w:cs="Arial"/>
      <w:b/>
      <w:b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line="260" w:lineRule="exact"/>
      <w:jc w:val="right"/>
    </w:pPr>
    <w:rPr>
      <w:rFonts w:ascii="Franklin Gothic Book" w:hAnsi="Franklin Gothic Book"/>
      <w:i/>
      <w:iCs/>
      <w:color w:val="333399"/>
      <w:sz w:val="20"/>
    </w:rPr>
  </w:style>
  <w:style w:type="character" w:customStyle="1" w:styleId="BodyText2Char">
    <w:name w:val="Body Text 2 Char"/>
    <w:basedOn w:val="DefaultParagraphFont"/>
    <w:link w:val="BodyText2"/>
    <w:rPr>
      <w:rFonts w:ascii="Franklin Gothic Book" w:eastAsia="Times New Roman" w:hAnsi="Franklin Gothic Book" w:cs="Times New Roman"/>
      <w:i/>
      <w:iCs/>
      <w:color w:val="333399"/>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0E4F98"/>
    <w:pPr>
      <w:ind w:left="720"/>
      <w:contextualSpacing/>
    </w:pPr>
  </w:style>
  <w:style w:type="character" w:customStyle="1" w:styleId="Heading1Char">
    <w:name w:val="Heading 1 Char"/>
    <w:basedOn w:val="DefaultParagraphFont"/>
    <w:link w:val="Heading1"/>
    <w:uiPriority w:val="9"/>
    <w:rsid w:val="005C2F6E"/>
    <w:rPr>
      <w:rFonts w:eastAsia="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37600">
      <w:bodyDiv w:val="1"/>
      <w:marLeft w:val="0"/>
      <w:marRight w:val="0"/>
      <w:marTop w:val="0"/>
      <w:marBottom w:val="0"/>
      <w:divBdr>
        <w:top w:val="none" w:sz="0" w:space="0" w:color="auto"/>
        <w:left w:val="none" w:sz="0" w:space="0" w:color="auto"/>
        <w:bottom w:val="none" w:sz="0" w:space="0" w:color="auto"/>
        <w:right w:val="none" w:sz="0" w:space="0" w:color="auto"/>
      </w:divBdr>
    </w:div>
    <w:div w:id="1716126063">
      <w:bodyDiv w:val="1"/>
      <w:marLeft w:val="0"/>
      <w:marRight w:val="0"/>
      <w:marTop w:val="0"/>
      <w:marBottom w:val="0"/>
      <w:divBdr>
        <w:top w:val="none" w:sz="0" w:space="0" w:color="auto"/>
        <w:left w:val="none" w:sz="0" w:space="0" w:color="auto"/>
        <w:bottom w:val="none" w:sz="0" w:space="0" w:color="auto"/>
        <w:right w:val="none" w:sz="0" w:space="0" w:color="auto"/>
      </w:divBdr>
    </w:div>
    <w:div w:id="209335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S Cameron</dc:creator>
  <cp:lastModifiedBy>Mrs S Wall</cp:lastModifiedBy>
  <cp:revision>8</cp:revision>
  <cp:lastPrinted>2015-07-15T17:21:00Z</cp:lastPrinted>
  <dcterms:created xsi:type="dcterms:W3CDTF">2025-06-02T07:12:00Z</dcterms:created>
  <dcterms:modified xsi:type="dcterms:W3CDTF">2025-06-19T14:27:00Z</dcterms:modified>
</cp:coreProperties>
</file>