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b w:val="1"/>
          <w:sz w:val="48"/>
          <w:szCs w:val="48"/>
        </w:rPr>
      </w:pPr>
      <w:r w:rsidDel="00000000" w:rsidR="00000000" w:rsidRPr="00000000">
        <w:rPr>
          <w:b w:val="1"/>
          <w:sz w:val="48"/>
          <w:szCs w:val="48"/>
          <w:rtl w:val="0"/>
        </w:rPr>
        <w:t xml:space="preserve">Teacher of Design and Technology:Textiles</w:t>
      </w:r>
    </w:p>
    <w:p w:rsidR="00000000" w:rsidDel="00000000" w:rsidP="00000000" w:rsidRDefault="00000000" w:rsidRPr="00000000" w14:paraId="00000002">
      <w:pPr>
        <w:jc w:val="both"/>
        <w:rPr>
          <w:b w:val="1"/>
        </w:rPr>
      </w:pPr>
      <w:r w:rsidDel="00000000" w:rsidR="00000000" w:rsidRPr="00000000">
        <w:rPr>
          <w:b w:val="1"/>
          <w:rtl w:val="0"/>
        </w:rPr>
        <w:t xml:space="preserve"> </w:t>
      </w:r>
    </w:p>
    <w:p w:rsidR="00000000" w:rsidDel="00000000" w:rsidP="00000000" w:rsidRDefault="00000000" w:rsidRPr="00000000" w14:paraId="00000003">
      <w:pPr>
        <w:spacing w:line="240" w:lineRule="auto"/>
        <w:rPr>
          <w:sz w:val="32"/>
          <w:szCs w:val="32"/>
        </w:rPr>
      </w:pPr>
      <w:r w:rsidDel="00000000" w:rsidR="00000000" w:rsidRPr="00000000">
        <w:rPr>
          <w:b w:val="1"/>
          <w:sz w:val="32"/>
          <w:szCs w:val="32"/>
          <w:rtl w:val="0"/>
        </w:rPr>
        <w:t xml:space="preserve">Contract</w:t>
        <w:tab/>
        <w:tab/>
      </w:r>
      <w:r w:rsidDel="00000000" w:rsidR="00000000" w:rsidRPr="00000000">
        <w:rPr>
          <w:sz w:val="32"/>
          <w:szCs w:val="32"/>
          <w:rtl w:val="0"/>
        </w:rPr>
        <w:t xml:space="preserve">Part Time Permanent/Temp </w:t>
      </w:r>
    </w:p>
    <w:p w:rsidR="00000000" w:rsidDel="00000000" w:rsidP="00000000" w:rsidRDefault="00000000" w:rsidRPr="00000000" w14:paraId="00000004">
      <w:pPr>
        <w:spacing w:line="240" w:lineRule="auto"/>
        <w:rPr>
          <w:sz w:val="32"/>
          <w:szCs w:val="32"/>
        </w:rPr>
      </w:pPr>
      <w:bookmarkStart w:colFirst="0" w:colLast="0" w:name="_gjdgxs" w:id="0"/>
      <w:bookmarkEnd w:id="0"/>
      <w:r w:rsidDel="00000000" w:rsidR="00000000" w:rsidRPr="00000000">
        <w:rPr>
          <w:b w:val="1"/>
          <w:sz w:val="32"/>
          <w:szCs w:val="32"/>
          <w:rtl w:val="0"/>
        </w:rPr>
        <w:t xml:space="preserve">Salary</w:t>
        <w:tab/>
        <w:tab/>
      </w:r>
      <w:r w:rsidDel="00000000" w:rsidR="00000000" w:rsidRPr="00000000">
        <w:rPr>
          <w:sz w:val="32"/>
          <w:szCs w:val="32"/>
          <w:rtl w:val="0"/>
        </w:rPr>
        <w:t xml:space="preserve">MPS/UPS(Fringe)</w:t>
      </w:r>
    </w:p>
    <w:p w:rsidR="00000000" w:rsidDel="00000000" w:rsidP="00000000" w:rsidRDefault="00000000" w:rsidRPr="00000000" w14:paraId="00000005">
      <w:pPr>
        <w:spacing w:line="240" w:lineRule="auto"/>
        <w:rPr/>
      </w:pPr>
      <w:r w:rsidDel="00000000" w:rsidR="00000000" w:rsidRPr="00000000">
        <w:rPr>
          <w:b w:val="1"/>
          <w:sz w:val="32"/>
          <w:szCs w:val="32"/>
          <w:rtl w:val="0"/>
        </w:rPr>
        <w:t xml:space="preserve">Start Date</w:t>
        <w:tab/>
      </w:r>
      <w:r w:rsidDel="00000000" w:rsidR="00000000" w:rsidRPr="00000000">
        <w:rPr>
          <w:sz w:val="32"/>
          <w:szCs w:val="32"/>
          <w:rtl w:val="0"/>
        </w:rPr>
        <w:t xml:space="preserve">September 2019</w:t>
      </w:r>
      <w:r w:rsidDel="00000000" w:rsidR="00000000" w:rsidRPr="00000000">
        <w:rPr>
          <w:rtl w:val="0"/>
        </w:rPr>
      </w:r>
    </w:p>
    <w:p w:rsidR="00000000" w:rsidDel="00000000" w:rsidP="00000000" w:rsidRDefault="00000000" w:rsidRPr="00000000" w14:paraId="00000006">
      <w:pPr>
        <w:jc w:val="both"/>
        <w:rPr>
          <w:b w:val="1"/>
        </w:rPr>
      </w:pPr>
      <w:r w:rsidDel="00000000" w:rsidR="00000000" w:rsidRPr="00000000">
        <w:rPr>
          <w:rtl w:val="0"/>
        </w:rPr>
      </w:r>
    </w:p>
    <w:p w:rsidR="00000000" w:rsidDel="00000000" w:rsidP="00000000" w:rsidRDefault="00000000" w:rsidRPr="00000000" w14:paraId="00000007">
      <w:pPr>
        <w:jc w:val="both"/>
        <w:rPr>
          <w:b w:val="1"/>
        </w:rPr>
      </w:pPr>
      <w:r w:rsidDel="00000000" w:rsidR="00000000" w:rsidRPr="00000000">
        <w:rPr>
          <w:rtl w:val="0"/>
        </w:rPr>
        <w:t xml:space="preserve">We seek to appoint an outstanding teacher of Design and Technology who is dynamic, enthusiastic and creative. The successful applicant will be passionate about inspiring our students and be a team player who works collaboratively with colleagues. </w:t>
      </w:r>
      <w:r w:rsidDel="00000000" w:rsidR="00000000" w:rsidRPr="00000000">
        <w:rPr>
          <w:rtl w:val="0"/>
        </w:rPr>
      </w:r>
    </w:p>
    <w:p w:rsidR="00000000" w:rsidDel="00000000" w:rsidP="00000000" w:rsidRDefault="00000000" w:rsidRPr="00000000" w14:paraId="00000008">
      <w:pPr>
        <w:jc w:val="both"/>
        <w:rPr>
          <w:b w:val="1"/>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Our fantastic department offers Design and Technology to all students in Key Stage 3, after which time students may opt for a GCSE in any one or two of the three courses offered.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This post provides exciting opportunities for either an experienced teacher or an NQT. We offer a full support and induction programme for all new staff and a commitment to continued professional development.</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The successful applicant will be:</w:t>
      </w:r>
    </w:p>
    <w:p w:rsidR="00000000" w:rsidDel="00000000" w:rsidP="00000000" w:rsidRDefault="00000000" w:rsidRPr="00000000" w14:paraId="0000000E">
      <w:pPr>
        <w:numPr>
          <w:ilvl w:val="0"/>
          <w:numId w:val="1"/>
        </w:numPr>
        <w:ind w:left="720" w:hanging="360"/>
        <w:jc w:val="both"/>
        <w:rPr>
          <w:u w:val="none"/>
        </w:rPr>
      </w:pPr>
      <w:r w:rsidDel="00000000" w:rsidR="00000000" w:rsidRPr="00000000">
        <w:rPr>
          <w:rtl w:val="0"/>
        </w:rPr>
        <w:t xml:space="preserve">Qualified to deliver Design and Technology across Key Stage 3  to the highest standard</w:t>
      </w:r>
    </w:p>
    <w:p w:rsidR="00000000" w:rsidDel="00000000" w:rsidP="00000000" w:rsidRDefault="00000000" w:rsidRPr="00000000" w14:paraId="0000000F">
      <w:pPr>
        <w:numPr>
          <w:ilvl w:val="0"/>
          <w:numId w:val="1"/>
        </w:numPr>
        <w:ind w:left="720" w:hanging="360"/>
        <w:jc w:val="both"/>
        <w:rPr>
          <w:u w:val="none"/>
        </w:rPr>
      </w:pPr>
      <w:r w:rsidDel="00000000" w:rsidR="00000000" w:rsidRPr="00000000">
        <w:rPr>
          <w:rtl w:val="0"/>
        </w:rPr>
        <w:t xml:space="preserve">An excellent communicator who is able to meet deadlines</w:t>
      </w:r>
    </w:p>
    <w:p w:rsidR="00000000" w:rsidDel="00000000" w:rsidP="00000000" w:rsidRDefault="00000000" w:rsidRPr="00000000" w14:paraId="00000010">
      <w:pPr>
        <w:numPr>
          <w:ilvl w:val="0"/>
          <w:numId w:val="1"/>
        </w:numPr>
        <w:ind w:left="720" w:hanging="360"/>
        <w:jc w:val="both"/>
        <w:rPr>
          <w:u w:val="none"/>
        </w:rPr>
      </w:pPr>
      <w:r w:rsidDel="00000000" w:rsidR="00000000" w:rsidRPr="00000000">
        <w:rPr>
          <w:rtl w:val="0"/>
        </w:rPr>
        <w:t xml:space="preserve">A reflective practitioner who is willing to take an active role in the wider life of the school</w:t>
      </w:r>
    </w:p>
    <w:p w:rsidR="00000000" w:rsidDel="00000000" w:rsidP="00000000" w:rsidRDefault="00000000" w:rsidRPr="00000000" w14:paraId="00000011">
      <w:pPr>
        <w:numPr>
          <w:ilvl w:val="0"/>
          <w:numId w:val="1"/>
        </w:numPr>
        <w:ind w:left="720" w:hanging="360"/>
        <w:jc w:val="both"/>
        <w:rPr>
          <w:u w:val="none"/>
        </w:rPr>
      </w:pPr>
      <w:r w:rsidDel="00000000" w:rsidR="00000000" w:rsidRPr="00000000">
        <w:rPr>
          <w:rtl w:val="0"/>
        </w:rPr>
        <w:t xml:space="preserve">A strong team player</w:t>
      </w:r>
    </w:p>
    <w:p w:rsidR="00000000" w:rsidDel="00000000" w:rsidP="00000000" w:rsidRDefault="00000000" w:rsidRPr="00000000" w14:paraId="00000012">
      <w:pPr>
        <w:numPr>
          <w:ilvl w:val="0"/>
          <w:numId w:val="1"/>
        </w:numPr>
        <w:ind w:left="720" w:hanging="360"/>
        <w:jc w:val="both"/>
        <w:rPr>
          <w:u w:val="none"/>
        </w:rPr>
      </w:pPr>
      <w:r w:rsidDel="00000000" w:rsidR="00000000" w:rsidRPr="00000000">
        <w:rPr>
          <w:rtl w:val="0"/>
        </w:rPr>
        <w:t xml:space="preserve">Passionate about the success of students, the department and the school.</w:t>
      </w:r>
    </w:p>
    <w:p w:rsidR="00000000" w:rsidDel="00000000" w:rsidP="00000000" w:rsidRDefault="00000000" w:rsidRPr="00000000" w14:paraId="00000013">
      <w:pPr>
        <w:spacing w:line="240" w:lineRule="auto"/>
        <w:jc w:val="both"/>
        <w:rPr/>
      </w:pPr>
      <w:r w:rsidDel="00000000" w:rsidR="00000000" w:rsidRPr="00000000">
        <w:rPr>
          <w:rtl w:val="0"/>
        </w:rPr>
      </w:r>
    </w:p>
    <w:p w:rsidR="00000000" w:rsidDel="00000000" w:rsidP="00000000" w:rsidRDefault="00000000" w:rsidRPr="00000000" w14:paraId="00000014">
      <w:pPr>
        <w:spacing w:line="240" w:lineRule="auto"/>
        <w:jc w:val="both"/>
        <w:rPr>
          <w:color w:val="333333"/>
        </w:rPr>
      </w:pPr>
      <w:r w:rsidDel="00000000" w:rsidR="00000000" w:rsidRPr="00000000">
        <w:rPr>
          <w:rtl w:val="0"/>
        </w:rPr>
        <w:t xml:space="preserve">Tring School is popular and over-subscribed, serving the town of Tring and the surrounding villages. It is a mixed Church of England all-ability school, 1500 on roll, over 300 Post-16. Academic attainment is well above average and improving year on year. The school strives to support and encourage individual growth within a caring community. We have a talented team of staff who are ambitious to become outstanding in all areas of our work. Ofsted Inspection November 2017 stated: ‘Pupils are highly motivated to learn.' ‘Teaching is good overall with outstanding features.’</w:t>
      </w:r>
      <w:r w:rsidDel="00000000" w:rsidR="00000000" w:rsidRPr="00000000">
        <w:rPr>
          <w:color w:val="333333"/>
          <w:rtl w:val="0"/>
        </w:rPr>
        <w:br w:type="textWrapping"/>
      </w:r>
    </w:p>
    <w:p w:rsidR="00000000" w:rsidDel="00000000" w:rsidP="00000000" w:rsidRDefault="00000000" w:rsidRPr="00000000" w14:paraId="00000015">
      <w:pPr>
        <w:spacing w:line="240" w:lineRule="auto"/>
        <w:jc w:val="both"/>
        <w:rPr>
          <w:color w:val="333333"/>
        </w:rPr>
      </w:pPr>
      <w:r w:rsidDel="00000000" w:rsidR="00000000" w:rsidRPr="00000000">
        <w:rPr>
          <w:color w:val="222222"/>
          <w:highlight w:val="white"/>
          <w:rtl w:val="0"/>
        </w:rPr>
        <w:t xml:space="preserve">To apply, please complete a teacher application form along with a cover letter and send to Mrs M Hutchinson at hr@tringschool.org</w:t>
      </w:r>
      <w:r w:rsidDel="00000000" w:rsidR="00000000" w:rsidRPr="00000000">
        <w:rPr>
          <w:rtl w:val="0"/>
        </w:rPr>
      </w:r>
    </w:p>
    <w:p w:rsidR="00000000" w:rsidDel="00000000" w:rsidP="00000000" w:rsidRDefault="00000000" w:rsidRPr="00000000" w14:paraId="00000016">
      <w:pPr>
        <w:spacing w:line="240" w:lineRule="auto"/>
        <w:jc w:val="both"/>
        <w:rPr>
          <w:color w:val="333333"/>
        </w:rPr>
      </w:pPr>
      <w:r w:rsidDel="00000000" w:rsidR="00000000" w:rsidRPr="00000000">
        <w:rPr>
          <w:rtl w:val="0"/>
        </w:rPr>
      </w:r>
    </w:p>
    <w:p w:rsidR="00000000" w:rsidDel="00000000" w:rsidP="00000000" w:rsidRDefault="00000000" w:rsidRPr="00000000" w14:paraId="00000017">
      <w:pPr>
        <w:spacing w:line="240" w:lineRule="auto"/>
        <w:jc w:val="both"/>
        <w:rPr/>
      </w:pPr>
      <w:r w:rsidDel="00000000" w:rsidR="00000000" w:rsidRPr="00000000">
        <w:rPr>
          <w:rtl w:val="0"/>
        </w:rPr>
        <w:t xml:space="preserve">Closing Date: Applications reviewed upon receipt with interviews arranged on successful review</w:t>
      </w:r>
    </w:p>
    <w:p w:rsidR="00000000" w:rsidDel="00000000" w:rsidP="00000000" w:rsidRDefault="00000000" w:rsidRPr="00000000" w14:paraId="00000018">
      <w:pPr>
        <w:spacing w:line="240" w:lineRule="auto"/>
        <w:jc w:val="both"/>
        <w:rPr/>
      </w:pPr>
      <w:r w:rsidDel="00000000" w:rsidR="00000000" w:rsidRPr="00000000">
        <w:rPr>
          <w:rtl w:val="0"/>
        </w:rPr>
      </w:r>
    </w:p>
    <w:p w:rsidR="00000000" w:rsidDel="00000000" w:rsidP="00000000" w:rsidRDefault="00000000" w:rsidRPr="00000000" w14:paraId="00000019">
      <w:pPr>
        <w:spacing w:line="240" w:lineRule="auto"/>
        <w:jc w:val="both"/>
        <w:rPr>
          <w:i w:val="1"/>
          <w:sz w:val="20"/>
          <w:szCs w:val="20"/>
          <w:highlight w:val="white"/>
        </w:rPr>
      </w:pPr>
      <w:r w:rsidDel="00000000" w:rsidR="00000000" w:rsidRPr="00000000">
        <w:rPr>
          <w:i w:val="1"/>
          <w:sz w:val="20"/>
          <w:szCs w:val="20"/>
          <w:highlight w:val="white"/>
          <w:rtl w:val="0"/>
        </w:rPr>
        <w:t xml:space="preserve">We are committed to safeguarding and promoting the welfare of children and young people and expect all staff and volunteers to share this commitment.  All successful applicants will be subject to an Enhanced DBS check and two professional references.</w:t>
      </w:r>
    </w:p>
    <w:p w:rsidR="00000000" w:rsidDel="00000000" w:rsidP="00000000" w:rsidRDefault="00000000" w:rsidRPr="00000000" w14:paraId="0000001A">
      <w:pPr>
        <w:spacing w:line="240" w:lineRule="auto"/>
        <w:jc w:val="both"/>
        <w:rPr>
          <w:i w:val="1"/>
          <w:sz w:val="20"/>
          <w:szCs w:val="20"/>
          <w:highlight w:val="white"/>
        </w:rPr>
      </w:pPr>
      <w:r w:rsidDel="00000000" w:rsidR="00000000" w:rsidRPr="00000000">
        <w:rPr>
          <w:rtl w:val="0"/>
        </w:rPr>
      </w:r>
    </w:p>
    <w:sectPr>
      <w:footerReference r:id="rId6" w:type="default"/>
      <w:pgSz w:h="16838" w:w="11906"/>
      <w:pgMar w:bottom="1440.0000000000002" w:top="1440.0000000000002" w:left="992.1259842519685" w:right="998.740157480316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t xml:space="preserve">September 2019</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