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AC" w:rsidRPr="005D309E" w:rsidRDefault="00AA2EAC" w:rsidP="0068189B">
      <w:pPr>
        <w:autoSpaceDE w:val="0"/>
        <w:autoSpaceDN w:val="0"/>
        <w:spacing w:line="240" w:lineRule="exact"/>
        <w:jc w:val="both"/>
        <w:rPr>
          <w:rFonts w:ascii="Century Gothic" w:hAnsi="Century Gothic" w:cs="Arial"/>
        </w:rPr>
      </w:pPr>
      <w:bookmarkStart w:id="0" w:name="_GoBack"/>
      <w:bookmarkEnd w:id="0"/>
    </w:p>
    <w:p w:rsidR="00AA2EAC" w:rsidRPr="008670B4" w:rsidRDefault="00AA2EAC" w:rsidP="008670B4">
      <w:pPr>
        <w:autoSpaceDE w:val="0"/>
        <w:autoSpaceDN w:val="0"/>
        <w:adjustRightInd w:val="0"/>
        <w:jc w:val="center"/>
        <w:rPr>
          <w:rFonts w:ascii="Century Gothic" w:hAnsi="Century Gothic" w:cs="AvantGardeLT-Demi--Identity-H"/>
          <w:b/>
          <w:sz w:val="36"/>
          <w:szCs w:val="32"/>
        </w:rPr>
      </w:pPr>
      <w:r w:rsidRPr="008670B4">
        <w:rPr>
          <w:rFonts w:ascii="Century Gothic" w:hAnsi="Century Gothic" w:cs="AvantGardeLT-Demi--Identity-H"/>
          <w:b/>
          <w:sz w:val="36"/>
          <w:szCs w:val="32"/>
        </w:rPr>
        <w:t>Job Description</w:t>
      </w:r>
    </w:p>
    <w:p w:rsidR="00904CDF" w:rsidRPr="00904CDF" w:rsidRDefault="00904CDF" w:rsidP="008670B4">
      <w:pPr>
        <w:autoSpaceDE w:val="0"/>
        <w:autoSpaceDN w:val="0"/>
        <w:adjustRightInd w:val="0"/>
        <w:jc w:val="center"/>
        <w:rPr>
          <w:rFonts w:ascii="Century Gothic" w:hAnsi="Century Gothic" w:cs="AvantGardeLT-Demi--Identity-H"/>
          <w:b/>
          <w:sz w:val="18"/>
          <w:szCs w:val="32"/>
        </w:rPr>
      </w:pPr>
    </w:p>
    <w:p w:rsidR="00385A89" w:rsidRPr="008670B4" w:rsidRDefault="0068189B" w:rsidP="008670B4">
      <w:pPr>
        <w:autoSpaceDE w:val="0"/>
        <w:autoSpaceDN w:val="0"/>
        <w:adjustRightInd w:val="0"/>
        <w:jc w:val="center"/>
        <w:rPr>
          <w:rFonts w:ascii="Century Gothic" w:hAnsi="Century Gothic" w:cs="AvantGardeLT-Demi--Identity-H"/>
          <w:b/>
          <w:sz w:val="36"/>
          <w:szCs w:val="32"/>
        </w:rPr>
      </w:pPr>
      <w:r w:rsidRPr="008670B4">
        <w:rPr>
          <w:rFonts w:ascii="Century Gothic" w:hAnsi="Century Gothic" w:cs="AvantGardeLT-Demi--Identity-H"/>
          <w:b/>
          <w:sz w:val="36"/>
          <w:szCs w:val="32"/>
        </w:rPr>
        <w:t>Marketing</w:t>
      </w:r>
      <w:r w:rsidR="00856656" w:rsidRPr="008670B4">
        <w:rPr>
          <w:rFonts w:ascii="Century Gothic" w:hAnsi="Century Gothic" w:cs="AvantGardeLT-Demi--Identity-H"/>
          <w:b/>
          <w:sz w:val="36"/>
          <w:szCs w:val="32"/>
        </w:rPr>
        <w:t xml:space="preserve"> &amp; </w:t>
      </w:r>
      <w:r w:rsidRPr="008670B4">
        <w:rPr>
          <w:rFonts w:ascii="Century Gothic" w:hAnsi="Century Gothic" w:cs="AvantGardeLT-Demi--Identity-H"/>
          <w:b/>
          <w:sz w:val="36"/>
          <w:szCs w:val="32"/>
        </w:rPr>
        <w:t>Admissions Manager</w:t>
      </w:r>
    </w:p>
    <w:p w:rsidR="00657D19" w:rsidRPr="005D309E" w:rsidRDefault="00657D19" w:rsidP="008670B4">
      <w:pPr>
        <w:autoSpaceDE w:val="0"/>
        <w:autoSpaceDN w:val="0"/>
        <w:adjustRightInd w:val="0"/>
        <w:rPr>
          <w:b/>
        </w:rPr>
      </w:pPr>
    </w:p>
    <w:p w:rsidR="0068189B" w:rsidRPr="005D309E" w:rsidRDefault="00657D19" w:rsidP="0068189B">
      <w:pPr>
        <w:jc w:val="both"/>
        <w:rPr>
          <w:rFonts w:ascii="Century Gothic" w:hAnsi="Century Gothic" w:cstheme="minorHAnsi"/>
        </w:rPr>
      </w:pPr>
      <w:r w:rsidRPr="005D309E">
        <w:rPr>
          <w:rFonts w:ascii="Century Gothic" w:hAnsi="Century Gothic" w:cstheme="minorHAnsi"/>
        </w:rPr>
        <w:t>London Academy of Excellence (LAE</w:t>
      </w:r>
      <w:r w:rsidR="00856656" w:rsidRPr="005D309E">
        <w:rPr>
          <w:rFonts w:ascii="Century Gothic" w:hAnsi="Century Gothic" w:cstheme="minorHAnsi"/>
        </w:rPr>
        <w:t>)</w:t>
      </w:r>
      <w:r w:rsidRPr="005D309E">
        <w:rPr>
          <w:rFonts w:ascii="Century Gothic" w:hAnsi="Century Gothic" w:cstheme="minorHAnsi"/>
        </w:rPr>
        <w:t xml:space="preserve"> is seeking to appoint </w:t>
      </w:r>
      <w:r w:rsidR="002744A8" w:rsidRPr="005D309E">
        <w:rPr>
          <w:rFonts w:ascii="Century Gothic" w:hAnsi="Century Gothic" w:cstheme="minorHAnsi"/>
        </w:rPr>
        <w:t xml:space="preserve">a </w:t>
      </w:r>
      <w:r w:rsidR="0068189B" w:rsidRPr="005D309E">
        <w:rPr>
          <w:rFonts w:ascii="Century Gothic" w:hAnsi="Century Gothic" w:cstheme="minorHAnsi"/>
        </w:rPr>
        <w:t>Marketing &amp; Admissions Manager.</w:t>
      </w:r>
      <w:r w:rsidR="00856656" w:rsidRPr="005D309E">
        <w:rPr>
          <w:rFonts w:ascii="Century Gothic" w:hAnsi="Century Gothic" w:cstheme="minorHAnsi"/>
        </w:rPr>
        <w:t xml:space="preserve">  </w:t>
      </w:r>
      <w:r w:rsidR="0068189B" w:rsidRPr="005D309E">
        <w:rPr>
          <w:rFonts w:ascii="Century Gothic" w:hAnsi="Century Gothic" w:cstheme="minorHAnsi"/>
        </w:rPr>
        <w:t>This</w:t>
      </w:r>
      <w:r w:rsidRPr="005D309E">
        <w:rPr>
          <w:rFonts w:ascii="Century Gothic" w:hAnsi="Century Gothic" w:cstheme="minorHAnsi"/>
        </w:rPr>
        <w:t xml:space="preserve"> a key role within LAE and the successful applicant will </w:t>
      </w:r>
      <w:r w:rsidR="002744A8" w:rsidRPr="005D309E">
        <w:rPr>
          <w:rFonts w:ascii="Century Gothic" w:hAnsi="Century Gothic" w:cstheme="minorHAnsi"/>
        </w:rPr>
        <w:t>report directly to the Head Master</w:t>
      </w:r>
      <w:r w:rsidR="0068189B" w:rsidRPr="005D309E">
        <w:rPr>
          <w:rFonts w:ascii="Century Gothic" w:hAnsi="Century Gothic" w:cstheme="minorHAnsi"/>
        </w:rPr>
        <w:t>.</w:t>
      </w:r>
    </w:p>
    <w:p w:rsidR="00AF2266" w:rsidRPr="005D309E" w:rsidRDefault="00AF2266" w:rsidP="0068189B">
      <w:pPr>
        <w:jc w:val="both"/>
        <w:rPr>
          <w:rFonts w:ascii="Century Gothic" w:hAnsi="Century Gothic" w:cstheme="minorHAnsi"/>
        </w:rPr>
      </w:pPr>
    </w:p>
    <w:p w:rsidR="00C76608" w:rsidRDefault="0066537B" w:rsidP="0068189B">
      <w:pPr>
        <w:jc w:val="both"/>
        <w:rPr>
          <w:rFonts w:ascii="Century Gothic" w:hAnsi="Century Gothic" w:cstheme="minorHAnsi"/>
        </w:rPr>
      </w:pPr>
      <w:r w:rsidRPr="005D309E">
        <w:rPr>
          <w:rFonts w:ascii="Century Gothic" w:hAnsi="Century Gothic" w:cstheme="minorHAnsi"/>
        </w:rPr>
        <w:t>This job description</w:t>
      </w:r>
      <w:r w:rsidR="00C76608">
        <w:rPr>
          <w:rFonts w:ascii="Century Gothic" w:hAnsi="Century Gothic" w:cstheme="minorHAnsi"/>
        </w:rPr>
        <w:t xml:space="preserve"> below</w:t>
      </w:r>
      <w:r w:rsidRPr="005D309E">
        <w:rPr>
          <w:rFonts w:ascii="Century Gothic" w:hAnsi="Century Gothic" w:cstheme="minorHAnsi"/>
        </w:rPr>
        <w:t xml:space="preserve"> is not exclusive or exhaustive. Whilst every effort has been made to </w:t>
      </w:r>
      <w:r w:rsidR="00C76608">
        <w:rPr>
          <w:rFonts w:ascii="Century Gothic" w:hAnsi="Century Gothic" w:cstheme="minorHAnsi"/>
        </w:rPr>
        <w:t xml:space="preserve">outline </w:t>
      </w:r>
      <w:r w:rsidRPr="005D309E">
        <w:rPr>
          <w:rFonts w:ascii="Century Gothic" w:hAnsi="Century Gothic" w:cstheme="minorHAnsi"/>
        </w:rPr>
        <w:t xml:space="preserve">the main duties, tasks and responsibilities </w:t>
      </w:r>
      <w:r w:rsidR="00C76608">
        <w:rPr>
          <w:rFonts w:ascii="Century Gothic" w:hAnsi="Century Gothic" w:cstheme="minorHAnsi"/>
        </w:rPr>
        <w:t xml:space="preserve">associated with the </w:t>
      </w:r>
      <w:r w:rsidRPr="005D309E">
        <w:rPr>
          <w:rFonts w:ascii="Century Gothic" w:hAnsi="Century Gothic" w:cstheme="minorHAnsi"/>
        </w:rPr>
        <w:t xml:space="preserve">post, each individual task undertaken has not been identified. </w:t>
      </w:r>
      <w:r w:rsidR="00C76608">
        <w:rPr>
          <w:rFonts w:ascii="Century Gothic" w:hAnsi="Century Gothic" w:cstheme="minorHAnsi"/>
        </w:rPr>
        <w:t xml:space="preserve"> T</w:t>
      </w:r>
      <w:r w:rsidRPr="005D309E">
        <w:rPr>
          <w:rFonts w:ascii="Century Gothic" w:hAnsi="Century Gothic" w:cstheme="minorHAnsi"/>
        </w:rPr>
        <w:t xml:space="preserve">he </w:t>
      </w:r>
      <w:r w:rsidR="0068050F" w:rsidRPr="005D309E">
        <w:rPr>
          <w:rFonts w:ascii="Century Gothic" w:hAnsi="Century Gothic" w:cstheme="minorHAnsi"/>
        </w:rPr>
        <w:t>post holder</w:t>
      </w:r>
      <w:r w:rsidRPr="005D309E">
        <w:rPr>
          <w:rFonts w:ascii="Century Gothic" w:hAnsi="Century Gothic" w:cstheme="minorHAnsi"/>
        </w:rPr>
        <w:t xml:space="preserve"> may be required to undertake </w:t>
      </w:r>
      <w:r w:rsidR="00C76608">
        <w:rPr>
          <w:rFonts w:ascii="Century Gothic" w:hAnsi="Century Gothic" w:cstheme="minorHAnsi"/>
        </w:rPr>
        <w:t xml:space="preserve">all </w:t>
      </w:r>
      <w:r w:rsidRPr="005D309E">
        <w:rPr>
          <w:rFonts w:ascii="Century Gothic" w:hAnsi="Century Gothic" w:cstheme="minorHAnsi"/>
        </w:rPr>
        <w:t xml:space="preserve">duties broadly in line </w:t>
      </w:r>
      <w:r w:rsidR="009878AF" w:rsidRPr="005D309E">
        <w:rPr>
          <w:rFonts w:ascii="Century Gothic" w:hAnsi="Century Gothic" w:cstheme="minorHAnsi"/>
        </w:rPr>
        <w:t xml:space="preserve">with the </w:t>
      </w:r>
      <w:r w:rsidR="00C76608">
        <w:rPr>
          <w:rFonts w:ascii="Century Gothic" w:hAnsi="Century Gothic" w:cstheme="minorHAnsi"/>
        </w:rPr>
        <w:t>following list of responsibilities:</w:t>
      </w:r>
    </w:p>
    <w:p w:rsidR="00AA2EAC" w:rsidRPr="005D309E" w:rsidRDefault="00AA2EAC" w:rsidP="00CA30F0">
      <w:pPr>
        <w:jc w:val="both"/>
        <w:rPr>
          <w:rFonts w:ascii="Century Gothic" w:hAnsi="Century Gothic" w:cstheme="minorHAnsi"/>
        </w:rPr>
      </w:pPr>
    </w:p>
    <w:p w:rsidR="00AA2EAC" w:rsidRPr="005D309E" w:rsidRDefault="00AA2EAC" w:rsidP="00CA30F0">
      <w:pPr>
        <w:jc w:val="both"/>
        <w:rPr>
          <w:rFonts w:ascii="Century Gothic" w:hAnsi="Century Gothic" w:cstheme="minorHAnsi"/>
          <w:b/>
        </w:rPr>
      </w:pPr>
      <w:r w:rsidRPr="005D309E">
        <w:rPr>
          <w:rFonts w:ascii="Century Gothic" w:hAnsi="Century Gothic" w:cstheme="minorHAnsi"/>
          <w:b/>
        </w:rPr>
        <w:t>Key responsibilities:</w:t>
      </w:r>
    </w:p>
    <w:p w:rsidR="00C2232E" w:rsidRPr="005D309E" w:rsidRDefault="00C2232E" w:rsidP="00CA30F0">
      <w:pPr>
        <w:jc w:val="both"/>
        <w:rPr>
          <w:rFonts w:ascii="Century Gothic" w:hAnsi="Century Gothic" w:cstheme="minorHAnsi"/>
        </w:rPr>
      </w:pPr>
    </w:p>
    <w:p w:rsidR="00856656" w:rsidRPr="005D309E" w:rsidRDefault="00856656" w:rsidP="00CA30F0">
      <w:pPr>
        <w:pStyle w:val="ListParagraph"/>
        <w:numPr>
          <w:ilvl w:val="0"/>
          <w:numId w:val="14"/>
        </w:numPr>
        <w:jc w:val="both"/>
        <w:rPr>
          <w:rFonts w:ascii="Century Gothic" w:hAnsi="Century Gothic" w:cstheme="minorHAnsi"/>
          <w:b/>
        </w:rPr>
      </w:pPr>
      <w:r w:rsidRPr="005D309E">
        <w:rPr>
          <w:rFonts w:ascii="Century Gothic" w:hAnsi="Century Gothic" w:cstheme="minorHAnsi"/>
          <w:b/>
        </w:rPr>
        <w:t>Marketing</w:t>
      </w:r>
      <w:r w:rsidR="00CA30F0" w:rsidRPr="005D309E">
        <w:rPr>
          <w:rFonts w:ascii="Century Gothic" w:hAnsi="Century Gothic" w:cstheme="minorHAnsi"/>
          <w:b/>
        </w:rPr>
        <w:t xml:space="preserve"> and communications</w:t>
      </w:r>
    </w:p>
    <w:p w:rsidR="00D72AEA" w:rsidRPr="005D309E" w:rsidRDefault="00D72AEA" w:rsidP="009878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2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>Develop</w:t>
      </w:r>
      <w:r w:rsidR="00C76608">
        <w:rPr>
          <w:rFonts w:ascii="Century Gothic" w:hAnsi="Century Gothic" w:cs="Garamond"/>
          <w:color w:val="000000"/>
        </w:rPr>
        <w:t xml:space="preserve"> and implement an appropriate marketing and communication strategy </w:t>
      </w:r>
      <w:r w:rsidRPr="005D309E">
        <w:rPr>
          <w:rFonts w:ascii="Century Gothic" w:hAnsi="Century Gothic" w:cs="Garamond"/>
          <w:color w:val="000000"/>
        </w:rPr>
        <w:t>to ensure that the LAE’s image and reputation are promoted and enhanced</w:t>
      </w:r>
      <w:r w:rsidR="009878AF" w:rsidRPr="005D309E">
        <w:rPr>
          <w:rFonts w:ascii="Century Gothic" w:hAnsi="Century Gothic" w:cs="Garamond"/>
          <w:color w:val="000000"/>
        </w:rPr>
        <w:t>.</w:t>
      </w:r>
    </w:p>
    <w:p w:rsidR="00D72AEA" w:rsidRPr="005D309E" w:rsidRDefault="00D72AEA" w:rsidP="009878A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>Design</w:t>
      </w:r>
      <w:r w:rsidR="00C76608">
        <w:rPr>
          <w:rFonts w:ascii="Century Gothic" w:hAnsi="Century Gothic" w:cs="Garamond"/>
          <w:color w:val="000000"/>
        </w:rPr>
        <w:t xml:space="preserve"> </w:t>
      </w:r>
      <w:r w:rsidRPr="005D309E">
        <w:rPr>
          <w:rFonts w:ascii="Century Gothic" w:hAnsi="Century Gothic" w:cs="Garamond"/>
          <w:color w:val="000000"/>
        </w:rPr>
        <w:t>and produc</w:t>
      </w:r>
      <w:r w:rsidR="00C76608">
        <w:rPr>
          <w:rFonts w:ascii="Century Gothic" w:hAnsi="Century Gothic" w:cs="Garamond"/>
          <w:color w:val="000000"/>
        </w:rPr>
        <w:t xml:space="preserve">e </w:t>
      </w:r>
      <w:r w:rsidRPr="005D309E">
        <w:rPr>
          <w:rFonts w:ascii="Century Gothic" w:hAnsi="Century Gothic" w:cs="Garamond"/>
          <w:color w:val="000000"/>
        </w:rPr>
        <w:t>marketing and pub</w:t>
      </w:r>
      <w:r w:rsidR="00C76608">
        <w:rPr>
          <w:rFonts w:ascii="Century Gothic" w:hAnsi="Century Gothic" w:cs="Garamond"/>
          <w:color w:val="000000"/>
        </w:rPr>
        <w:t xml:space="preserve">licity materials, including LAE’s </w:t>
      </w:r>
      <w:r w:rsidRPr="005D309E">
        <w:rPr>
          <w:rFonts w:ascii="Century Gothic" w:hAnsi="Century Gothic" w:cs="Garamond"/>
          <w:color w:val="000000"/>
        </w:rPr>
        <w:t xml:space="preserve">prospectus </w:t>
      </w:r>
      <w:r w:rsidR="00C76608">
        <w:rPr>
          <w:rFonts w:ascii="Century Gothic" w:hAnsi="Century Gothic" w:cs="Garamond"/>
          <w:color w:val="000000"/>
        </w:rPr>
        <w:t xml:space="preserve">and </w:t>
      </w:r>
      <w:r w:rsidRPr="005D309E">
        <w:rPr>
          <w:rFonts w:ascii="Century Gothic" w:hAnsi="Century Gothic" w:cs="Garamond"/>
          <w:color w:val="000000"/>
        </w:rPr>
        <w:t xml:space="preserve">other </w:t>
      </w:r>
      <w:r w:rsidR="00C76608">
        <w:rPr>
          <w:rFonts w:ascii="Century Gothic" w:hAnsi="Century Gothic" w:cs="Garamond"/>
          <w:color w:val="000000"/>
        </w:rPr>
        <w:t xml:space="preserve">promotional </w:t>
      </w:r>
      <w:r w:rsidRPr="005D309E">
        <w:rPr>
          <w:rFonts w:ascii="Century Gothic" w:hAnsi="Century Gothic" w:cs="Garamond"/>
          <w:color w:val="000000"/>
        </w:rPr>
        <w:t>literature, exhibition stands and displays</w:t>
      </w:r>
      <w:r w:rsidR="009878AF" w:rsidRPr="005D309E">
        <w:rPr>
          <w:rFonts w:ascii="Century Gothic" w:hAnsi="Century Gothic" w:cs="Garamond"/>
          <w:color w:val="000000"/>
        </w:rPr>
        <w:t>.</w:t>
      </w:r>
    </w:p>
    <w:p w:rsidR="00D72AEA" w:rsidRPr="005D309E" w:rsidRDefault="00D72AEA" w:rsidP="009878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>Manag</w:t>
      </w:r>
      <w:r w:rsidR="00C76608">
        <w:rPr>
          <w:rFonts w:ascii="Century Gothic" w:hAnsi="Century Gothic" w:cs="Garamond"/>
          <w:color w:val="000000"/>
        </w:rPr>
        <w:t>e</w:t>
      </w:r>
      <w:r w:rsidRPr="005D309E">
        <w:rPr>
          <w:rFonts w:ascii="Century Gothic" w:hAnsi="Century Gothic" w:cs="Garamond"/>
          <w:color w:val="000000"/>
        </w:rPr>
        <w:t xml:space="preserve"> LAE’s advertis</w:t>
      </w:r>
      <w:r w:rsidR="005D309E">
        <w:rPr>
          <w:rFonts w:ascii="Century Gothic" w:hAnsi="Century Gothic" w:cs="Garamond"/>
          <w:color w:val="000000"/>
        </w:rPr>
        <w:t xml:space="preserve">ing, </w:t>
      </w:r>
      <w:r w:rsidR="00C76608">
        <w:rPr>
          <w:rFonts w:ascii="Century Gothic" w:hAnsi="Century Gothic" w:cs="Garamond"/>
          <w:color w:val="000000"/>
        </w:rPr>
        <w:t xml:space="preserve">utilise appropriate </w:t>
      </w:r>
      <w:r w:rsidR="005D309E">
        <w:rPr>
          <w:rFonts w:ascii="Century Gothic" w:hAnsi="Century Gothic" w:cs="Garamond"/>
          <w:color w:val="000000"/>
        </w:rPr>
        <w:t xml:space="preserve">media, </w:t>
      </w:r>
      <w:r w:rsidRPr="005D309E">
        <w:rPr>
          <w:rFonts w:ascii="Century Gothic" w:hAnsi="Century Gothic" w:cs="Garamond"/>
          <w:color w:val="000000"/>
        </w:rPr>
        <w:t>creat</w:t>
      </w:r>
      <w:r w:rsidR="00C76608">
        <w:rPr>
          <w:rFonts w:ascii="Century Gothic" w:hAnsi="Century Gothic" w:cs="Garamond"/>
          <w:color w:val="000000"/>
        </w:rPr>
        <w:t xml:space="preserve">e and place </w:t>
      </w:r>
      <w:r w:rsidRPr="005D309E">
        <w:rPr>
          <w:rFonts w:ascii="Century Gothic" w:hAnsi="Century Gothic" w:cs="Garamond"/>
          <w:color w:val="000000"/>
        </w:rPr>
        <w:t>effective advertisements</w:t>
      </w:r>
      <w:r w:rsidR="009878AF" w:rsidRPr="005D309E">
        <w:rPr>
          <w:rFonts w:ascii="Century Gothic" w:hAnsi="Century Gothic" w:cs="Garamond"/>
          <w:color w:val="000000"/>
        </w:rPr>
        <w:t>.</w:t>
      </w:r>
    </w:p>
    <w:p w:rsidR="00D72AEA" w:rsidRPr="005D309E" w:rsidRDefault="00D72AEA" w:rsidP="009878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 xml:space="preserve">Oversee </w:t>
      </w:r>
      <w:r w:rsidR="005D309E">
        <w:rPr>
          <w:rFonts w:ascii="Century Gothic" w:hAnsi="Century Gothic" w:cs="Garamond"/>
          <w:color w:val="000000"/>
        </w:rPr>
        <w:t xml:space="preserve">the </w:t>
      </w:r>
      <w:r w:rsidRPr="005D309E">
        <w:rPr>
          <w:rFonts w:ascii="Century Gothic" w:hAnsi="Century Gothic" w:cs="Garamond"/>
          <w:color w:val="000000"/>
        </w:rPr>
        <w:t>content of the LAE’s we</w:t>
      </w:r>
      <w:r w:rsidR="005D309E">
        <w:rPr>
          <w:rFonts w:ascii="Century Gothic" w:hAnsi="Century Gothic" w:cs="Garamond"/>
          <w:color w:val="000000"/>
        </w:rPr>
        <w:t>bsite and social media streams</w:t>
      </w:r>
      <w:r w:rsidR="00C76608">
        <w:rPr>
          <w:rFonts w:ascii="Century Gothic" w:hAnsi="Century Gothic" w:cs="Garamond"/>
          <w:color w:val="000000"/>
        </w:rPr>
        <w:t xml:space="preserve"> to ensure that these are </w:t>
      </w:r>
      <w:r w:rsidRPr="005D309E">
        <w:rPr>
          <w:rFonts w:ascii="Century Gothic" w:hAnsi="Century Gothic" w:cs="Garamond"/>
          <w:color w:val="000000"/>
        </w:rPr>
        <w:t xml:space="preserve">used </w:t>
      </w:r>
      <w:r w:rsidR="00C76608">
        <w:rPr>
          <w:rFonts w:ascii="Century Gothic" w:hAnsi="Century Gothic" w:cs="Garamond"/>
          <w:color w:val="000000"/>
        </w:rPr>
        <w:t xml:space="preserve">as an effective </w:t>
      </w:r>
      <w:r w:rsidRPr="005D309E">
        <w:rPr>
          <w:rFonts w:ascii="Century Gothic" w:hAnsi="Century Gothic" w:cs="Garamond"/>
          <w:color w:val="000000"/>
        </w:rPr>
        <w:t>marketing tool</w:t>
      </w:r>
      <w:r w:rsidR="009878AF" w:rsidRPr="005D309E">
        <w:rPr>
          <w:rFonts w:ascii="Century Gothic" w:hAnsi="Century Gothic" w:cs="Garamond"/>
          <w:color w:val="000000"/>
        </w:rPr>
        <w:t>.</w:t>
      </w:r>
    </w:p>
    <w:p w:rsidR="00D72AEA" w:rsidRPr="005D309E" w:rsidRDefault="00D72AEA" w:rsidP="009878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>Develop and monitor brand guidelines for all marketing material and LAE literature</w:t>
      </w:r>
      <w:r w:rsidR="009878AF" w:rsidRPr="005D309E">
        <w:rPr>
          <w:rFonts w:ascii="Century Gothic" w:hAnsi="Century Gothic" w:cs="Garamond"/>
          <w:color w:val="000000"/>
        </w:rPr>
        <w:t>.</w:t>
      </w:r>
      <w:r w:rsidRPr="005D309E">
        <w:rPr>
          <w:rFonts w:ascii="Century Gothic" w:hAnsi="Century Gothic" w:cs="Garamond"/>
          <w:color w:val="000000"/>
        </w:rPr>
        <w:t xml:space="preserve"> </w:t>
      </w:r>
    </w:p>
    <w:p w:rsidR="00D72AEA" w:rsidRPr="005D309E" w:rsidRDefault="00C76608" w:rsidP="009878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  <w:r>
        <w:rPr>
          <w:rFonts w:ascii="Century Gothic" w:hAnsi="Century Gothic" w:cs="Garamond"/>
          <w:color w:val="000000"/>
        </w:rPr>
        <w:t>Commission</w:t>
      </w:r>
      <w:r w:rsidR="00D72AEA" w:rsidRPr="005D309E">
        <w:rPr>
          <w:rFonts w:ascii="Century Gothic" w:hAnsi="Century Gothic" w:cs="Garamond"/>
          <w:color w:val="000000"/>
        </w:rPr>
        <w:t xml:space="preserve"> photography and video as needed, manag</w:t>
      </w:r>
      <w:r>
        <w:rPr>
          <w:rFonts w:ascii="Century Gothic" w:hAnsi="Century Gothic" w:cs="Garamond"/>
          <w:color w:val="000000"/>
        </w:rPr>
        <w:t xml:space="preserve">e </w:t>
      </w:r>
      <w:r w:rsidR="00D72AEA" w:rsidRPr="005D309E">
        <w:rPr>
          <w:rFonts w:ascii="Century Gothic" w:hAnsi="Century Gothic" w:cs="Garamond"/>
          <w:color w:val="000000"/>
        </w:rPr>
        <w:t>and updat</w:t>
      </w:r>
      <w:r>
        <w:rPr>
          <w:rFonts w:ascii="Century Gothic" w:hAnsi="Century Gothic" w:cs="Garamond"/>
          <w:color w:val="000000"/>
        </w:rPr>
        <w:t xml:space="preserve">e </w:t>
      </w:r>
      <w:r w:rsidR="00D72AEA" w:rsidRPr="005D309E">
        <w:rPr>
          <w:rFonts w:ascii="Century Gothic" w:hAnsi="Century Gothic" w:cs="Garamond"/>
          <w:color w:val="000000"/>
        </w:rPr>
        <w:t>LAE’s library of marketing imagery</w:t>
      </w:r>
      <w:r w:rsidR="009878AF" w:rsidRPr="005D309E">
        <w:rPr>
          <w:rFonts w:ascii="Century Gothic" w:hAnsi="Century Gothic" w:cs="Garamond"/>
          <w:color w:val="000000"/>
        </w:rPr>
        <w:t>.</w:t>
      </w:r>
    </w:p>
    <w:p w:rsidR="00D72AEA" w:rsidRPr="005D309E" w:rsidRDefault="00D72AEA" w:rsidP="009878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>Effectively manag</w:t>
      </w:r>
      <w:r w:rsidR="00C76608">
        <w:rPr>
          <w:rFonts w:ascii="Century Gothic" w:hAnsi="Century Gothic" w:cs="Garamond"/>
          <w:color w:val="000000"/>
        </w:rPr>
        <w:t xml:space="preserve">e </w:t>
      </w:r>
      <w:r w:rsidRPr="005D309E">
        <w:rPr>
          <w:rFonts w:ascii="Century Gothic" w:hAnsi="Century Gothic" w:cs="Garamond"/>
          <w:color w:val="000000"/>
        </w:rPr>
        <w:t>the marketing budget</w:t>
      </w:r>
      <w:r w:rsidR="009878AF" w:rsidRPr="005D309E">
        <w:rPr>
          <w:rFonts w:ascii="Century Gothic" w:hAnsi="Century Gothic" w:cs="Garamond"/>
          <w:color w:val="000000"/>
        </w:rPr>
        <w:t>.</w:t>
      </w:r>
    </w:p>
    <w:p w:rsidR="005D309E" w:rsidRPr="005D309E" w:rsidRDefault="009878AF" w:rsidP="00474A30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theme="minorHAnsi"/>
        </w:rPr>
        <w:t>Oversee</w:t>
      </w:r>
      <w:r w:rsidR="00C76608">
        <w:rPr>
          <w:rFonts w:ascii="Century Gothic" w:hAnsi="Century Gothic" w:cstheme="minorHAnsi"/>
        </w:rPr>
        <w:t xml:space="preserve"> </w:t>
      </w:r>
      <w:r w:rsidRPr="005D309E">
        <w:rPr>
          <w:rFonts w:ascii="Century Gothic" w:hAnsi="Century Gothic" w:cstheme="minorHAnsi"/>
        </w:rPr>
        <w:t xml:space="preserve">notice boards and presentation areas around </w:t>
      </w:r>
      <w:r w:rsidR="005D309E" w:rsidRPr="005D309E">
        <w:rPr>
          <w:rFonts w:ascii="Century Gothic" w:hAnsi="Century Gothic" w:cstheme="minorHAnsi"/>
        </w:rPr>
        <w:t>LAE.</w:t>
      </w:r>
    </w:p>
    <w:p w:rsidR="00D72AEA" w:rsidRPr="005D309E" w:rsidRDefault="00D72AEA" w:rsidP="00D72AEA">
      <w:pPr>
        <w:jc w:val="both"/>
        <w:rPr>
          <w:rFonts w:ascii="Century Gothic" w:hAnsi="Century Gothic" w:cstheme="minorHAnsi"/>
        </w:rPr>
      </w:pPr>
    </w:p>
    <w:p w:rsidR="00CA30F0" w:rsidRPr="005D309E" w:rsidRDefault="00CA30F0" w:rsidP="00CA30F0">
      <w:pPr>
        <w:pStyle w:val="ListParagraph"/>
        <w:numPr>
          <w:ilvl w:val="0"/>
          <w:numId w:val="14"/>
        </w:numPr>
        <w:jc w:val="both"/>
        <w:rPr>
          <w:rFonts w:ascii="Century Gothic" w:hAnsi="Century Gothic" w:cstheme="minorHAnsi"/>
          <w:b/>
        </w:rPr>
      </w:pPr>
      <w:r w:rsidRPr="005D309E">
        <w:rPr>
          <w:rFonts w:ascii="Century Gothic" w:hAnsi="Century Gothic" w:cstheme="minorHAnsi"/>
          <w:b/>
        </w:rPr>
        <w:t>Admissions</w:t>
      </w:r>
    </w:p>
    <w:p w:rsidR="00D72AEA" w:rsidRPr="005D309E" w:rsidRDefault="005D309E" w:rsidP="009878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  <w:r>
        <w:rPr>
          <w:rFonts w:ascii="Century Gothic" w:hAnsi="Century Gothic" w:cs="Garamond"/>
          <w:color w:val="000000"/>
        </w:rPr>
        <w:t>Co-ordinat</w:t>
      </w:r>
      <w:r w:rsidR="00FC00BF">
        <w:rPr>
          <w:rFonts w:ascii="Century Gothic" w:hAnsi="Century Gothic" w:cs="Garamond"/>
          <w:color w:val="000000"/>
        </w:rPr>
        <w:t xml:space="preserve">e and monitor </w:t>
      </w:r>
      <w:r>
        <w:rPr>
          <w:rFonts w:ascii="Century Gothic" w:hAnsi="Century Gothic" w:cs="Garamond"/>
          <w:color w:val="000000"/>
        </w:rPr>
        <w:t>a</w:t>
      </w:r>
      <w:r w:rsidR="00D72AEA" w:rsidRPr="005D309E">
        <w:rPr>
          <w:rFonts w:ascii="Century Gothic" w:hAnsi="Century Gothic" w:cs="Garamond"/>
          <w:color w:val="000000"/>
        </w:rPr>
        <w:t xml:space="preserve"> successful </w:t>
      </w:r>
      <w:r w:rsidR="00FC00BF">
        <w:rPr>
          <w:rFonts w:ascii="Century Gothic" w:hAnsi="Century Gothic" w:cs="Garamond"/>
          <w:color w:val="000000"/>
        </w:rPr>
        <w:t xml:space="preserve">annual </w:t>
      </w:r>
      <w:r w:rsidR="00D72AEA" w:rsidRPr="005D309E">
        <w:rPr>
          <w:rFonts w:ascii="Century Gothic" w:hAnsi="Century Gothic" w:cs="Garamond"/>
          <w:color w:val="000000"/>
        </w:rPr>
        <w:t>admissions process</w:t>
      </w:r>
      <w:r w:rsidR="00FC00BF">
        <w:rPr>
          <w:rFonts w:ascii="Century Gothic" w:hAnsi="Century Gothic" w:cs="Garamond"/>
          <w:color w:val="000000"/>
        </w:rPr>
        <w:t>.</w:t>
      </w:r>
    </w:p>
    <w:p w:rsidR="009878AF" w:rsidRPr="005D309E" w:rsidRDefault="005D309E" w:rsidP="009878AF">
      <w:pPr>
        <w:pStyle w:val="ListParagraph"/>
        <w:numPr>
          <w:ilvl w:val="0"/>
          <w:numId w:val="15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Oversee</w:t>
      </w:r>
      <w:r w:rsidR="00FC00BF">
        <w:rPr>
          <w:rFonts w:ascii="Century Gothic" w:hAnsi="Century Gothic" w:cstheme="minorHAnsi"/>
        </w:rPr>
        <w:t xml:space="preserve"> </w:t>
      </w:r>
      <w:r w:rsidR="009878AF" w:rsidRPr="005D309E">
        <w:rPr>
          <w:rFonts w:ascii="Century Gothic" w:hAnsi="Century Gothic" w:cstheme="minorHAnsi"/>
        </w:rPr>
        <w:t xml:space="preserve">contact with LAE’s </w:t>
      </w:r>
      <w:r w:rsidR="00FC00BF">
        <w:rPr>
          <w:rFonts w:ascii="Century Gothic" w:hAnsi="Century Gothic" w:cstheme="minorHAnsi"/>
        </w:rPr>
        <w:t xml:space="preserve">main </w:t>
      </w:r>
      <w:r w:rsidR="009878AF" w:rsidRPr="005D309E">
        <w:rPr>
          <w:rFonts w:ascii="Century Gothic" w:hAnsi="Century Gothic" w:cstheme="minorHAnsi"/>
        </w:rPr>
        <w:t xml:space="preserve">feeder secondary schools, including organising representation at parent’s information evenings, post-16 progression events, careers fairs and assemblies. </w:t>
      </w:r>
    </w:p>
    <w:p w:rsidR="009878AF" w:rsidRPr="005D309E" w:rsidRDefault="009878AF" w:rsidP="009878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>Updat</w:t>
      </w:r>
      <w:r w:rsidR="00FC00BF">
        <w:rPr>
          <w:rFonts w:ascii="Century Gothic" w:hAnsi="Century Gothic" w:cs="Garamond"/>
          <w:color w:val="000000"/>
        </w:rPr>
        <w:t>e</w:t>
      </w:r>
      <w:r w:rsidRPr="005D309E">
        <w:rPr>
          <w:rFonts w:ascii="Century Gothic" w:hAnsi="Century Gothic" w:cs="Garamond"/>
          <w:color w:val="000000"/>
        </w:rPr>
        <w:t xml:space="preserve"> literature, exhibition stands and displays for 2018 entry</w:t>
      </w:r>
    </w:p>
    <w:p w:rsidR="00D72AEA" w:rsidRPr="005D309E" w:rsidRDefault="00D72AEA" w:rsidP="009878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>Seek improvement</w:t>
      </w:r>
      <w:r w:rsidR="005D309E">
        <w:rPr>
          <w:rFonts w:ascii="Century Gothic" w:hAnsi="Century Gothic" w:cs="Garamond"/>
          <w:color w:val="000000"/>
        </w:rPr>
        <w:t>s</w:t>
      </w:r>
      <w:r w:rsidRPr="005D309E">
        <w:rPr>
          <w:rFonts w:ascii="Century Gothic" w:hAnsi="Century Gothic" w:cs="Garamond"/>
          <w:color w:val="000000"/>
        </w:rPr>
        <w:t xml:space="preserve"> and efficie</w:t>
      </w:r>
      <w:r w:rsidR="005D309E">
        <w:rPr>
          <w:rFonts w:ascii="Century Gothic" w:hAnsi="Century Gothic" w:cs="Garamond"/>
          <w:color w:val="000000"/>
        </w:rPr>
        <w:t>ncies in the admissions process based on feedback and self-evaluation.</w:t>
      </w:r>
    </w:p>
    <w:p w:rsidR="009878AF" w:rsidRPr="005D309E" w:rsidRDefault="009878AF" w:rsidP="009878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>Manag</w:t>
      </w:r>
      <w:r w:rsidR="00FC00BF">
        <w:rPr>
          <w:rFonts w:ascii="Century Gothic" w:hAnsi="Century Gothic" w:cs="Garamond"/>
          <w:color w:val="000000"/>
        </w:rPr>
        <w:t>e</w:t>
      </w:r>
      <w:r w:rsidR="005D309E">
        <w:rPr>
          <w:rFonts w:ascii="Century Gothic" w:hAnsi="Century Gothic" w:cs="Garamond"/>
          <w:color w:val="000000"/>
        </w:rPr>
        <w:t xml:space="preserve"> </w:t>
      </w:r>
      <w:r w:rsidRPr="005D309E">
        <w:rPr>
          <w:rFonts w:ascii="Century Gothic" w:hAnsi="Century Gothic" w:cs="Garamond"/>
          <w:color w:val="000000"/>
        </w:rPr>
        <w:t>admissions telephone and e-mail correspondence.</w:t>
      </w:r>
    </w:p>
    <w:p w:rsidR="009878AF" w:rsidRPr="005D309E" w:rsidRDefault="00FC00BF" w:rsidP="009878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  <w:r>
        <w:rPr>
          <w:rFonts w:ascii="Century Gothic" w:hAnsi="Century Gothic" w:cs="Garamond"/>
          <w:color w:val="000000"/>
        </w:rPr>
        <w:t xml:space="preserve">Plan, </w:t>
      </w:r>
      <w:r w:rsidR="005D309E">
        <w:rPr>
          <w:rFonts w:ascii="Century Gothic" w:hAnsi="Century Gothic" w:cs="Garamond"/>
          <w:color w:val="000000"/>
        </w:rPr>
        <w:t>co-ordinat</w:t>
      </w:r>
      <w:r>
        <w:rPr>
          <w:rFonts w:ascii="Century Gothic" w:hAnsi="Century Gothic" w:cs="Garamond"/>
          <w:color w:val="000000"/>
        </w:rPr>
        <w:t xml:space="preserve">e and deliver successful </w:t>
      </w:r>
      <w:r w:rsidR="009878AF" w:rsidRPr="005D309E">
        <w:rPr>
          <w:rFonts w:ascii="Century Gothic" w:hAnsi="Century Gothic" w:cs="Garamond"/>
          <w:color w:val="000000"/>
        </w:rPr>
        <w:t>enrolment and admissions events.</w:t>
      </w:r>
    </w:p>
    <w:p w:rsidR="005D309E" w:rsidRDefault="005D309E" w:rsidP="005D309E">
      <w:pPr>
        <w:pStyle w:val="ListParagraph"/>
        <w:ind w:left="360"/>
        <w:jc w:val="both"/>
        <w:rPr>
          <w:rFonts w:ascii="Century Gothic" w:hAnsi="Century Gothic" w:cstheme="minorHAnsi"/>
          <w:b/>
        </w:rPr>
      </w:pPr>
    </w:p>
    <w:p w:rsidR="00856656" w:rsidRPr="005D309E" w:rsidRDefault="00856656" w:rsidP="00CA30F0">
      <w:pPr>
        <w:pStyle w:val="ListParagraph"/>
        <w:numPr>
          <w:ilvl w:val="0"/>
          <w:numId w:val="14"/>
        </w:numPr>
        <w:jc w:val="both"/>
        <w:rPr>
          <w:rFonts w:ascii="Century Gothic" w:hAnsi="Century Gothic" w:cstheme="minorHAnsi"/>
          <w:b/>
        </w:rPr>
      </w:pPr>
      <w:r w:rsidRPr="005D309E">
        <w:rPr>
          <w:rFonts w:ascii="Century Gothic" w:hAnsi="Century Gothic" w:cstheme="minorHAnsi"/>
          <w:b/>
        </w:rPr>
        <w:t>External relations</w:t>
      </w:r>
      <w:r w:rsidR="00FC00BF">
        <w:rPr>
          <w:rFonts w:ascii="Century Gothic" w:hAnsi="Century Gothic" w:cstheme="minorHAnsi"/>
          <w:b/>
        </w:rPr>
        <w:t xml:space="preserve"> and partnerships</w:t>
      </w:r>
    </w:p>
    <w:p w:rsidR="005D309E" w:rsidRDefault="005D309E" w:rsidP="005D30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>Lead</w:t>
      </w:r>
      <w:r w:rsidR="00FC00BF">
        <w:rPr>
          <w:rFonts w:ascii="Century Gothic" w:hAnsi="Century Gothic" w:cs="Garamond"/>
          <w:color w:val="000000"/>
        </w:rPr>
        <w:t xml:space="preserve"> </w:t>
      </w:r>
      <w:r w:rsidRPr="005D309E">
        <w:rPr>
          <w:rFonts w:ascii="Century Gothic" w:hAnsi="Century Gothic" w:cs="Garamond"/>
          <w:color w:val="000000"/>
        </w:rPr>
        <w:t>on the development of strong and productive external relations, publi</w:t>
      </w:r>
      <w:r w:rsidR="00FC00BF">
        <w:rPr>
          <w:rFonts w:ascii="Century Gothic" w:hAnsi="Century Gothic" w:cs="Garamond"/>
          <w:color w:val="000000"/>
        </w:rPr>
        <w:t>c relations, press relations and relations with the local community.</w:t>
      </w:r>
    </w:p>
    <w:p w:rsidR="005D309E" w:rsidRPr="005D309E" w:rsidRDefault="00FC00BF" w:rsidP="005D30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  <w:r>
        <w:rPr>
          <w:rFonts w:ascii="Century Gothic" w:hAnsi="Century Gothic" w:cs="Garamond"/>
          <w:color w:val="000000"/>
        </w:rPr>
        <w:lastRenderedPageBreak/>
        <w:t xml:space="preserve">Initiate </w:t>
      </w:r>
      <w:r w:rsidR="005D309E" w:rsidRPr="005D309E">
        <w:rPr>
          <w:rFonts w:ascii="Century Gothic" w:hAnsi="Century Gothic" w:cs="Garamond"/>
          <w:color w:val="000000"/>
        </w:rPr>
        <w:t xml:space="preserve">appropriate contact with </w:t>
      </w:r>
      <w:r>
        <w:rPr>
          <w:rFonts w:ascii="Century Gothic" w:hAnsi="Century Gothic" w:cs="Garamond"/>
          <w:color w:val="000000"/>
        </w:rPr>
        <w:t xml:space="preserve">the </w:t>
      </w:r>
      <w:r w:rsidR="005D309E" w:rsidRPr="005D309E">
        <w:rPr>
          <w:rFonts w:ascii="Century Gothic" w:hAnsi="Century Gothic" w:cs="Garamond"/>
          <w:color w:val="000000"/>
        </w:rPr>
        <w:t>press, both local and national, ensuring that LAE is regularly and positively represented</w:t>
      </w:r>
      <w:r>
        <w:rPr>
          <w:rFonts w:ascii="Century Gothic" w:hAnsi="Century Gothic" w:cs="Garamond"/>
          <w:color w:val="000000"/>
        </w:rPr>
        <w:t>.</w:t>
      </w:r>
    </w:p>
    <w:p w:rsidR="00D72AEA" w:rsidRPr="005D309E" w:rsidRDefault="00FC00BF" w:rsidP="009878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  <w:r>
        <w:rPr>
          <w:rFonts w:ascii="Century Gothic" w:hAnsi="Century Gothic" w:cs="Garamond"/>
          <w:color w:val="000000"/>
        </w:rPr>
        <w:t xml:space="preserve">Produce a </w:t>
      </w:r>
      <w:r w:rsidR="00D72AEA" w:rsidRPr="005D309E">
        <w:rPr>
          <w:rFonts w:ascii="Century Gothic" w:hAnsi="Century Gothic" w:cs="Garamond"/>
          <w:color w:val="000000"/>
        </w:rPr>
        <w:t xml:space="preserve">termly newsletter </w:t>
      </w:r>
      <w:r>
        <w:rPr>
          <w:rFonts w:ascii="Century Gothic" w:hAnsi="Century Gothic" w:cs="Garamond"/>
          <w:color w:val="000000"/>
        </w:rPr>
        <w:t xml:space="preserve">for </w:t>
      </w:r>
      <w:r w:rsidR="00D72AEA" w:rsidRPr="005D309E">
        <w:rPr>
          <w:rFonts w:ascii="Century Gothic" w:hAnsi="Century Gothic" w:cs="Garamond"/>
          <w:color w:val="000000"/>
        </w:rPr>
        <w:t xml:space="preserve">parents and carers. </w:t>
      </w:r>
    </w:p>
    <w:p w:rsidR="005D309E" w:rsidRPr="005D309E" w:rsidRDefault="005D309E" w:rsidP="005D30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>Strengthen</w:t>
      </w:r>
      <w:r>
        <w:rPr>
          <w:rFonts w:ascii="Century Gothic" w:hAnsi="Century Gothic" w:cs="Garamond"/>
          <w:color w:val="000000"/>
        </w:rPr>
        <w:t xml:space="preserve"> and promote</w:t>
      </w:r>
      <w:r w:rsidRPr="005D309E">
        <w:rPr>
          <w:rFonts w:ascii="Century Gothic" w:hAnsi="Century Gothic" w:cs="Garamond"/>
          <w:color w:val="000000"/>
        </w:rPr>
        <w:t xml:space="preserve"> links with key partners and associates, including HSBC, </w:t>
      </w:r>
      <w:r w:rsidR="00FC00BF">
        <w:rPr>
          <w:rFonts w:ascii="Century Gothic" w:hAnsi="Century Gothic" w:cs="Garamond"/>
          <w:color w:val="000000"/>
        </w:rPr>
        <w:t xml:space="preserve">and </w:t>
      </w:r>
      <w:r w:rsidRPr="005D309E">
        <w:rPr>
          <w:rFonts w:ascii="Century Gothic" w:hAnsi="Century Gothic" w:cs="Garamond"/>
          <w:color w:val="000000"/>
        </w:rPr>
        <w:t>partner schools</w:t>
      </w:r>
      <w:r w:rsidR="00FC00BF">
        <w:rPr>
          <w:rFonts w:ascii="Century Gothic" w:hAnsi="Century Gothic" w:cs="Garamond"/>
          <w:color w:val="000000"/>
        </w:rPr>
        <w:t>.</w:t>
      </w:r>
    </w:p>
    <w:p w:rsidR="005D309E" w:rsidRPr="005D309E" w:rsidRDefault="005D309E" w:rsidP="005D30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>Strengthen communication with key stakeholde</w:t>
      </w:r>
      <w:r w:rsidR="00FC00BF">
        <w:rPr>
          <w:rFonts w:ascii="Century Gothic" w:hAnsi="Century Gothic" w:cs="Garamond"/>
          <w:color w:val="000000"/>
        </w:rPr>
        <w:t>rs, including students, parents, carers and Governors.</w:t>
      </w:r>
    </w:p>
    <w:p w:rsidR="005D309E" w:rsidRPr="005D309E" w:rsidRDefault="005D309E" w:rsidP="005D30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>Produce an annual newsletter/’Review of the Year’ for donors, Governors and Partner Schools.</w:t>
      </w:r>
    </w:p>
    <w:p w:rsidR="005D309E" w:rsidRPr="00FC00BF" w:rsidRDefault="005D309E" w:rsidP="00FC00BF">
      <w:pPr>
        <w:autoSpaceDE w:val="0"/>
        <w:autoSpaceDN w:val="0"/>
        <w:adjustRightInd w:val="0"/>
        <w:spacing w:after="43"/>
        <w:jc w:val="both"/>
        <w:rPr>
          <w:rFonts w:ascii="Century Gothic" w:hAnsi="Century Gothic" w:cs="Garamond"/>
          <w:color w:val="000000"/>
        </w:rPr>
      </w:pPr>
    </w:p>
    <w:p w:rsidR="002744A8" w:rsidRPr="005D309E" w:rsidRDefault="005D309E" w:rsidP="0068189B">
      <w:pPr>
        <w:autoSpaceDE w:val="0"/>
        <w:autoSpaceDN w:val="0"/>
        <w:adjustRightInd w:val="0"/>
        <w:jc w:val="both"/>
        <w:rPr>
          <w:rFonts w:ascii="Century Gothic" w:hAnsi="Century Gothic" w:cs="Garamond"/>
          <w:b/>
          <w:bCs/>
          <w:color w:val="000000"/>
        </w:rPr>
      </w:pPr>
      <w:r w:rsidRPr="005D309E">
        <w:rPr>
          <w:rFonts w:ascii="Century Gothic" w:hAnsi="Century Gothic" w:cs="Garamond"/>
          <w:b/>
          <w:bCs/>
          <w:color w:val="000000"/>
        </w:rPr>
        <w:t>Person Specification:</w:t>
      </w:r>
    </w:p>
    <w:p w:rsidR="00BA7146" w:rsidRPr="005D309E" w:rsidRDefault="00BA7146" w:rsidP="00681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78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 xml:space="preserve">A good honours degree is </w:t>
      </w:r>
      <w:r w:rsidR="001B0AFD" w:rsidRPr="005D309E">
        <w:rPr>
          <w:rFonts w:ascii="Century Gothic" w:hAnsi="Century Gothic" w:cs="Garamond"/>
          <w:color w:val="000000"/>
        </w:rPr>
        <w:t>desirable</w:t>
      </w:r>
      <w:r w:rsidRPr="005D309E">
        <w:rPr>
          <w:rFonts w:ascii="Century Gothic" w:hAnsi="Century Gothic" w:cs="Garamond"/>
          <w:color w:val="000000"/>
        </w:rPr>
        <w:t xml:space="preserve"> for this role</w:t>
      </w:r>
    </w:p>
    <w:p w:rsidR="002744A8" w:rsidRPr="005D309E" w:rsidRDefault="002744A8" w:rsidP="00681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78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 xml:space="preserve">Would suit an enthusiastic and diligent person of graduate calibre with a passion for media, marketing and communications, looking for hands on experience and the opportunity to learn. </w:t>
      </w:r>
    </w:p>
    <w:p w:rsidR="002744A8" w:rsidRPr="005D309E" w:rsidRDefault="002744A8" w:rsidP="00681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2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 xml:space="preserve">Outstanding people skills - a warm and positive team-player with the professionalism, </w:t>
      </w:r>
      <w:r w:rsidR="005D309E" w:rsidRPr="005D309E">
        <w:rPr>
          <w:rFonts w:ascii="Century Gothic" w:hAnsi="Century Gothic" w:cs="Garamond"/>
          <w:color w:val="000000"/>
        </w:rPr>
        <w:t>resilience</w:t>
      </w:r>
      <w:r w:rsidRPr="005D309E">
        <w:rPr>
          <w:rFonts w:ascii="Century Gothic" w:hAnsi="Century Gothic" w:cs="Garamond"/>
          <w:color w:val="000000"/>
        </w:rPr>
        <w:t xml:space="preserve"> and personal motivation to inspire others, to achieve exceptional results and to get things done.</w:t>
      </w:r>
    </w:p>
    <w:p w:rsidR="002744A8" w:rsidRPr="005D309E" w:rsidRDefault="002744A8" w:rsidP="00681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78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 xml:space="preserve">Must have excellent written and verbal communication skills, with an eye for detail and ability to proof-read to ensure copy is accurately spelt, grammatically correct and consistent. </w:t>
      </w:r>
    </w:p>
    <w:p w:rsidR="002744A8" w:rsidRPr="005D309E" w:rsidRDefault="002744A8" w:rsidP="00681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78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 xml:space="preserve">Experience in social media platforms would be a distinct advantage; an understanding and enthusiasm for social media is essential. </w:t>
      </w:r>
    </w:p>
    <w:p w:rsidR="002744A8" w:rsidRPr="005D309E" w:rsidRDefault="002744A8" w:rsidP="00681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78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 xml:space="preserve">Strong numeracy and IT skills. </w:t>
      </w:r>
    </w:p>
    <w:p w:rsidR="002744A8" w:rsidRPr="005D309E" w:rsidRDefault="002744A8" w:rsidP="00681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78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 xml:space="preserve">An eye for design would be useful. </w:t>
      </w:r>
    </w:p>
    <w:p w:rsidR="002744A8" w:rsidRPr="005D309E" w:rsidRDefault="002744A8" w:rsidP="00681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78"/>
        <w:jc w:val="both"/>
        <w:rPr>
          <w:rFonts w:ascii="Century Gothic" w:hAnsi="Century Gothic" w:cs="Garamond"/>
          <w:color w:val="000000"/>
        </w:rPr>
      </w:pPr>
      <w:r w:rsidRPr="005D309E">
        <w:rPr>
          <w:rFonts w:ascii="Century Gothic" w:hAnsi="Century Gothic" w:cs="Garamond"/>
          <w:color w:val="000000"/>
        </w:rPr>
        <w:t xml:space="preserve">A flexible and supportive team player, who is willing to ‘muck in’ and do whatever is needed. </w:t>
      </w:r>
    </w:p>
    <w:p w:rsidR="002744A8" w:rsidRPr="005D309E" w:rsidRDefault="002744A8" w:rsidP="0068189B">
      <w:pPr>
        <w:autoSpaceDE w:val="0"/>
        <w:autoSpaceDN w:val="0"/>
        <w:spacing w:before="9" w:line="280" w:lineRule="exact"/>
        <w:ind w:left="836" w:right="155" w:hanging="360"/>
        <w:jc w:val="both"/>
        <w:rPr>
          <w:rFonts w:ascii="Century Gothic" w:hAnsi="Century Gothic" w:cs="Arial"/>
        </w:rPr>
      </w:pPr>
    </w:p>
    <w:p w:rsidR="00385A89" w:rsidRPr="005D309E" w:rsidRDefault="00385A89" w:rsidP="005D309E">
      <w:pPr>
        <w:autoSpaceDE w:val="0"/>
        <w:autoSpaceDN w:val="0"/>
        <w:spacing w:before="9" w:line="280" w:lineRule="exact"/>
        <w:ind w:right="155"/>
        <w:jc w:val="both"/>
        <w:rPr>
          <w:rFonts w:ascii="Century Gothic" w:hAnsi="Century Gothic" w:cs="Arial"/>
          <w:b/>
        </w:rPr>
      </w:pPr>
      <w:r w:rsidRPr="005D309E">
        <w:rPr>
          <w:rFonts w:ascii="Century Gothic" w:hAnsi="Century Gothic" w:cs="Arial"/>
          <w:b/>
        </w:rPr>
        <w:t>The role has the following additional responsibilities,</w:t>
      </w:r>
      <w:r w:rsidR="005D309E" w:rsidRPr="005D309E">
        <w:rPr>
          <w:rFonts w:ascii="Century Gothic" w:hAnsi="Century Gothic" w:cs="Arial"/>
          <w:b/>
        </w:rPr>
        <w:t xml:space="preserve"> in common will all staff</w:t>
      </w:r>
      <w:r w:rsidRPr="005D309E">
        <w:rPr>
          <w:rFonts w:ascii="Century Gothic" w:hAnsi="Century Gothic" w:cs="Arial"/>
          <w:b/>
        </w:rPr>
        <w:t xml:space="preserve">: </w:t>
      </w:r>
    </w:p>
    <w:p w:rsidR="00385A89" w:rsidRPr="005D309E" w:rsidRDefault="005D309E" w:rsidP="0068189B">
      <w:pPr>
        <w:pStyle w:val="ListParagraph"/>
        <w:numPr>
          <w:ilvl w:val="0"/>
          <w:numId w:val="6"/>
        </w:numPr>
        <w:autoSpaceDE w:val="0"/>
        <w:autoSpaceDN w:val="0"/>
        <w:spacing w:before="9" w:line="280" w:lineRule="exact"/>
        <w:ind w:right="155"/>
        <w:jc w:val="both"/>
        <w:rPr>
          <w:rFonts w:ascii="Century Gothic" w:hAnsi="Century Gothic" w:cs="Arial"/>
        </w:rPr>
      </w:pPr>
      <w:r w:rsidRPr="005D309E">
        <w:rPr>
          <w:rFonts w:ascii="Century Gothic" w:hAnsi="Century Gothic" w:cs="Arial"/>
        </w:rPr>
        <w:t>E</w:t>
      </w:r>
      <w:r w:rsidR="00385A89" w:rsidRPr="005D309E">
        <w:rPr>
          <w:rFonts w:ascii="Century Gothic" w:hAnsi="Century Gothic" w:cs="Arial"/>
        </w:rPr>
        <w:t>nsuring that all sixth</w:t>
      </w:r>
      <w:r w:rsidR="00AA2EAC" w:rsidRPr="005D309E">
        <w:rPr>
          <w:rFonts w:ascii="Century Gothic" w:hAnsi="Century Gothic" w:cs="Arial"/>
        </w:rPr>
        <w:t xml:space="preserve"> </w:t>
      </w:r>
      <w:r w:rsidR="00385A89" w:rsidRPr="005D309E">
        <w:rPr>
          <w:rFonts w:ascii="Century Gothic" w:hAnsi="Century Gothic" w:cs="Arial"/>
        </w:rPr>
        <w:t xml:space="preserve">formers observe LAE policies relating to dress, behaviour and other matters, and that they take proper care of LAE’s environment and resources; </w:t>
      </w:r>
    </w:p>
    <w:p w:rsidR="00385A89" w:rsidRPr="005D309E" w:rsidRDefault="005D309E" w:rsidP="0068189B">
      <w:pPr>
        <w:pStyle w:val="ListParagraph"/>
        <w:numPr>
          <w:ilvl w:val="0"/>
          <w:numId w:val="6"/>
        </w:numPr>
        <w:autoSpaceDE w:val="0"/>
        <w:autoSpaceDN w:val="0"/>
        <w:spacing w:before="9" w:line="280" w:lineRule="exact"/>
        <w:ind w:right="155"/>
        <w:jc w:val="both"/>
        <w:rPr>
          <w:rFonts w:ascii="Century Gothic" w:hAnsi="Century Gothic" w:cs="Arial"/>
        </w:rPr>
      </w:pPr>
      <w:r w:rsidRPr="005D309E">
        <w:rPr>
          <w:rFonts w:ascii="Century Gothic" w:hAnsi="Century Gothic" w:cs="Arial"/>
        </w:rPr>
        <w:t>C</w:t>
      </w:r>
      <w:r w:rsidR="00385A89" w:rsidRPr="005D309E">
        <w:rPr>
          <w:rFonts w:ascii="Century Gothic" w:hAnsi="Century Gothic" w:cs="Arial"/>
        </w:rPr>
        <w:t>reating an effective rapport and a sound relationship with all LAE sixth</w:t>
      </w:r>
      <w:r w:rsidR="00AA2EAC" w:rsidRPr="005D309E">
        <w:rPr>
          <w:rFonts w:ascii="Century Gothic" w:hAnsi="Century Gothic" w:cs="Arial"/>
        </w:rPr>
        <w:t xml:space="preserve"> </w:t>
      </w:r>
      <w:r w:rsidR="00385A89" w:rsidRPr="005D309E">
        <w:rPr>
          <w:rFonts w:ascii="Century Gothic" w:hAnsi="Century Gothic" w:cs="Arial"/>
        </w:rPr>
        <w:t xml:space="preserve">formers, earning their respect and trust but maintaining proper professional boundaries by not deliberately courting popularity or friendship; </w:t>
      </w:r>
    </w:p>
    <w:p w:rsidR="00385A89" w:rsidRPr="005D309E" w:rsidRDefault="005D309E" w:rsidP="0068189B">
      <w:pPr>
        <w:pStyle w:val="ListParagraph"/>
        <w:numPr>
          <w:ilvl w:val="0"/>
          <w:numId w:val="6"/>
        </w:numPr>
        <w:autoSpaceDE w:val="0"/>
        <w:autoSpaceDN w:val="0"/>
        <w:spacing w:before="9" w:line="280" w:lineRule="exact"/>
        <w:ind w:right="155"/>
        <w:jc w:val="both"/>
        <w:rPr>
          <w:rFonts w:ascii="Century Gothic" w:hAnsi="Century Gothic" w:cs="Arial"/>
        </w:rPr>
      </w:pPr>
      <w:r w:rsidRPr="005D309E">
        <w:rPr>
          <w:rFonts w:ascii="Century Gothic" w:hAnsi="Century Gothic" w:cs="Arial"/>
        </w:rPr>
        <w:t>C</w:t>
      </w:r>
      <w:r w:rsidR="00385A89" w:rsidRPr="005D309E">
        <w:rPr>
          <w:rFonts w:ascii="Century Gothic" w:hAnsi="Century Gothic" w:cs="Arial"/>
        </w:rPr>
        <w:t xml:space="preserve">ontributing to the programme of extra-curricular activities (“ECAS”), which may sometimes require reasonable evening or weekend commitments, some of which will be offsite; </w:t>
      </w:r>
    </w:p>
    <w:p w:rsidR="00385A89" w:rsidRPr="005D309E" w:rsidRDefault="005D309E" w:rsidP="0068189B">
      <w:pPr>
        <w:pStyle w:val="ListParagraph"/>
        <w:numPr>
          <w:ilvl w:val="0"/>
          <w:numId w:val="6"/>
        </w:numPr>
        <w:autoSpaceDE w:val="0"/>
        <w:autoSpaceDN w:val="0"/>
        <w:spacing w:before="9" w:line="280" w:lineRule="exact"/>
        <w:ind w:right="155"/>
        <w:jc w:val="both"/>
        <w:rPr>
          <w:rFonts w:ascii="Century Gothic" w:hAnsi="Century Gothic" w:cs="Arial"/>
        </w:rPr>
      </w:pPr>
      <w:r w:rsidRPr="005D309E">
        <w:rPr>
          <w:rFonts w:ascii="Century Gothic" w:hAnsi="Century Gothic" w:cs="Arial"/>
        </w:rPr>
        <w:t>C</w:t>
      </w:r>
      <w:r w:rsidR="00385A89" w:rsidRPr="005D309E">
        <w:rPr>
          <w:rFonts w:ascii="Century Gothic" w:hAnsi="Century Gothic" w:cs="Arial"/>
        </w:rPr>
        <w:t xml:space="preserve">ontributing to the </w:t>
      </w:r>
      <w:proofErr w:type="spellStart"/>
      <w:r w:rsidR="00385A89" w:rsidRPr="005D309E">
        <w:rPr>
          <w:rFonts w:ascii="Century Gothic" w:hAnsi="Century Gothic" w:cs="Arial"/>
        </w:rPr>
        <w:t>OutReach</w:t>
      </w:r>
      <w:proofErr w:type="spellEnd"/>
      <w:r w:rsidR="00385A89" w:rsidRPr="005D309E">
        <w:rPr>
          <w:rFonts w:ascii="Century Gothic" w:hAnsi="Century Gothic" w:cs="Arial"/>
        </w:rPr>
        <w:t xml:space="preserve"> programme of community service; </w:t>
      </w:r>
    </w:p>
    <w:p w:rsidR="00385A89" w:rsidRPr="005D309E" w:rsidRDefault="005D309E" w:rsidP="0068189B">
      <w:pPr>
        <w:pStyle w:val="ListParagraph"/>
        <w:numPr>
          <w:ilvl w:val="0"/>
          <w:numId w:val="6"/>
        </w:numPr>
        <w:autoSpaceDE w:val="0"/>
        <w:autoSpaceDN w:val="0"/>
        <w:spacing w:before="9" w:line="280" w:lineRule="exact"/>
        <w:ind w:right="155"/>
        <w:jc w:val="both"/>
        <w:rPr>
          <w:rFonts w:ascii="Century Gothic" w:hAnsi="Century Gothic" w:cs="Arial"/>
        </w:rPr>
      </w:pPr>
      <w:r w:rsidRPr="005D309E">
        <w:rPr>
          <w:rFonts w:ascii="Century Gothic" w:hAnsi="Century Gothic" w:cs="Arial"/>
        </w:rPr>
        <w:t>L</w:t>
      </w:r>
      <w:r w:rsidR="00385A89" w:rsidRPr="005D309E">
        <w:rPr>
          <w:rFonts w:ascii="Century Gothic" w:hAnsi="Century Gothic" w:cs="Arial"/>
        </w:rPr>
        <w:t xml:space="preserve">eading or assisting offsite trips and visits (any necessary training, for example around First Aid or Risk Assessment, will be provided, at LAE’s expense); </w:t>
      </w:r>
    </w:p>
    <w:p w:rsidR="00AA2EAC" w:rsidRPr="005D309E" w:rsidRDefault="005D309E" w:rsidP="0068189B">
      <w:pPr>
        <w:pStyle w:val="ListParagraph"/>
        <w:numPr>
          <w:ilvl w:val="0"/>
          <w:numId w:val="6"/>
        </w:numPr>
        <w:autoSpaceDE w:val="0"/>
        <w:autoSpaceDN w:val="0"/>
        <w:spacing w:before="9" w:line="280" w:lineRule="exact"/>
        <w:ind w:right="155"/>
        <w:jc w:val="both"/>
        <w:rPr>
          <w:rFonts w:ascii="Century Gothic" w:hAnsi="Century Gothic"/>
        </w:rPr>
      </w:pPr>
      <w:r w:rsidRPr="005D309E">
        <w:rPr>
          <w:rFonts w:ascii="Century Gothic" w:hAnsi="Century Gothic" w:cs="Arial"/>
        </w:rPr>
        <w:t>C</w:t>
      </w:r>
      <w:r w:rsidR="00385A89" w:rsidRPr="005D309E">
        <w:rPr>
          <w:rFonts w:ascii="Century Gothic" w:hAnsi="Century Gothic" w:cs="Arial"/>
        </w:rPr>
        <w:t>ontributing to the establishment and maintenance of a caring, positive, safe and stimulating environment for each sixth</w:t>
      </w:r>
      <w:r w:rsidR="00AA2EAC" w:rsidRPr="005D309E">
        <w:rPr>
          <w:rFonts w:ascii="Century Gothic" w:hAnsi="Century Gothic" w:cs="Arial"/>
        </w:rPr>
        <w:t xml:space="preserve"> </w:t>
      </w:r>
      <w:r w:rsidR="00385A89" w:rsidRPr="005D309E">
        <w:rPr>
          <w:rFonts w:ascii="Century Gothic" w:hAnsi="Century Gothic" w:cs="Arial"/>
        </w:rPr>
        <w:t>former at LAE</w:t>
      </w:r>
      <w:r w:rsidR="00385A89" w:rsidRPr="005D309E">
        <w:rPr>
          <w:rFonts w:ascii="Century Gothic" w:hAnsi="Century Gothic"/>
        </w:rPr>
        <w:t xml:space="preserve">; </w:t>
      </w:r>
    </w:p>
    <w:p w:rsidR="00385A89" w:rsidRPr="005D309E" w:rsidRDefault="005D309E" w:rsidP="0068189B">
      <w:pPr>
        <w:pStyle w:val="Default"/>
        <w:numPr>
          <w:ilvl w:val="0"/>
          <w:numId w:val="6"/>
        </w:numPr>
        <w:spacing w:after="29"/>
        <w:jc w:val="both"/>
        <w:rPr>
          <w:sz w:val="22"/>
          <w:szCs w:val="22"/>
        </w:rPr>
      </w:pPr>
      <w:r w:rsidRPr="005D309E">
        <w:rPr>
          <w:sz w:val="22"/>
          <w:szCs w:val="22"/>
        </w:rPr>
        <w:t>P</w:t>
      </w:r>
      <w:r w:rsidR="00385A89" w:rsidRPr="005D309E">
        <w:rPr>
          <w:sz w:val="22"/>
          <w:szCs w:val="22"/>
        </w:rPr>
        <w:t>rioritising at all times the safety and well-being of the sixth</w:t>
      </w:r>
      <w:r w:rsidR="00AA2EAC" w:rsidRPr="005D309E">
        <w:rPr>
          <w:sz w:val="22"/>
          <w:szCs w:val="22"/>
        </w:rPr>
        <w:t xml:space="preserve"> </w:t>
      </w:r>
      <w:r w:rsidR="00385A89" w:rsidRPr="005D309E">
        <w:rPr>
          <w:sz w:val="22"/>
          <w:szCs w:val="22"/>
        </w:rPr>
        <w:t xml:space="preserve">formers by following the Welfare &amp; Safeguarding policies; </w:t>
      </w:r>
    </w:p>
    <w:p w:rsidR="00385A89" w:rsidRPr="005D309E" w:rsidRDefault="005D309E" w:rsidP="0068189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5D309E">
        <w:rPr>
          <w:sz w:val="22"/>
          <w:szCs w:val="22"/>
        </w:rPr>
        <w:lastRenderedPageBreak/>
        <w:t>A</w:t>
      </w:r>
      <w:r w:rsidR="00385A89" w:rsidRPr="005D309E">
        <w:rPr>
          <w:sz w:val="22"/>
          <w:szCs w:val="22"/>
        </w:rPr>
        <w:t xml:space="preserve">ttending training days in reasonable proximity to the start or end of the LAE terms (usually, within four working days of the published term dates), and demonstrating a personal commitment to be fully up-to-date with training; </w:t>
      </w:r>
    </w:p>
    <w:p w:rsidR="00385A89" w:rsidRPr="005D309E" w:rsidRDefault="005D309E" w:rsidP="0068189B">
      <w:pPr>
        <w:pStyle w:val="Default"/>
        <w:numPr>
          <w:ilvl w:val="0"/>
          <w:numId w:val="6"/>
        </w:numPr>
        <w:spacing w:after="25"/>
        <w:jc w:val="both"/>
        <w:rPr>
          <w:sz w:val="22"/>
          <w:szCs w:val="22"/>
        </w:rPr>
      </w:pPr>
      <w:r w:rsidRPr="005D309E">
        <w:rPr>
          <w:sz w:val="22"/>
          <w:szCs w:val="22"/>
        </w:rPr>
        <w:t>T</w:t>
      </w:r>
      <w:r w:rsidR="00385A89" w:rsidRPr="005D309E">
        <w:rPr>
          <w:sz w:val="22"/>
          <w:szCs w:val="22"/>
        </w:rPr>
        <w:t>aking a share of the duties around sixth</w:t>
      </w:r>
      <w:r w:rsidR="00AA2EAC" w:rsidRPr="005D309E">
        <w:rPr>
          <w:sz w:val="22"/>
          <w:szCs w:val="22"/>
        </w:rPr>
        <w:t xml:space="preserve"> </w:t>
      </w:r>
      <w:r w:rsidR="00385A89" w:rsidRPr="005D309E">
        <w:rPr>
          <w:sz w:val="22"/>
          <w:szCs w:val="22"/>
        </w:rPr>
        <w:t xml:space="preserve">former supervision; </w:t>
      </w:r>
    </w:p>
    <w:p w:rsidR="00385A89" w:rsidRPr="005D309E" w:rsidRDefault="005D309E" w:rsidP="0068189B">
      <w:pPr>
        <w:pStyle w:val="Default"/>
        <w:numPr>
          <w:ilvl w:val="0"/>
          <w:numId w:val="6"/>
        </w:numPr>
        <w:spacing w:after="25"/>
        <w:jc w:val="both"/>
        <w:rPr>
          <w:sz w:val="22"/>
          <w:szCs w:val="22"/>
        </w:rPr>
      </w:pPr>
      <w:r w:rsidRPr="005D309E">
        <w:rPr>
          <w:sz w:val="22"/>
          <w:szCs w:val="22"/>
        </w:rPr>
        <w:t>P</w:t>
      </w:r>
      <w:r w:rsidR="00385A89" w:rsidRPr="005D309E">
        <w:rPr>
          <w:sz w:val="22"/>
          <w:szCs w:val="22"/>
        </w:rPr>
        <w:t>roviding cover for absent colleagues, and participating in arrangements for sixth</w:t>
      </w:r>
      <w:r w:rsidR="00AA2EAC" w:rsidRPr="005D309E">
        <w:rPr>
          <w:sz w:val="22"/>
          <w:szCs w:val="22"/>
        </w:rPr>
        <w:t xml:space="preserve"> </w:t>
      </w:r>
      <w:r w:rsidR="00385A89" w:rsidRPr="005D309E">
        <w:rPr>
          <w:sz w:val="22"/>
          <w:szCs w:val="22"/>
        </w:rPr>
        <w:t xml:space="preserve">formers’ supervision during public examinations; </w:t>
      </w:r>
    </w:p>
    <w:p w:rsidR="00385A89" w:rsidRPr="005D309E" w:rsidRDefault="005D309E" w:rsidP="0068189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5D309E">
        <w:rPr>
          <w:sz w:val="22"/>
          <w:szCs w:val="22"/>
        </w:rPr>
        <w:t>P</w:t>
      </w:r>
      <w:r w:rsidR="00385A89" w:rsidRPr="005D309E">
        <w:rPr>
          <w:sz w:val="22"/>
          <w:szCs w:val="22"/>
        </w:rPr>
        <w:t xml:space="preserve">articipating in recruitment events such as Open Evenings and Assessment Days, some of which take place after 17.25 on weekdays or at weekends; </w:t>
      </w:r>
    </w:p>
    <w:p w:rsidR="00385A89" w:rsidRPr="005D309E" w:rsidRDefault="005D309E" w:rsidP="0068189B">
      <w:pPr>
        <w:pStyle w:val="Default"/>
        <w:numPr>
          <w:ilvl w:val="0"/>
          <w:numId w:val="6"/>
        </w:numPr>
        <w:spacing w:after="29"/>
        <w:jc w:val="both"/>
        <w:rPr>
          <w:sz w:val="22"/>
          <w:szCs w:val="22"/>
        </w:rPr>
      </w:pPr>
      <w:r w:rsidRPr="005D309E">
        <w:rPr>
          <w:sz w:val="22"/>
          <w:szCs w:val="22"/>
        </w:rPr>
        <w:t>M</w:t>
      </w:r>
      <w:r w:rsidR="00385A89" w:rsidRPr="005D309E">
        <w:rPr>
          <w:sz w:val="22"/>
          <w:szCs w:val="22"/>
        </w:rPr>
        <w:t xml:space="preserve">aintaining effective and harmonious professional relationships with colleagues, in particular by the retention of a sense of perspective and, on occasion, the invaluable ability to laugh at oneself; </w:t>
      </w:r>
    </w:p>
    <w:p w:rsidR="00385A89" w:rsidRPr="005D309E" w:rsidRDefault="005D309E" w:rsidP="0068189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5D309E">
        <w:rPr>
          <w:sz w:val="22"/>
          <w:szCs w:val="22"/>
        </w:rPr>
        <w:t>L</w:t>
      </w:r>
      <w:r w:rsidR="00385A89" w:rsidRPr="005D309E">
        <w:rPr>
          <w:sz w:val="22"/>
          <w:szCs w:val="22"/>
        </w:rPr>
        <w:t xml:space="preserve">ooking after one’s physical and emotional well-being, and not being reluctant either to ask for help or support, or to accept and reflect upon it when it is offered; </w:t>
      </w:r>
    </w:p>
    <w:p w:rsidR="00657D19" w:rsidRPr="005D309E" w:rsidRDefault="005D309E" w:rsidP="0068189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5D309E">
        <w:rPr>
          <w:sz w:val="22"/>
          <w:szCs w:val="22"/>
        </w:rPr>
        <w:t>F</w:t>
      </w:r>
      <w:r w:rsidR="00385A89" w:rsidRPr="005D309E">
        <w:rPr>
          <w:sz w:val="22"/>
          <w:szCs w:val="22"/>
        </w:rPr>
        <w:t xml:space="preserve">ulfilling any other reasonable duties, as requested by the Head Master or the Deputy Heads. </w:t>
      </w:r>
    </w:p>
    <w:p w:rsidR="00657D19" w:rsidRPr="005D309E" w:rsidRDefault="00657D19" w:rsidP="0068189B">
      <w:pPr>
        <w:pStyle w:val="Default"/>
        <w:jc w:val="both"/>
        <w:rPr>
          <w:sz w:val="22"/>
          <w:szCs w:val="22"/>
        </w:rPr>
      </w:pPr>
    </w:p>
    <w:p w:rsidR="00657D19" w:rsidRPr="005D309E" w:rsidRDefault="005D309E" w:rsidP="0068189B">
      <w:pPr>
        <w:jc w:val="both"/>
        <w:rPr>
          <w:rFonts w:ascii="Century Gothic" w:hAnsi="Century Gothic" w:cstheme="minorHAnsi"/>
          <w:b/>
        </w:rPr>
      </w:pPr>
      <w:r w:rsidRPr="005D309E">
        <w:rPr>
          <w:rFonts w:ascii="Century Gothic" w:hAnsi="Century Gothic" w:cstheme="minorHAnsi"/>
          <w:b/>
        </w:rPr>
        <w:t xml:space="preserve">Child Protection: </w:t>
      </w:r>
      <w:r w:rsidR="00657D19" w:rsidRPr="005D309E">
        <w:rPr>
          <w:rFonts w:ascii="Century Gothic" w:eastAsia="Calibri" w:hAnsi="Century Gothic" w:cstheme="minorHAnsi"/>
          <w:b/>
        </w:rPr>
        <w:t xml:space="preserve">All members of staff must comply with LAE’s </w:t>
      </w:r>
      <w:r w:rsidR="00657D19" w:rsidRPr="005D309E">
        <w:rPr>
          <w:rFonts w:ascii="Century Gothic" w:hAnsi="Century Gothic"/>
          <w:b/>
          <w:bCs/>
          <w:i/>
        </w:rPr>
        <w:t>Safeguarding &amp; Promoting the Welfare of Children Policy (Child Protection Policy)</w:t>
      </w:r>
      <w:r w:rsidR="00657D19" w:rsidRPr="005D309E">
        <w:rPr>
          <w:rFonts w:ascii="Century Gothic" w:eastAsia="Calibri" w:hAnsi="Century Gothic" w:cstheme="minorHAnsi"/>
          <w:b/>
        </w:rPr>
        <w:t xml:space="preserve">.  If in the course of carrying out the duties of the post the post holder becomes aware of any actual or potential risks to the safety and welfare of our </w:t>
      </w:r>
      <w:proofErr w:type="spellStart"/>
      <w:r w:rsidR="00657D19" w:rsidRPr="005D309E">
        <w:rPr>
          <w:rFonts w:ascii="Century Gothic" w:eastAsia="Calibri" w:hAnsi="Century Gothic" w:cstheme="minorHAnsi"/>
          <w:b/>
        </w:rPr>
        <w:t>sixthformers</w:t>
      </w:r>
      <w:proofErr w:type="spellEnd"/>
      <w:r w:rsidR="00657D19" w:rsidRPr="005D309E">
        <w:rPr>
          <w:rFonts w:ascii="Century Gothic" w:eastAsia="Calibri" w:hAnsi="Century Gothic" w:cstheme="minorHAnsi"/>
          <w:b/>
        </w:rPr>
        <w:t>, these concerns must be reported immediately in accordance with the policy.</w:t>
      </w:r>
    </w:p>
    <w:p w:rsidR="00657D19" w:rsidRPr="005D309E" w:rsidRDefault="00657D19" w:rsidP="0068189B">
      <w:pPr>
        <w:pStyle w:val="Default"/>
        <w:widowControl w:val="0"/>
        <w:jc w:val="both"/>
        <w:rPr>
          <w:rFonts w:cs="Calibri"/>
          <w:b/>
          <w:color w:val="auto"/>
          <w:sz w:val="22"/>
          <w:szCs w:val="22"/>
          <w:lang w:eastAsia="en-US"/>
        </w:rPr>
      </w:pPr>
    </w:p>
    <w:p w:rsidR="00657D19" w:rsidRPr="005D309E" w:rsidRDefault="00657D19" w:rsidP="0068189B">
      <w:pPr>
        <w:pStyle w:val="Default"/>
        <w:widowControl w:val="0"/>
        <w:jc w:val="both"/>
        <w:rPr>
          <w:rFonts w:cs="Calibri"/>
          <w:b/>
          <w:color w:val="auto"/>
          <w:sz w:val="22"/>
          <w:szCs w:val="22"/>
          <w:lang w:eastAsia="en-US"/>
        </w:rPr>
      </w:pPr>
    </w:p>
    <w:p w:rsidR="00657D19" w:rsidRPr="005D309E" w:rsidRDefault="00657D19" w:rsidP="0068189B">
      <w:pPr>
        <w:pStyle w:val="Default"/>
        <w:jc w:val="both"/>
        <w:rPr>
          <w:sz w:val="22"/>
          <w:szCs w:val="22"/>
        </w:rPr>
      </w:pPr>
    </w:p>
    <w:p w:rsidR="00385A89" w:rsidRPr="005D309E" w:rsidRDefault="00385A89" w:rsidP="0068189B">
      <w:pPr>
        <w:jc w:val="both"/>
        <w:rPr>
          <w:rFonts w:ascii="Century Gothic" w:hAnsi="Century Gothic"/>
        </w:rPr>
      </w:pPr>
    </w:p>
    <w:sectPr w:rsidR="00385A89" w:rsidRPr="005D309E" w:rsidSect="00AA2EAC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A2" w:rsidRDefault="00EB78A2" w:rsidP="00AA2EAC">
      <w:r>
        <w:separator/>
      </w:r>
    </w:p>
  </w:endnote>
  <w:endnote w:type="continuationSeparator" w:id="0">
    <w:p w:rsidR="00EB78A2" w:rsidRDefault="00EB78A2" w:rsidP="00AA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LT-Demi-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A2" w:rsidRDefault="00EB78A2" w:rsidP="00AA2EAC">
      <w:r>
        <w:separator/>
      </w:r>
    </w:p>
  </w:footnote>
  <w:footnote w:type="continuationSeparator" w:id="0">
    <w:p w:rsidR="00EB78A2" w:rsidRDefault="00EB78A2" w:rsidP="00AA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AC" w:rsidRDefault="00AA2EAC" w:rsidP="00AA2EAC">
    <w:pPr>
      <w:pStyle w:val="Header"/>
      <w:tabs>
        <w:tab w:val="clear" w:pos="4513"/>
        <w:tab w:val="clear" w:pos="9026"/>
        <w:tab w:val="left" w:pos="322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132E953" wp14:editId="692DBFD2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566660" cy="14217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74"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A2EAC" w:rsidRDefault="00AA2EAC">
    <w:pPr>
      <w:pStyle w:val="Header"/>
    </w:pPr>
  </w:p>
  <w:p w:rsidR="00AA2EAC" w:rsidRDefault="00AA2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474"/>
    <w:multiLevelType w:val="hybridMultilevel"/>
    <w:tmpl w:val="9EC0A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618B"/>
    <w:multiLevelType w:val="hybridMultilevel"/>
    <w:tmpl w:val="C85E4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1390"/>
    <w:multiLevelType w:val="hybridMultilevel"/>
    <w:tmpl w:val="71CAE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B1F83"/>
    <w:multiLevelType w:val="hybridMultilevel"/>
    <w:tmpl w:val="51D01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A69"/>
    <w:multiLevelType w:val="hybridMultilevel"/>
    <w:tmpl w:val="F9A2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81F99"/>
    <w:multiLevelType w:val="hybridMultilevel"/>
    <w:tmpl w:val="5C0462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7164A"/>
    <w:multiLevelType w:val="hybridMultilevel"/>
    <w:tmpl w:val="7A9E9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345314"/>
    <w:multiLevelType w:val="hybridMultilevel"/>
    <w:tmpl w:val="B2783416"/>
    <w:lvl w:ilvl="0" w:tplc="D340C6C2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20081"/>
    <w:multiLevelType w:val="hybridMultilevel"/>
    <w:tmpl w:val="1332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999"/>
    <w:multiLevelType w:val="hybridMultilevel"/>
    <w:tmpl w:val="57DC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5097E"/>
    <w:multiLevelType w:val="hybridMultilevel"/>
    <w:tmpl w:val="958A5506"/>
    <w:lvl w:ilvl="0" w:tplc="39C81812">
      <w:numFmt w:val="bullet"/>
      <w:lvlText w:val=""/>
      <w:lvlJc w:val="left"/>
      <w:pPr>
        <w:tabs>
          <w:tab w:val="num" w:pos="754"/>
        </w:tabs>
        <w:ind w:left="510" w:firstLine="24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6983161E"/>
    <w:multiLevelType w:val="hybridMultilevel"/>
    <w:tmpl w:val="6B702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891C45"/>
    <w:multiLevelType w:val="hybridMultilevel"/>
    <w:tmpl w:val="567059A4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787B475B"/>
    <w:multiLevelType w:val="hybridMultilevel"/>
    <w:tmpl w:val="63B4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45654"/>
    <w:multiLevelType w:val="hybridMultilevel"/>
    <w:tmpl w:val="14820CE2"/>
    <w:lvl w:ilvl="0" w:tplc="08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89"/>
    <w:rsid w:val="000052AE"/>
    <w:rsid w:val="001B0AFD"/>
    <w:rsid w:val="001E64AB"/>
    <w:rsid w:val="0026009B"/>
    <w:rsid w:val="002744A8"/>
    <w:rsid w:val="00316D3E"/>
    <w:rsid w:val="0033418D"/>
    <w:rsid w:val="003852CB"/>
    <w:rsid w:val="00385A89"/>
    <w:rsid w:val="0055391B"/>
    <w:rsid w:val="005563E4"/>
    <w:rsid w:val="00582C87"/>
    <w:rsid w:val="00590E56"/>
    <w:rsid w:val="005A5451"/>
    <w:rsid w:val="005D309E"/>
    <w:rsid w:val="005F0AD6"/>
    <w:rsid w:val="00611B70"/>
    <w:rsid w:val="00653A87"/>
    <w:rsid w:val="00657D19"/>
    <w:rsid w:val="006639B4"/>
    <w:rsid w:val="0066537B"/>
    <w:rsid w:val="0068050F"/>
    <w:rsid w:val="0068189B"/>
    <w:rsid w:val="006B2527"/>
    <w:rsid w:val="006B49BB"/>
    <w:rsid w:val="00847DFF"/>
    <w:rsid w:val="00856656"/>
    <w:rsid w:val="008670B4"/>
    <w:rsid w:val="008F077A"/>
    <w:rsid w:val="008F6DCD"/>
    <w:rsid w:val="00904CDF"/>
    <w:rsid w:val="009878AF"/>
    <w:rsid w:val="009A5B0D"/>
    <w:rsid w:val="009C40F6"/>
    <w:rsid w:val="00A13B8B"/>
    <w:rsid w:val="00AA2EAC"/>
    <w:rsid w:val="00AD7A8D"/>
    <w:rsid w:val="00AF2266"/>
    <w:rsid w:val="00AF5096"/>
    <w:rsid w:val="00B14424"/>
    <w:rsid w:val="00B7517D"/>
    <w:rsid w:val="00B8381A"/>
    <w:rsid w:val="00BA7146"/>
    <w:rsid w:val="00BE3D09"/>
    <w:rsid w:val="00BE6B9B"/>
    <w:rsid w:val="00C2232E"/>
    <w:rsid w:val="00C23F48"/>
    <w:rsid w:val="00C60C48"/>
    <w:rsid w:val="00C72F39"/>
    <w:rsid w:val="00C76608"/>
    <w:rsid w:val="00CA30F0"/>
    <w:rsid w:val="00CB3DC4"/>
    <w:rsid w:val="00CC1041"/>
    <w:rsid w:val="00CD2278"/>
    <w:rsid w:val="00D0682F"/>
    <w:rsid w:val="00D32DEA"/>
    <w:rsid w:val="00D53612"/>
    <w:rsid w:val="00D663AE"/>
    <w:rsid w:val="00D72AEA"/>
    <w:rsid w:val="00D86488"/>
    <w:rsid w:val="00DD1DB1"/>
    <w:rsid w:val="00E260E0"/>
    <w:rsid w:val="00E50D21"/>
    <w:rsid w:val="00E8419F"/>
    <w:rsid w:val="00EB0549"/>
    <w:rsid w:val="00EB78A2"/>
    <w:rsid w:val="00F16153"/>
    <w:rsid w:val="00FC00BF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D26041-0713-4CED-AF97-3C9A32DC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85A89"/>
    <w:pPr>
      <w:autoSpaceDE w:val="0"/>
      <w:autoSpaceDN w:val="0"/>
    </w:pPr>
    <w:rPr>
      <w:rFonts w:ascii="Century Gothic" w:hAnsi="Century Gothic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2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EA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2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EA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E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7D19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7D19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657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LAE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Agidee-Adekunle</dc:creator>
  <cp:lastModifiedBy>HM PA - [Staff]</cp:lastModifiedBy>
  <cp:revision>2</cp:revision>
  <cp:lastPrinted>2017-10-13T15:35:00Z</cp:lastPrinted>
  <dcterms:created xsi:type="dcterms:W3CDTF">2017-11-21T16:23:00Z</dcterms:created>
  <dcterms:modified xsi:type="dcterms:W3CDTF">2017-11-21T16:23:00Z</dcterms:modified>
</cp:coreProperties>
</file>