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5820A" w14:textId="0FFCC960" w:rsidR="00A13660" w:rsidRPr="00A13660" w:rsidRDefault="00A13660" w:rsidP="00A13660">
      <w:pPr>
        <w:jc w:val="both"/>
        <w:rPr>
          <w:rFonts w:ascii="Arial" w:eastAsia="Calibri" w:hAnsi="Arial" w:cs="Arial"/>
        </w:rPr>
      </w:pPr>
      <w:bookmarkStart w:id="0" w:name="_GoBack"/>
      <w:bookmarkEnd w:id="0"/>
      <w:r w:rsidRPr="00A13660">
        <w:rPr>
          <w:rFonts w:ascii="Arial" w:eastAsia="Calibri" w:hAnsi="Arial" w:cs="Arial"/>
        </w:rPr>
        <w:t>January 2018</w:t>
      </w:r>
    </w:p>
    <w:p w14:paraId="3E8A8AB5" w14:textId="77777777" w:rsidR="00A13660" w:rsidRPr="00A13660" w:rsidRDefault="00A13660" w:rsidP="00A13660">
      <w:pPr>
        <w:jc w:val="both"/>
        <w:rPr>
          <w:rFonts w:ascii="Arial" w:eastAsia="Calibri" w:hAnsi="Arial" w:cs="Arial"/>
          <w:b/>
        </w:rPr>
      </w:pPr>
    </w:p>
    <w:p w14:paraId="63F809C2" w14:textId="77777777" w:rsidR="00A13660" w:rsidRPr="00A13660" w:rsidRDefault="00A13660" w:rsidP="00A13660">
      <w:pPr>
        <w:jc w:val="both"/>
        <w:rPr>
          <w:rFonts w:ascii="Arial" w:eastAsia="Calibri" w:hAnsi="Arial" w:cs="Arial"/>
          <w:b/>
        </w:rPr>
      </w:pPr>
      <w:r w:rsidRPr="00A13660">
        <w:rPr>
          <w:rFonts w:ascii="Arial" w:eastAsia="Calibri" w:hAnsi="Arial" w:cs="Arial"/>
          <w:b/>
        </w:rPr>
        <w:t>JOB DESCRIPTION</w:t>
      </w:r>
    </w:p>
    <w:p w14:paraId="3D9B46AC" w14:textId="77777777" w:rsidR="00A13660" w:rsidRPr="00A13660" w:rsidRDefault="00A13660" w:rsidP="00A13660">
      <w:pPr>
        <w:jc w:val="both"/>
        <w:rPr>
          <w:rFonts w:ascii="Arial" w:eastAsia="Calibri" w:hAnsi="Arial" w:cs="Arial"/>
        </w:rPr>
      </w:pPr>
    </w:p>
    <w:tbl>
      <w:tblPr>
        <w:tblStyle w:val="TableGrid"/>
        <w:tblW w:w="0" w:type="auto"/>
        <w:tblInd w:w="108" w:type="dxa"/>
        <w:tblLook w:val="04A0" w:firstRow="1" w:lastRow="0" w:firstColumn="1" w:lastColumn="0" w:noHBand="0" w:noVBand="1"/>
      </w:tblPr>
      <w:tblGrid>
        <w:gridCol w:w="2694"/>
        <w:gridCol w:w="7371"/>
      </w:tblGrid>
      <w:tr w:rsidR="00A13660" w:rsidRPr="00A13660" w14:paraId="6674C3F8" w14:textId="77777777" w:rsidTr="00280183">
        <w:tc>
          <w:tcPr>
            <w:tcW w:w="2694" w:type="dxa"/>
          </w:tcPr>
          <w:p w14:paraId="08F2FD3E"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Post Title:</w:t>
            </w:r>
          </w:p>
        </w:tc>
        <w:tc>
          <w:tcPr>
            <w:tcW w:w="7371" w:type="dxa"/>
          </w:tcPr>
          <w:p w14:paraId="6CE9F54F"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Teacher</w:t>
            </w:r>
          </w:p>
        </w:tc>
      </w:tr>
      <w:tr w:rsidR="00A13660" w:rsidRPr="00A13660" w14:paraId="6781FF11" w14:textId="77777777" w:rsidTr="00280183">
        <w:tc>
          <w:tcPr>
            <w:tcW w:w="2694" w:type="dxa"/>
          </w:tcPr>
          <w:p w14:paraId="288EED11"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Accountable To:</w:t>
            </w:r>
          </w:p>
        </w:tc>
        <w:tc>
          <w:tcPr>
            <w:tcW w:w="7371" w:type="dxa"/>
          </w:tcPr>
          <w:p w14:paraId="0E297534"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Director of Faculty</w:t>
            </w:r>
          </w:p>
        </w:tc>
      </w:tr>
      <w:tr w:rsidR="00A13660" w:rsidRPr="00A13660" w14:paraId="408167A0" w14:textId="77777777" w:rsidTr="00280183">
        <w:tc>
          <w:tcPr>
            <w:tcW w:w="2694" w:type="dxa"/>
          </w:tcPr>
          <w:p w14:paraId="01230B57"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Location:</w:t>
            </w:r>
          </w:p>
        </w:tc>
        <w:tc>
          <w:tcPr>
            <w:tcW w:w="7371" w:type="dxa"/>
          </w:tcPr>
          <w:p w14:paraId="3876CC1E"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Elliott Hudson College</w:t>
            </w:r>
          </w:p>
        </w:tc>
      </w:tr>
      <w:tr w:rsidR="00A13660" w:rsidRPr="00A13660" w14:paraId="7699A113" w14:textId="77777777" w:rsidTr="00280183">
        <w:tc>
          <w:tcPr>
            <w:tcW w:w="2694" w:type="dxa"/>
          </w:tcPr>
          <w:p w14:paraId="3F714A6E"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Scale</w:t>
            </w:r>
          </w:p>
        </w:tc>
        <w:tc>
          <w:tcPr>
            <w:tcW w:w="7371" w:type="dxa"/>
          </w:tcPr>
          <w:p w14:paraId="7841279D"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 xml:space="preserve">MPR / UPR </w:t>
            </w:r>
          </w:p>
        </w:tc>
      </w:tr>
    </w:tbl>
    <w:p w14:paraId="7EC55D98" w14:textId="77777777" w:rsidR="00A13660" w:rsidRPr="00A13660" w:rsidRDefault="00A13660" w:rsidP="00A13660">
      <w:pPr>
        <w:jc w:val="both"/>
        <w:rPr>
          <w:rFonts w:ascii="Arial" w:eastAsia="Calibri" w:hAnsi="Arial" w:cs="Arial"/>
        </w:rPr>
      </w:pPr>
    </w:p>
    <w:p w14:paraId="74A48E9F" w14:textId="77777777" w:rsidR="00A13660" w:rsidRPr="00A13660" w:rsidRDefault="00A13660" w:rsidP="00A13660">
      <w:pPr>
        <w:jc w:val="both"/>
        <w:rPr>
          <w:rFonts w:ascii="Arial" w:eastAsia="Calibri" w:hAnsi="Arial" w:cs="Arial"/>
          <w:b/>
        </w:rPr>
      </w:pPr>
      <w:r w:rsidRPr="00A13660">
        <w:rPr>
          <w:rFonts w:ascii="Arial" w:eastAsia="Calibri" w:hAnsi="Arial" w:cs="Arial"/>
          <w:b/>
        </w:rPr>
        <w:t>PURPOSE OF THE POST</w:t>
      </w:r>
    </w:p>
    <w:p w14:paraId="68005415"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rPr>
        <w:t>This job description should be read alongside the range of duties of teachers set out in the annual School Teachers’ Pay and Conditions Document.</w:t>
      </w:r>
    </w:p>
    <w:p w14:paraId="6FA6A03D" w14:textId="77777777" w:rsidR="00A13660" w:rsidRPr="00A13660" w:rsidRDefault="00A13660" w:rsidP="00A13660">
      <w:pPr>
        <w:tabs>
          <w:tab w:val="left" w:pos="1276"/>
        </w:tabs>
        <w:jc w:val="both"/>
        <w:rPr>
          <w:rFonts w:ascii="Arial" w:eastAsia="Calibri" w:hAnsi="Arial" w:cs="Arial"/>
        </w:rPr>
      </w:pPr>
    </w:p>
    <w:p w14:paraId="665E329A"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rPr>
        <w:t>Members of staff should at all times work within the framework provided by the College’s policy statements to fulfil the general aims and objectives of the College’s Leading Learning Plan.</w:t>
      </w:r>
    </w:p>
    <w:p w14:paraId="46C83442" w14:textId="77777777" w:rsidR="00A13660" w:rsidRPr="00A13660" w:rsidRDefault="00A13660" w:rsidP="00A13660">
      <w:pPr>
        <w:tabs>
          <w:tab w:val="left" w:pos="1276"/>
        </w:tabs>
        <w:jc w:val="both"/>
        <w:rPr>
          <w:rFonts w:ascii="Arial" w:eastAsia="Calibri" w:hAnsi="Arial" w:cs="Arial"/>
        </w:rPr>
      </w:pPr>
    </w:p>
    <w:p w14:paraId="09899A8D" w14:textId="77777777" w:rsidR="00A13660" w:rsidRPr="00A13660" w:rsidRDefault="00A13660" w:rsidP="00A13660">
      <w:pPr>
        <w:tabs>
          <w:tab w:val="left" w:pos="1276"/>
        </w:tabs>
        <w:jc w:val="both"/>
        <w:rPr>
          <w:rFonts w:ascii="Arial" w:eastAsia="Calibri" w:hAnsi="Arial" w:cs="Arial"/>
          <w:b/>
        </w:rPr>
      </w:pPr>
      <w:r w:rsidRPr="00A13660">
        <w:rPr>
          <w:rFonts w:ascii="Arial" w:eastAsia="Calibri" w:hAnsi="Arial" w:cs="Arial"/>
          <w:b/>
        </w:rPr>
        <w:t>DEVELOPING PROFESSIONAL AND CONSTRUCTIVE RELATIONSHIPS</w:t>
      </w:r>
    </w:p>
    <w:p w14:paraId="7EFACD24" w14:textId="77777777" w:rsidR="00A13660" w:rsidRPr="00A13660" w:rsidRDefault="00A13660" w:rsidP="00A13660">
      <w:pPr>
        <w:tabs>
          <w:tab w:val="left" w:pos="1276"/>
        </w:tabs>
        <w:ind w:left="720"/>
        <w:contextualSpacing/>
        <w:jc w:val="both"/>
        <w:rPr>
          <w:rFonts w:ascii="Arial" w:eastAsia="Calibri" w:hAnsi="Arial" w:cs="Arial"/>
          <w:lang w:val="en-US"/>
        </w:rPr>
      </w:pPr>
    </w:p>
    <w:p w14:paraId="769CC793"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Have high expectations of children and young people including a commitment to ensuring that they can achieve their full educational potential and to establishing fair, respectful, trusting supportive and constructive relationships with them.</w:t>
      </w:r>
    </w:p>
    <w:p w14:paraId="77A14903" w14:textId="77777777" w:rsidR="00A13660" w:rsidRPr="00A13660" w:rsidRDefault="00A13660" w:rsidP="00A13660">
      <w:pPr>
        <w:tabs>
          <w:tab w:val="left" w:pos="1276"/>
        </w:tabs>
        <w:ind w:left="720"/>
        <w:contextualSpacing/>
        <w:jc w:val="both"/>
        <w:rPr>
          <w:rFonts w:ascii="Arial" w:eastAsia="Calibri" w:hAnsi="Arial" w:cs="Arial"/>
          <w:lang w:val="en-US"/>
        </w:rPr>
      </w:pPr>
    </w:p>
    <w:p w14:paraId="017AE69D"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Communicate promptly and effectively with parents and carers, conveying timely and relevant information about attainment, objectives, progress and well-being.</w:t>
      </w:r>
    </w:p>
    <w:p w14:paraId="62EDC583" w14:textId="77777777" w:rsidR="00A13660" w:rsidRPr="00A13660" w:rsidRDefault="00A13660" w:rsidP="00A13660">
      <w:pPr>
        <w:tabs>
          <w:tab w:val="left" w:pos="1276"/>
        </w:tabs>
        <w:jc w:val="both"/>
        <w:rPr>
          <w:rFonts w:ascii="Arial" w:eastAsia="Calibri" w:hAnsi="Arial" w:cs="Arial"/>
        </w:rPr>
      </w:pPr>
    </w:p>
    <w:p w14:paraId="56BF206F"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Have a commitment to collaboration and co-operative working.</w:t>
      </w:r>
    </w:p>
    <w:p w14:paraId="7D4C3290" w14:textId="77777777" w:rsidR="00A13660" w:rsidRPr="00A13660" w:rsidRDefault="00A13660" w:rsidP="00A13660">
      <w:pPr>
        <w:ind w:left="720"/>
        <w:contextualSpacing/>
        <w:jc w:val="both"/>
        <w:rPr>
          <w:rFonts w:ascii="Arial" w:eastAsia="Calibri" w:hAnsi="Arial" w:cs="Arial"/>
          <w:lang w:val="en-US"/>
        </w:rPr>
      </w:pPr>
    </w:p>
    <w:p w14:paraId="6F3CC242"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Work as a team member and identify opportunities for working with colleagues, managing their work where appropriate and sharing the development of effective practice with them.</w:t>
      </w:r>
    </w:p>
    <w:p w14:paraId="08F5593D" w14:textId="77777777" w:rsidR="00A13660" w:rsidRPr="00A13660" w:rsidRDefault="00A13660" w:rsidP="00A13660">
      <w:pPr>
        <w:ind w:left="720"/>
        <w:contextualSpacing/>
        <w:jc w:val="both"/>
        <w:rPr>
          <w:rFonts w:ascii="Arial" w:eastAsia="Calibri" w:hAnsi="Arial" w:cs="Arial"/>
          <w:lang w:val="en-US"/>
        </w:rPr>
      </w:pPr>
    </w:p>
    <w:p w14:paraId="476D24FE"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b/>
        </w:rPr>
        <w:t>WORKING WITHIN THE LAW AND FRAMEWORKS</w:t>
      </w:r>
    </w:p>
    <w:p w14:paraId="41310814" w14:textId="77777777" w:rsidR="00A13660" w:rsidRPr="00A13660" w:rsidRDefault="00A13660" w:rsidP="00A13660">
      <w:pPr>
        <w:tabs>
          <w:tab w:val="left" w:pos="1276"/>
        </w:tabs>
        <w:ind w:left="720"/>
        <w:contextualSpacing/>
        <w:jc w:val="both"/>
        <w:rPr>
          <w:rFonts w:ascii="Arial" w:eastAsia="Calibri" w:hAnsi="Arial" w:cs="Arial"/>
          <w:lang w:val="en-US"/>
        </w:rPr>
      </w:pPr>
    </w:p>
    <w:p w14:paraId="110FBF03"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241F7E1B" w14:textId="77777777" w:rsidR="00A13660" w:rsidRPr="00A13660" w:rsidRDefault="00A13660" w:rsidP="00A13660">
      <w:pPr>
        <w:tabs>
          <w:tab w:val="left" w:pos="1276"/>
        </w:tabs>
        <w:jc w:val="both"/>
        <w:rPr>
          <w:rFonts w:ascii="Arial" w:eastAsia="Calibri" w:hAnsi="Arial" w:cs="Arial"/>
        </w:rPr>
      </w:pPr>
    </w:p>
    <w:p w14:paraId="67358522"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Know the current legal requirements, national policies and local guidance on the safeguarding and promotion of the well-being of children and young people.</w:t>
      </w:r>
    </w:p>
    <w:p w14:paraId="0B415374" w14:textId="77777777" w:rsidR="00A13660" w:rsidRPr="00A13660" w:rsidRDefault="00A13660" w:rsidP="00A13660">
      <w:pPr>
        <w:ind w:left="720"/>
        <w:contextualSpacing/>
        <w:jc w:val="both"/>
        <w:rPr>
          <w:rFonts w:ascii="Arial" w:eastAsia="Calibri" w:hAnsi="Arial" w:cs="Arial"/>
          <w:lang w:val="en-US"/>
        </w:rPr>
      </w:pPr>
    </w:p>
    <w:p w14:paraId="642B4468"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Know how to identify potential child abuse and follow safeguarding procedures.</w:t>
      </w:r>
    </w:p>
    <w:p w14:paraId="6AEC3D9E" w14:textId="77777777" w:rsidR="00A13660" w:rsidRPr="00A13660" w:rsidRDefault="00A13660" w:rsidP="00A13660">
      <w:pPr>
        <w:tabs>
          <w:tab w:val="left" w:pos="1276"/>
        </w:tabs>
        <w:jc w:val="both"/>
        <w:rPr>
          <w:rFonts w:ascii="Arial" w:eastAsia="Calibri" w:hAnsi="Arial" w:cs="Arial"/>
        </w:rPr>
      </w:pPr>
    </w:p>
    <w:p w14:paraId="0404CF90"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lastRenderedPageBreak/>
        <w:t>Know how to identify and support children and young people whose progress, development or well-being is affected by changes or difficulties in their personal circumstances, and when to refer them to colleagues for special support.</w:t>
      </w:r>
    </w:p>
    <w:p w14:paraId="3DC8DE21" w14:textId="013E3CE2" w:rsidR="00A13660" w:rsidRPr="00A13660" w:rsidRDefault="00A13660">
      <w:pPr>
        <w:rPr>
          <w:rFonts w:ascii="Arial" w:eastAsia="Calibri" w:hAnsi="Arial" w:cs="Arial"/>
          <w:b/>
        </w:rPr>
      </w:pPr>
    </w:p>
    <w:p w14:paraId="311EBBF0" w14:textId="0050FB64" w:rsidR="00A13660" w:rsidRPr="00A13660" w:rsidRDefault="00A13660" w:rsidP="00A13660">
      <w:pPr>
        <w:tabs>
          <w:tab w:val="left" w:pos="1276"/>
        </w:tabs>
        <w:jc w:val="both"/>
        <w:rPr>
          <w:rFonts w:ascii="Arial" w:eastAsia="Calibri" w:hAnsi="Arial" w:cs="Arial"/>
          <w:b/>
        </w:rPr>
      </w:pPr>
      <w:r w:rsidRPr="00A13660">
        <w:rPr>
          <w:rFonts w:ascii="Arial" w:eastAsia="Calibri" w:hAnsi="Arial" w:cs="Arial"/>
          <w:b/>
        </w:rPr>
        <w:t>DEVELOPING PRACTICE</w:t>
      </w:r>
    </w:p>
    <w:p w14:paraId="031CB371" w14:textId="77777777" w:rsidR="00A13660" w:rsidRPr="00A13660" w:rsidRDefault="00A13660" w:rsidP="00A13660">
      <w:pPr>
        <w:tabs>
          <w:tab w:val="left" w:pos="1276"/>
        </w:tabs>
        <w:jc w:val="both"/>
        <w:rPr>
          <w:rFonts w:ascii="Arial" w:eastAsia="Calibri" w:hAnsi="Arial" w:cs="Arial"/>
          <w:b/>
        </w:rPr>
      </w:pPr>
    </w:p>
    <w:p w14:paraId="7F1CB3F0"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Evaluate their performance and be committed to improving their practice through appropriate professional development (i.e. training, mentoring etc.)</w:t>
      </w:r>
    </w:p>
    <w:p w14:paraId="0B2FFFBF" w14:textId="77777777" w:rsidR="00A13660" w:rsidRPr="00A13660" w:rsidRDefault="00A13660" w:rsidP="00A13660">
      <w:pPr>
        <w:tabs>
          <w:tab w:val="left" w:pos="1276"/>
        </w:tabs>
        <w:jc w:val="both"/>
        <w:rPr>
          <w:rFonts w:ascii="Arial" w:eastAsia="Calibri" w:hAnsi="Arial" w:cs="Arial"/>
        </w:rPr>
      </w:pPr>
    </w:p>
    <w:p w14:paraId="4B72E8AD"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Have a creative and constructively critical approach towards innovation; being prepared to adapt their practice where benefits and improvements are identified.</w:t>
      </w:r>
    </w:p>
    <w:p w14:paraId="125507B9" w14:textId="77777777" w:rsidR="00A13660" w:rsidRPr="00A13660" w:rsidRDefault="00A13660" w:rsidP="00A13660">
      <w:pPr>
        <w:tabs>
          <w:tab w:val="left" w:pos="1276"/>
        </w:tabs>
        <w:jc w:val="both"/>
        <w:rPr>
          <w:rFonts w:ascii="Arial" w:eastAsia="Calibri" w:hAnsi="Arial" w:cs="Arial"/>
        </w:rPr>
      </w:pPr>
    </w:p>
    <w:p w14:paraId="6315F3A3"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Review the effectiveness of their teaching and its impact on learners’ progress, attainment and well-being refining their approaches where necessary.</w:t>
      </w:r>
    </w:p>
    <w:p w14:paraId="5C308D3A" w14:textId="77777777" w:rsidR="00A13660" w:rsidRPr="00A13660" w:rsidRDefault="00A13660" w:rsidP="00A13660">
      <w:pPr>
        <w:tabs>
          <w:tab w:val="left" w:pos="1276"/>
        </w:tabs>
        <w:jc w:val="both"/>
        <w:rPr>
          <w:rFonts w:ascii="Arial" w:eastAsia="Calibri" w:hAnsi="Arial" w:cs="Arial"/>
        </w:rPr>
      </w:pPr>
    </w:p>
    <w:p w14:paraId="4DA6E22E"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b/>
        </w:rPr>
        <w:t>PROFESSIONAL SKILLS</w:t>
      </w:r>
    </w:p>
    <w:p w14:paraId="163FDF12" w14:textId="77777777" w:rsidR="00A13660" w:rsidRPr="00A13660" w:rsidRDefault="00A13660" w:rsidP="00A13660">
      <w:pPr>
        <w:tabs>
          <w:tab w:val="left" w:pos="1276"/>
        </w:tabs>
        <w:jc w:val="both"/>
        <w:rPr>
          <w:rFonts w:ascii="Arial" w:eastAsia="Calibri" w:hAnsi="Arial" w:cs="Arial"/>
        </w:rPr>
      </w:pPr>
    </w:p>
    <w:p w14:paraId="2B5D7FA5"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Plan for progression across the age and ability range they teach, designing effective learning sequences within lessons and across series of lessons informed by secure subject/curriculum knowledge.</w:t>
      </w:r>
    </w:p>
    <w:p w14:paraId="3CF6A912" w14:textId="77777777" w:rsidR="00A13660" w:rsidRPr="00A13660" w:rsidRDefault="00A13660" w:rsidP="00A13660">
      <w:pPr>
        <w:tabs>
          <w:tab w:val="left" w:pos="1276"/>
        </w:tabs>
        <w:jc w:val="both"/>
        <w:rPr>
          <w:rFonts w:ascii="Arial" w:eastAsia="Calibri" w:hAnsi="Arial" w:cs="Arial"/>
        </w:rPr>
      </w:pPr>
    </w:p>
    <w:p w14:paraId="5DC0DFFE"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Design opportunities for learners to develop their literacy, numeracy, ICT and thinking and learning skills appropriate within their phase and context.</w:t>
      </w:r>
    </w:p>
    <w:p w14:paraId="4B5E05EA" w14:textId="77777777" w:rsidR="00A13660" w:rsidRPr="00A13660" w:rsidRDefault="00A13660" w:rsidP="00A13660">
      <w:pPr>
        <w:tabs>
          <w:tab w:val="left" w:pos="1276"/>
        </w:tabs>
        <w:jc w:val="both"/>
        <w:rPr>
          <w:rFonts w:ascii="Arial" w:eastAsia="Calibri" w:hAnsi="Arial" w:cs="Arial"/>
        </w:rPr>
      </w:pPr>
    </w:p>
    <w:p w14:paraId="7115B866"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 xml:space="preserve">Teach challenging, well-organised lessons and sequences of lessons across the age and ability range they teach in which they: </w:t>
      </w:r>
    </w:p>
    <w:p w14:paraId="69500B73" w14:textId="77777777" w:rsidR="00A13660" w:rsidRPr="00A13660" w:rsidRDefault="00A13660" w:rsidP="00A13660">
      <w:pPr>
        <w:tabs>
          <w:tab w:val="left" w:pos="1276"/>
        </w:tabs>
        <w:jc w:val="both"/>
        <w:rPr>
          <w:rFonts w:ascii="Arial" w:eastAsia="Calibri" w:hAnsi="Arial" w:cs="Arial"/>
        </w:rPr>
      </w:pPr>
    </w:p>
    <w:p w14:paraId="3ED43848"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Use an appropriate range of teaching strategies and resources, including e-learning, which meet learners’ needs and take practical account of diversity and promote equality and inclusion.</w:t>
      </w:r>
    </w:p>
    <w:p w14:paraId="6E800582" w14:textId="77777777" w:rsidR="00A13660" w:rsidRPr="00A13660" w:rsidRDefault="00A13660" w:rsidP="00A13660">
      <w:pPr>
        <w:tabs>
          <w:tab w:val="left" w:pos="1276"/>
        </w:tabs>
        <w:jc w:val="both"/>
        <w:rPr>
          <w:rFonts w:ascii="Arial" w:eastAsia="Calibri" w:hAnsi="Arial" w:cs="Arial"/>
        </w:rPr>
      </w:pPr>
    </w:p>
    <w:p w14:paraId="406046E2"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Build on the prior knowledge and attainment of those they teach in order that learners meet learning objectives and make sustained progress</w:t>
      </w:r>
    </w:p>
    <w:p w14:paraId="488C3347" w14:textId="77777777" w:rsidR="00A13660" w:rsidRPr="00A13660" w:rsidRDefault="00A13660" w:rsidP="00A13660">
      <w:pPr>
        <w:tabs>
          <w:tab w:val="left" w:pos="1276"/>
        </w:tabs>
        <w:jc w:val="both"/>
        <w:rPr>
          <w:rFonts w:ascii="Arial" w:eastAsia="Calibri" w:hAnsi="Arial" w:cs="Arial"/>
        </w:rPr>
      </w:pPr>
    </w:p>
    <w:p w14:paraId="45980934"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Develop concepts and processes which enable learners to apply new knowledge, understanding and skills.</w:t>
      </w:r>
    </w:p>
    <w:p w14:paraId="74A5E4A2" w14:textId="77777777" w:rsidR="00A13660" w:rsidRPr="00A13660" w:rsidRDefault="00A13660" w:rsidP="00A13660">
      <w:pPr>
        <w:tabs>
          <w:tab w:val="left" w:pos="1276"/>
        </w:tabs>
        <w:jc w:val="both"/>
        <w:rPr>
          <w:rFonts w:ascii="Arial" w:eastAsia="Calibri" w:hAnsi="Arial" w:cs="Arial"/>
        </w:rPr>
      </w:pPr>
    </w:p>
    <w:p w14:paraId="1B410567"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Adapt their language to suit the learners they teach, introducing new ideas and concepts clearly, and using explanations, questions, discussions and plenaries effectively.</w:t>
      </w:r>
    </w:p>
    <w:p w14:paraId="2878FF49" w14:textId="77777777" w:rsidR="00A13660" w:rsidRPr="00A13660" w:rsidRDefault="00A13660" w:rsidP="00A13660">
      <w:pPr>
        <w:tabs>
          <w:tab w:val="left" w:pos="1276"/>
        </w:tabs>
        <w:jc w:val="both"/>
        <w:rPr>
          <w:rFonts w:ascii="Arial" w:eastAsia="Calibri" w:hAnsi="Arial" w:cs="Arial"/>
        </w:rPr>
      </w:pPr>
    </w:p>
    <w:p w14:paraId="44E65635"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Teach engaging and motivating lessons informed by well-grounded expectations of learners and designed to raise levels of attainment.</w:t>
      </w:r>
    </w:p>
    <w:p w14:paraId="5385FC0E" w14:textId="77777777" w:rsidR="00A13660" w:rsidRPr="00A13660" w:rsidRDefault="00A13660" w:rsidP="00A13660">
      <w:pPr>
        <w:tabs>
          <w:tab w:val="left" w:pos="1276"/>
        </w:tabs>
        <w:jc w:val="both"/>
        <w:rPr>
          <w:rFonts w:ascii="Arial" w:eastAsia="Calibri" w:hAnsi="Arial" w:cs="Arial"/>
        </w:rPr>
      </w:pPr>
    </w:p>
    <w:p w14:paraId="562385E4"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lastRenderedPageBreak/>
        <w:t>Make effective use of an appropriate range of observation, assessment, monitoring and recording strategies as a basis for setting challenging learning objectives and monitoring learners’ progress and levels of attainment.</w:t>
      </w:r>
    </w:p>
    <w:p w14:paraId="2BD46FBE" w14:textId="77777777" w:rsidR="00A13660" w:rsidRPr="00A13660" w:rsidRDefault="00A13660" w:rsidP="00A13660">
      <w:pPr>
        <w:tabs>
          <w:tab w:val="left" w:pos="1276"/>
        </w:tabs>
        <w:jc w:val="both"/>
        <w:rPr>
          <w:rFonts w:ascii="Arial" w:eastAsia="Calibri" w:hAnsi="Arial" w:cs="Arial"/>
        </w:rPr>
      </w:pPr>
    </w:p>
    <w:p w14:paraId="0FCFA5CA"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Provide learners, colleagues, and carers with timely, accurate and constructive feedback on learners’ attainment, progress and areas of development.</w:t>
      </w:r>
    </w:p>
    <w:p w14:paraId="2C180116" w14:textId="77777777" w:rsidR="00A13660" w:rsidRPr="00A13660" w:rsidRDefault="00A13660" w:rsidP="00A13660">
      <w:pPr>
        <w:tabs>
          <w:tab w:val="left" w:pos="1276"/>
        </w:tabs>
        <w:jc w:val="both"/>
        <w:rPr>
          <w:rFonts w:ascii="Arial" w:eastAsia="Calibri" w:hAnsi="Arial" w:cs="Arial"/>
        </w:rPr>
      </w:pPr>
    </w:p>
    <w:p w14:paraId="2FEE8681"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Support and guide learners so that they can reflect on their learning, identify the progress they have made, set positive targets for improvement and become successful independent learners.</w:t>
      </w:r>
    </w:p>
    <w:p w14:paraId="6CAAD0B6" w14:textId="77777777" w:rsidR="00A13660" w:rsidRPr="00A13660" w:rsidRDefault="00A13660" w:rsidP="00A13660">
      <w:pPr>
        <w:jc w:val="both"/>
        <w:rPr>
          <w:rFonts w:ascii="Arial" w:eastAsia="Calibri" w:hAnsi="Arial" w:cs="Arial"/>
        </w:rPr>
      </w:pPr>
    </w:p>
    <w:p w14:paraId="7015CBC1"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Use assessment as part of their teaching to diagnose learners’ needs, set realistic and challenging targets for improvement and plan future teaching.</w:t>
      </w:r>
    </w:p>
    <w:p w14:paraId="0F368BD9" w14:textId="77777777" w:rsidR="00A13660" w:rsidRPr="00A13660" w:rsidRDefault="00A13660" w:rsidP="00A13660">
      <w:pPr>
        <w:jc w:val="both"/>
        <w:rPr>
          <w:rFonts w:ascii="Arial" w:eastAsia="Calibri" w:hAnsi="Arial" w:cs="Arial"/>
        </w:rPr>
      </w:pPr>
    </w:p>
    <w:p w14:paraId="3A9FCA7D"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College.</w:t>
      </w:r>
    </w:p>
    <w:p w14:paraId="1F280244" w14:textId="77777777" w:rsidR="00A13660" w:rsidRPr="00A13660" w:rsidRDefault="00A13660" w:rsidP="00A13660">
      <w:pPr>
        <w:jc w:val="both"/>
        <w:rPr>
          <w:rFonts w:ascii="Arial" w:eastAsia="Calibri" w:hAnsi="Arial" w:cs="Arial"/>
        </w:rPr>
      </w:pPr>
    </w:p>
    <w:p w14:paraId="5CEBB0E9"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Manage learners’ behaviour constructively by establishing and maintaining a clear and positive framework for behaviour management, in line with the College’s behaviour policy.</w:t>
      </w:r>
    </w:p>
    <w:p w14:paraId="58EEBC0D" w14:textId="77777777" w:rsidR="00A13660" w:rsidRPr="00A13660" w:rsidRDefault="00A13660" w:rsidP="00A13660">
      <w:pPr>
        <w:jc w:val="both"/>
        <w:rPr>
          <w:rFonts w:ascii="Arial" w:eastAsia="Calibri" w:hAnsi="Arial" w:cs="Arial"/>
        </w:rPr>
      </w:pPr>
    </w:p>
    <w:p w14:paraId="59B11DA8"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Promote learners’ self-control, independence and cooperation through developing their social, emotional and behavioural skills.</w:t>
      </w:r>
    </w:p>
    <w:p w14:paraId="7ACB9530" w14:textId="77777777" w:rsidR="00A13660" w:rsidRPr="00A13660" w:rsidRDefault="00A13660" w:rsidP="00A13660">
      <w:pPr>
        <w:jc w:val="both"/>
        <w:rPr>
          <w:rFonts w:ascii="Arial" w:eastAsia="Calibri" w:hAnsi="Arial" w:cs="Arial"/>
          <w:b/>
        </w:rPr>
      </w:pPr>
    </w:p>
    <w:p w14:paraId="6F274680" w14:textId="77777777" w:rsidR="00A13660" w:rsidRPr="00A13660" w:rsidRDefault="00A13660" w:rsidP="00A13660">
      <w:pPr>
        <w:jc w:val="both"/>
        <w:rPr>
          <w:rFonts w:ascii="Arial" w:eastAsia="Calibri" w:hAnsi="Arial" w:cs="Arial"/>
          <w:b/>
        </w:rPr>
      </w:pPr>
    </w:p>
    <w:p w14:paraId="50C88446" w14:textId="77777777" w:rsidR="00A13660" w:rsidRPr="00A13660" w:rsidRDefault="00A13660" w:rsidP="00A13660">
      <w:pPr>
        <w:jc w:val="both"/>
        <w:rPr>
          <w:rFonts w:ascii="Arial" w:eastAsia="Calibri" w:hAnsi="Arial" w:cs="Arial"/>
          <w:b/>
        </w:rPr>
      </w:pPr>
      <w:r w:rsidRPr="00A13660">
        <w:rPr>
          <w:rFonts w:ascii="Arial" w:eastAsia="Calibri" w:hAnsi="Arial" w:cs="Arial"/>
          <w:b/>
        </w:rPr>
        <w:t>PROFESSIONAL KNOWLEDGE AND UNDERSTANDING</w:t>
      </w:r>
    </w:p>
    <w:p w14:paraId="3787614C" w14:textId="77777777" w:rsidR="00A13660" w:rsidRPr="00A13660" w:rsidRDefault="00A13660" w:rsidP="00A13660">
      <w:pPr>
        <w:jc w:val="both"/>
        <w:rPr>
          <w:rFonts w:ascii="Arial" w:eastAsia="Calibri" w:hAnsi="Arial" w:cs="Arial"/>
        </w:rPr>
      </w:pPr>
    </w:p>
    <w:p w14:paraId="5FAC81B7"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Have a good, up-to-date working knowledge and understanding of a range of teaching and learning strategies and know how to use and adapt them, including how to personalise learning to provide opportunities for all learners to achieve their potential.</w:t>
      </w:r>
    </w:p>
    <w:p w14:paraId="77F932E7" w14:textId="77777777" w:rsidR="00A13660" w:rsidRPr="00A13660" w:rsidRDefault="00A13660" w:rsidP="00A13660">
      <w:pPr>
        <w:ind w:left="426" w:hanging="426"/>
        <w:jc w:val="both"/>
        <w:rPr>
          <w:rFonts w:ascii="Arial" w:eastAsia="Calibri" w:hAnsi="Arial" w:cs="Arial"/>
        </w:rPr>
      </w:pPr>
    </w:p>
    <w:p w14:paraId="2E22B790"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the assessment requirements and arrangements for the subjects/curriculum areas they teach, including those relating to public examinations and qualifications.</w:t>
      </w:r>
    </w:p>
    <w:p w14:paraId="04E8DBAB" w14:textId="77777777" w:rsidR="00A13660" w:rsidRPr="00A13660" w:rsidRDefault="00A13660" w:rsidP="00A13660">
      <w:pPr>
        <w:ind w:left="426" w:hanging="426"/>
        <w:jc w:val="both"/>
        <w:rPr>
          <w:rFonts w:ascii="Arial" w:eastAsia="Calibri" w:hAnsi="Arial" w:cs="Arial"/>
        </w:rPr>
      </w:pPr>
    </w:p>
    <w:p w14:paraId="743FE61E"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a range of approaches to assessment, including the importance of formative assessment.</w:t>
      </w:r>
    </w:p>
    <w:p w14:paraId="526BF32D" w14:textId="77777777" w:rsidR="00A13660" w:rsidRPr="00A13660" w:rsidRDefault="00A13660" w:rsidP="00A13660">
      <w:pPr>
        <w:ind w:left="426" w:hanging="426"/>
        <w:jc w:val="both"/>
        <w:rPr>
          <w:rFonts w:ascii="Arial" w:eastAsia="Calibri" w:hAnsi="Arial" w:cs="Arial"/>
        </w:rPr>
      </w:pPr>
    </w:p>
    <w:p w14:paraId="125CDCF1"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how to use local data to evaluate the effectiveness of their teaching, to monitor the progress of those they teach and to raise levels of attainment.</w:t>
      </w:r>
    </w:p>
    <w:p w14:paraId="0F94C9FE" w14:textId="77777777" w:rsidR="00A13660" w:rsidRPr="00A13660" w:rsidRDefault="00A13660" w:rsidP="00A13660">
      <w:pPr>
        <w:ind w:left="426" w:hanging="426"/>
        <w:jc w:val="both"/>
        <w:rPr>
          <w:rFonts w:ascii="Arial" w:eastAsia="Calibri" w:hAnsi="Arial" w:cs="Arial"/>
        </w:rPr>
      </w:pPr>
    </w:p>
    <w:p w14:paraId="5A15D0D7"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Have a secure knowledge and understanding of their subjects/curriculum areas and related pedagogy including: the contribution that their subjects/curriculum areas can make cross-curricular learning; and recent relevant developments.</w:t>
      </w:r>
    </w:p>
    <w:p w14:paraId="11F9B175" w14:textId="77777777" w:rsidR="00A13660" w:rsidRPr="00A13660" w:rsidRDefault="00A13660" w:rsidP="00A13660">
      <w:pPr>
        <w:ind w:left="426" w:hanging="426"/>
        <w:jc w:val="both"/>
        <w:rPr>
          <w:rFonts w:ascii="Arial" w:eastAsia="Calibri" w:hAnsi="Arial" w:cs="Arial"/>
        </w:rPr>
      </w:pPr>
    </w:p>
    <w:p w14:paraId="331997D1"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and understand the relevant statutory and non-statutory curricula and frameworks, including those provided through the National Strategies, for their subjects/curriculum areas and other relevant initiatives across the age and ability range they teach.</w:t>
      </w:r>
    </w:p>
    <w:p w14:paraId="77E1FD3F" w14:textId="77777777" w:rsidR="00A13660" w:rsidRPr="00A13660" w:rsidRDefault="00A13660" w:rsidP="00A13660">
      <w:pPr>
        <w:ind w:left="426" w:hanging="426"/>
        <w:jc w:val="both"/>
        <w:rPr>
          <w:rFonts w:ascii="Arial" w:eastAsia="Calibri" w:hAnsi="Arial" w:cs="Arial"/>
        </w:rPr>
      </w:pPr>
    </w:p>
    <w:p w14:paraId="33BD4F4D"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how to use skills in literacy, numeracy and ICT to support their teaching and wider professional activities.</w:t>
      </w:r>
    </w:p>
    <w:p w14:paraId="009808BB" w14:textId="77777777" w:rsidR="00A13660" w:rsidRPr="00A13660" w:rsidRDefault="00A13660" w:rsidP="00A13660">
      <w:pPr>
        <w:ind w:left="426" w:hanging="426"/>
        <w:jc w:val="both"/>
        <w:rPr>
          <w:rFonts w:ascii="Arial" w:eastAsia="Calibri" w:hAnsi="Arial" w:cs="Arial"/>
        </w:rPr>
      </w:pPr>
    </w:p>
    <w:p w14:paraId="6393938C" w14:textId="77777777" w:rsidR="00A13660" w:rsidRPr="00A13660" w:rsidRDefault="00A13660" w:rsidP="00A13660">
      <w:pPr>
        <w:numPr>
          <w:ilvl w:val="0"/>
          <w:numId w:val="3"/>
        </w:numPr>
        <w:ind w:left="426" w:hanging="426"/>
        <w:contextualSpacing/>
        <w:jc w:val="both"/>
        <w:rPr>
          <w:rFonts w:ascii="Arial" w:eastAsia="Calibri" w:hAnsi="Arial" w:cs="Arial"/>
          <w:lang w:val="en-US"/>
        </w:rPr>
      </w:pPr>
      <w:r w:rsidRPr="00A13660">
        <w:rPr>
          <w:rFonts w:ascii="Arial" w:eastAsia="Calibri" w:hAnsi="Arial" w:cs="Arial"/>
          <w:lang w:val="en-US"/>
        </w:rPr>
        <w:t>Understand how children and young people develop and how the progress, rate of development and well-being of learners are affected by a range of developmental, social, religious, ethnic, cultural and linguistic influences.</w:t>
      </w:r>
    </w:p>
    <w:p w14:paraId="2F9042BF" w14:textId="77777777" w:rsidR="00A13660" w:rsidRPr="00A13660" w:rsidRDefault="00A13660" w:rsidP="00A13660">
      <w:pPr>
        <w:ind w:left="426" w:hanging="426"/>
        <w:jc w:val="both"/>
        <w:rPr>
          <w:rFonts w:ascii="Arial" w:eastAsia="Calibri" w:hAnsi="Arial" w:cs="Arial"/>
        </w:rPr>
      </w:pPr>
    </w:p>
    <w:p w14:paraId="4C5D5302" w14:textId="77777777" w:rsidR="00A13660" w:rsidRPr="00A13660" w:rsidRDefault="00A13660" w:rsidP="00A13660">
      <w:pPr>
        <w:numPr>
          <w:ilvl w:val="0"/>
          <w:numId w:val="3"/>
        </w:numPr>
        <w:ind w:left="426" w:hanging="426"/>
        <w:contextualSpacing/>
        <w:jc w:val="both"/>
        <w:rPr>
          <w:rFonts w:ascii="Arial" w:eastAsia="Calibri" w:hAnsi="Arial" w:cs="Arial"/>
          <w:lang w:val="en-US"/>
        </w:rPr>
      </w:pPr>
      <w:r w:rsidRPr="00A13660">
        <w:rPr>
          <w:rFonts w:ascii="Arial" w:eastAsia="Calibri" w:hAnsi="Arial" w:cs="Arial"/>
          <w:lang w:val="en-US"/>
        </w:rPr>
        <w:t>Know how to make effective personalised provision for those they teach and how to take practical account of diversity and promote equality and inclusion in their teaching.</w:t>
      </w:r>
    </w:p>
    <w:p w14:paraId="3346415A" w14:textId="77777777" w:rsidR="00A13660" w:rsidRPr="00A13660" w:rsidRDefault="00A13660" w:rsidP="00A13660">
      <w:pPr>
        <w:ind w:left="426" w:hanging="426"/>
        <w:jc w:val="both"/>
        <w:rPr>
          <w:rFonts w:ascii="Arial" w:eastAsia="Calibri" w:hAnsi="Arial" w:cs="Arial"/>
        </w:rPr>
      </w:pPr>
    </w:p>
    <w:p w14:paraId="2945FA6E" w14:textId="77777777" w:rsidR="00A13660" w:rsidRPr="00A13660" w:rsidRDefault="00A13660" w:rsidP="00A13660">
      <w:pPr>
        <w:numPr>
          <w:ilvl w:val="0"/>
          <w:numId w:val="3"/>
        </w:numPr>
        <w:ind w:left="426" w:hanging="426"/>
        <w:contextualSpacing/>
        <w:jc w:val="both"/>
        <w:rPr>
          <w:rFonts w:ascii="Arial" w:eastAsia="Calibri" w:hAnsi="Arial" w:cs="Arial"/>
          <w:lang w:val="en-US"/>
        </w:rPr>
      </w:pPr>
      <w:r w:rsidRPr="00A13660">
        <w:rPr>
          <w:rFonts w:ascii="Arial" w:eastAsia="Calibri" w:hAnsi="Arial" w:cs="Arial"/>
          <w:lang w:val="en-US"/>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7CA5148A" w14:textId="77777777" w:rsidR="00A13660" w:rsidRPr="00A13660" w:rsidRDefault="00A13660" w:rsidP="00A13660">
      <w:pPr>
        <w:ind w:left="426" w:hanging="426"/>
        <w:jc w:val="both"/>
        <w:rPr>
          <w:rFonts w:ascii="Arial" w:eastAsia="Calibri" w:hAnsi="Arial" w:cs="Arial"/>
        </w:rPr>
      </w:pPr>
    </w:p>
    <w:p w14:paraId="6411F661" w14:textId="77777777" w:rsidR="00A13660" w:rsidRPr="00A13660" w:rsidRDefault="00A13660" w:rsidP="00A13660">
      <w:pPr>
        <w:ind w:left="426" w:hanging="426"/>
        <w:jc w:val="both"/>
        <w:rPr>
          <w:rFonts w:ascii="Arial" w:eastAsia="Calibri" w:hAnsi="Arial" w:cs="Arial"/>
          <w:b/>
        </w:rPr>
      </w:pPr>
      <w:r w:rsidRPr="00A13660">
        <w:rPr>
          <w:rFonts w:ascii="Arial" w:eastAsia="Calibri" w:hAnsi="Arial" w:cs="Arial"/>
          <w:b/>
        </w:rPr>
        <w:t>PERSONAL RESPONSIBILITIES</w:t>
      </w:r>
    </w:p>
    <w:p w14:paraId="2025D802" w14:textId="77777777" w:rsidR="00A13660" w:rsidRPr="00A13660" w:rsidRDefault="00A13660" w:rsidP="00A13660">
      <w:pPr>
        <w:ind w:left="426" w:hanging="426"/>
        <w:jc w:val="both"/>
        <w:rPr>
          <w:rFonts w:ascii="Arial" w:eastAsia="Calibri" w:hAnsi="Arial" w:cs="Arial"/>
          <w:b/>
        </w:rPr>
      </w:pPr>
    </w:p>
    <w:p w14:paraId="66DC865D"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Hold positive values and attitudes and attitudes and adopt high standards of behaviour in their professional role.</w:t>
      </w:r>
    </w:p>
    <w:p w14:paraId="351B7C1F" w14:textId="77777777" w:rsidR="00A13660" w:rsidRPr="00A13660" w:rsidRDefault="00A13660" w:rsidP="00A13660">
      <w:pPr>
        <w:ind w:left="426" w:hanging="426"/>
        <w:jc w:val="both"/>
        <w:rPr>
          <w:rFonts w:ascii="Arial" w:eastAsia="Calibri" w:hAnsi="Arial" w:cs="Arial"/>
        </w:rPr>
      </w:pPr>
    </w:p>
    <w:p w14:paraId="7A757F09"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carry out the duties and responsibilities of the post, in accordance with the College’s Health and Safety Policy and relevant Health and Safety Guidance and Legislation.</w:t>
      </w:r>
    </w:p>
    <w:p w14:paraId="08976AF1" w14:textId="77777777" w:rsidR="00A13660" w:rsidRPr="00A13660" w:rsidRDefault="00A13660" w:rsidP="00A13660">
      <w:pPr>
        <w:ind w:left="426" w:hanging="426"/>
        <w:jc w:val="both"/>
        <w:rPr>
          <w:rFonts w:ascii="Arial" w:eastAsia="Calibri" w:hAnsi="Arial" w:cs="Arial"/>
        </w:rPr>
      </w:pPr>
    </w:p>
    <w:p w14:paraId="33EE5DF8"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take responsibility for safeguarding and promoting the welfare of children.</w:t>
      </w:r>
    </w:p>
    <w:p w14:paraId="5A97B255" w14:textId="77777777" w:rsidR="00A13660" w:rsidRPr="00A13660" w:rsidRDefault="00A13660" w:rsidP="00A13660">
      <w:pPr>
        <w:ind w:left="426" w:hanging="426"/>
        <w:jc w:val="both"/>
        <w:rPr>
          <w:rFonts w:ascii="Arial" w:eastAsia="Calibri" w:hAnsi="Arial" w:cs="Arial"/>
        </w:rPr>
      </w:pPr>
    </w:p>
    <w:p w14:paraId="08A14C69"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use information technology systems as required to carry out the duties of the post in the most efficient and effective manner.</w:t>
      </w:r>
    </w:p>
    <w:p w14:paraId="2EFD1058" w14:textId="77777777" w:rsidR="00A13660" w:rsidRPr="00A13660" w:rsidRDefault="00A13660" w:rsidP="00A13660">
      <w:pPr>
        <w:ind w:left="426" w:hanging="426"/>
        <w:jc w:val="both"/>
        <w:rPr>
          <w:rFonts w:ascii="Arial" w:eastAsia="Calibri" w:hAnsi="Arial" w:cs="Arial"/>
        </w:rPr>
      </w:pPr>
    </w:p>
    <w:p w14:paraId="3D68BC49"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undertake training and professional development as appropriate.</w:t>
      </w:r>
    </w:p>
    <w:p w14:paraId="760C1ED3" w14:textId="77777777" w:rsidR="00A13660" w:rsidRPr="00A13660" w:rsidRDefault="00A13660" w:rsidP="00A13660">
      <w:pPr>
        <w:ind w:left="426" w:hanging="426"/>
        <w:jc w:val="both"/>
        <w:rPr>
          <w:rFonts w:ascii="Arial" w:eastAsia="Calibri" w:hAnsi="Arial" w:cs="Arial"/>
        </w:rPr>
      </w:pPr>
    </w:p>
    <w:p w14:paraId="4A076A7B"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undertake other duties appropriate to the post that may reasonably be required from time to time.</w:t>
      </w:r>
    </w:p>
    <w:p w14:paraId="198CC4D5" w14:textId="77777777" w:rsidR="00A13660" w:rsidRPr="00A13660" w:rsidRDefault="00A13660" w:rsidP="00A13660">
      <w:pPr>
        <w:jc w:val="both"/>
        <w:rPr>
          <w:rFonts w:ascii="Arial" w:eastAsia="Calibri" w:hAnsi="Arial" w:cs="Arial"/>
        </w:rPr>
      </w:pPr>
    </w:p>
    <w:p w14:paraId="4867D22E" w14:textId="77777777" w:rsidR="00A13660" w:rsidRPr="00A13660" w:rsidRDefault="00A13660" w:rsidP="00A13660">
      <w:pPr>
        <w:jc w:val="both"/>
        <w:rPr>
          <w:rFonts w:ascii="Arial" w:eastAsia="Calibri" w:hAnsi="Arial" w:cs="Arial"/>
          <w:i/>
        </w:rPr>
      </w:pPr>
      <w:r w:rsidRPr="00A13660">
        <w:rPr>
          <w:rFonts w:ascii="Arial" w:eastAsia="Calibri" w:hAnsi="Arial" w:cs="Arial"/>
          <w:i/>
        </w:rPr>
        <w:t>The Elliott Hudson College is committed to safeguarding and promoting the wellbeing of all children and we expect our staff and volunteers to share this commitment. The successful candidate will be subject to a Disclosure Barring Service Check (formally Criminal Records Bureau Disclosure). We promote diversity and aim to establish a workforce which reflects the population of Leeds.</w:t>
      </w:r>
    </w:p>
    <w:p w14:paraId="51F70E65" w14:textId="77777777" w:rsidR="00A13660" w:rsidRPr="00A13660" w:rsidRDefault="00A13660" w:rsidP="00A13660">
      <w:pPr>
        <w:jc w:val="both"/>
        <w:rPr>
          <w:rFonts w:ascii="Arial" w:hAnsi="Arial" w:cs="Arial"/>
          <w:b/>
        </w:rPr>
      </w:pPr>
    </w:p>
    <w:p w14:paraId="0BF74B36" w14:textId="77777777" w:rsidR="00A13660" w:rsidRDefault="00A13660">
      <w:pPr>
        <w:rPr>
          <w:rFonts w:ascii="Arial" w:hAnsi="Arial" w:cs="Arial"/>
          <w:b/>
        </w:rPr>
      </w:pPr>
      <w:r>
        <w:rPr>
          <w:rFonts w:ascii="Arial" w:hAnsi="Arial" w:cs="Arial"/>
          <w:b/>
        </w:rPr>
        <w:br w:type="page"/>
      </w:r>
    </w:p>
    <w:p w14:paraId="4DC1A00D" w14:textId="1E8268B3" w:rsidR="00A13660" w:rsidRPr="00A13660" w:rsidRDefault="00A13660" w:rsidP="00A13660">
      <w:pPr>
        <w:jc w:val="center"/>
        <w:rPr>
          <w:rFonts w:ascii="Arial" w:hAnsi="Arial" w:cs="Arial"/>
          <w:b/>
        </w:rPr>
      </w:pPr>
      <w:r w:rsidRPr="00A13660">
        <w:rPr>
          <w:rFonts w:ascii="Arial" w:hAnsi="Arial" w:cs="Arial"/>
          <w:b/>
        </w:rPr>
        <w:lastRenderedPageBreak/>
        <w:t>Teacher</w:t>
      </w:r>
    </w:p>
    <w:p w14:paraId="1825FE2C" w14:textId="77777777" w:rsidR="00A13660" w:rsidRPr="00A13660" w:rsidRDefault="00A13660" w:rsidP="00A13660">
      <w:pPr>
        <w:jc w:val="center"/>
        <w:rPr>
          <w:rFonts w:ascii="Arial" w:hAnsi="Arial" w:cs="Arial"/>
        </w:rPr>
      </w:pPr>
      <w:r w:rsidRPr="00A13660">
        <w:rPr>
          <w:rFonts w:ascii="Arial" w:hAnsi="Arial" w:cs="Arial"/>
        </w:rPr>
        <w:t>March 2016</w:t>
      </w:r>
    </w:p>
    <w:p w14:paraId="5554CE3E" w14:textId="60F2948B" w:rsidR="00A13660" w:rsidRPr="00A13660" w:rsidRDefault="00A13660" w:rsidP="00A13660">
      <w:pPr>
        <w:jc w:val="both"/>
        <w:rPr>
          <w:rFonts w:ascii="Arial" w:hAnsi="Arial" w:cs="Arial"/>
          <w:b/>
          <w:sz w:val="22"/>
          <w:szCs w:val="22"/>
        </w:rPr>
      </w:pPr>
      <w:r w:rsidRPr="00A13660">
        <w:rPr>
          <w:rFonts w:ascii="Arial" w:hAnsi="Arial" w:cs="Arial"/>
          <w:b/>
          <w:sz w:val="22"/>
          <w:szCs w:val="22"/>
        </w:rPr>
        <w:t>Person Specification</w:t>
      </w:r>
    </w:p>
    <w:p w14:paraId="3178FA10" w14:textId="77777777" w:rsidR="00A13660" w:rsidRPr="00A13660" w:rsidRDefault="00A13660" w:rsidP="00A13660">
      <w:pPr>
        <w:jc w:val="both"/>
        <w:rPr>
          <w:rFonts w:ascii="Arial" w:hAnsi="Arial" w:cs="Arial"/>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2370"/>
        <w:gridCol w:w="2166"/>
      </w:tblGrid>
      <w:tr w:rsidR="00A13660" w:rsidRPr="00A13660" w14:paraId="28D4FD8E"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91E13FA"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Attribute</w:t>
            </w:r>
          </w:p>
        </w:tc>
        <w:tc>
          <w:tcPr>
            <w:tcW w:w="3544" w:type="dxa"/>
            <w:tcBorders>
              <w:top w:val="single" w:sz="4" w:space="0" w:color="auto"/>
              <w:left w:val="single" w:sz="4" w:space="0" w:color="auto"/>
              <w:bottom w:val="single" w:sz="4" w:space="0" w:color="auto"/>
              <w:right w:val="single" w:sz="4" w:space="0" w:color="auto"/>
            </w:tcBorders>
            <w:hideMark/>
          </w:tcPr>
          <w:p w14:paraId="61F12154"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Essential</w:t>
            </w:r>
          </w:p>
        </w:tc>
        <w:tc>
          <w:tcPr>
            <w:tcW w:w="2370" w:type="dxa"/>
            <w:tcBorders>
              <w:top w:val="single" w:sz="4" w:space="0" w:color="auto"/>
              <w:left w:val="single" w:sz="4" w:space="0" w:color="auto"/>
              <w:bottom w:val="single" w:sz="4" w:space="0" w:color="auto"/>
              <w:right w:val="single" w:sz="4" w:space="0" w:color="auto"/>
            </w:tcBorders>
            <w:hideMark/>
          </w:tcPr>
          <w:p w14:paraId="7A98869A"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Desirable</w:t>
            </w:r>
          </w:p>
        </w:tc>
        <w:tc>
          <w:tcPr>
            <w:tcW w:w="2166" w:type="dxa"/>
            <w:tcBorders>
              <w:top w:val="single" w:sz="4" w:space="0" w:color="auto"/>
              <w:left w:val="single" w:sz="4" w:space="0" w:color="auto"/>
              <w:bottom w:val="single" w:sz="4" w:space="0" w:color="auto"/>
              <w:right w:val="single" w:sz="4" w:space="0" w:color="auto"/>
            </w:tcBorders>
            <w:hideMark/>
          </w:tcPr>
          <w:p w14:paraId="4870C226"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How identified</w:t>
            </w:r>
          </w:p>
        </w:tc>
      </w:tr>
      <w:tr w:rsidR="00A13660" w:rsidRPr="00A13660" w14:paraId="050A9B40"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E0FEA95"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Qualifications</w:t>
            </w:r>
          </w:p>
        </w:tc>
        <w:tc>
          <w:tcPr>
            <w:tcW w:w="3544" w:type="dxa"/>
            <w:tcBorders>
              <w:top w:val="single" w:sz="4" w:space="0" w:color="auto"/>
              <w:left w:val="single" w:sz="4" w:space="0" w:color="auto"/>
              <w:bottom w:val="single" w:sz="4" w:space="0" w:color="auto"/>
              <w:right w:val="single" w:sz="4" w:space="0" w:color="auto"/>
            </w:tcBorders>
            <w:hideMark/>
          </w:tcPr>
          <w:p w14:paraId="13A7203C"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Good honours degree in relevant subject</w:t>
            </w:r>
          </w:p>
          <w:p w14:paraId="0D8C69ED"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Qualified Teacher Status (or currently an ITT/GTP trainee)</w:t>
            </w:r>
          </w:p>
        </w:tc>
        <w:tc>
          <w:tcPr>
            <w:tcW w:w="2370" w:type="dxa"/>
            <w:tcBorders>
              <w:top w:val="single" w:sz="4" w:space="0" w:color="auto"/>
              <w:left w:val="single" w:sz="4" w:space="0" w:color="auto"/>
              <w:bottom w:val="single" w:sz="4" w:space="0" w:color="auto"/>
              <w:right w:val="single" w:sz="4" w:space="0" w:color="auto"/>
            </w:tcBorders>
          </w:tcPr>
          <w:p w14:paraId="5EC8718D" w14:textId="77777777" w:rsidR="00A13660" w:rsidRPr="00A13660" w:rsidRDefault="00A13660" w:rsidP="00A13660">
            <w:pPr>
              <w:ind w:left="360"/>
              <w:jc w:val="both"/>
              <w:rPr>
                <w:rFonts w:ascii="Arial" w:hAnsi="Arial" w:cs="Arial"/>
                <w:sz w:val="22"/>
                <w:szCs w:val="22"/>
              </w:rPr>
            </w:pPr>
          </w:p>
        </w:tc>
        <w:tc>
          <w:tcPr>
            <w:tcW w:w="2166" w:type="dxa"/>
            <w:tcBorders>
              <w:top w:val="single" w:sz="4" w:space="0" w:color="auto"/>
              <w:left w:val="single" w:sz="4" w:space="0" w:color="auto"/>
              <w:bottom w:val="single" w:sz="4" w:space="0" w:color="auto"/>
              <w:right w:val="single" w:sz="4" w:space="0" w:color="auto"/>
            </w:tcBorders>
            <w:hideMark/>
          </w:tcPr>
          <w:p w14:paraId="4AB920DD"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Application</w:t>
            </w:r>
          </w:p>
          <w:p w14:paraId="3B2E94AE"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References</w:t>
            </w:r>
          </w:p>
        </w:tc>
      </w:tr>
      <w:tr w:rsidR="00A13660" w:rsidRPr="00A13660" w14:paraId="1713CCC4"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2F29708"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Knowledge and skills</w:t>
            </w:r>
          </w:p>
        </w:tc>
        <w:tc>
          <w:tcPr>
            <w:tcW w:w="3544" w:type="dxa"/>
            <w:tcBorders>
              <w:top w:val="single" w:sz="4" w:space="0" w:color="auto"/>
              <w:left w:val="single" w:sz="4" w:space="0" w:color="auto"/>
              <w:bottom w:val="single" w:sz="4" w:space="0" w:color="auto"/>
              <w:right w:val="single" w:sz="4" w:space="0" w:color="auto"/>
            </w:tcBorders>
            <w:hideMark/>
          </w:tcPr>
          <w:p w14:paraId="2F98CAE6"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Very good classroom practitioner</w:t>
            </w:r>
          </w:p>
          <w:p w14:paraId="13ACADDB"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 xml:space="preserve">Ability to devise new resources for learning </w:t>
            </w:r>
          </w:p>
        </w:tc>
        <w:tc>
          <w:tcPr>
            <w:tcW w:w="2370" w:type="dxa"/>
            <w:tcBorders>
              <w:top w:val="single" w:sz="4" w:space="0" w:color="auto"/>
              <w:left w:val="single" w:sz="4" w:space="0" w:color="auto"/>
              <w:bottom w:val="single" w:sz="4" w:space="0" w:color="auto"/>
              <w:right w:val="single" w:sz="4" w:space="0" w:color="auto"/>
            </w:tcBorders>
            <w:hideMark/>
          </w:tcPr>
          <w:p w14:paraId="62965BEF"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Able to use interactive ICT systems for teaching and learning</w:t>
            </w:r>
          </w:p>
          <w:p w14:paraId="3D51D490"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Ability to teach a second subject</w:t>
            </w:r>
          </w:p>
          <w:p w14:paraId="07547201"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Evidence of leading high quality extra-curricular activities</w:t>
            </w:r>
          </w:p>
        </w:tc>
        <w:tc>
          <w:tcPr>
            <w:tcW w:w="2166" w:type="dxa"/>
            <w:tcBorders>
              <w:top w:val="single" w:sz="4" w:space="0" w:color="auto"/>
              <w:left w:val="single" w:sz="4" w:space="0" w:color="auto"/>
              <w:bottom w:val="single" w:sz="4" w:space="0" w:color="auto"/>
              <w:right w:val="single" w:sz="4" w:space="0" w:color="auto"/>
            </w:tcBorders>
            <w:hideMark/>
          </w:tcPr>
          <w:p w14:paraId="4DA65419"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Application</w:t>
            </w:r>
          </w:p>
          <w:p w14:paraId="00F524B8"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References</w:t>
            </w:r>
          </w:p>
          <w:p w14:paraId="578E4DF5"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Teaching exercise</w:t>
            </w:r>
          </w:p>
          <w:p w14:paraId="095182CE"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Interview</w:t>
            </w:r>
          </w:p>
        </w:tc>
      </w:tr>
      <w:tr w:rsidR="00A13660" w:rsidRPr="00A13660" w14:paraId="6A0CFFD5"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6DA329F5"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Experience</w:t>
            </w:r>
          </w:p>
        </w:tc>
        <w:tc>
          <w:tcPr>
            <w:tcW w:w="3544" w:type="dxa"/>
            <w:tcBorders>
              <w:top w:val="single" w:sz="4" w:space="0" w:color="auto"/>
              <w:left w:val="single" w:sz="4" w:space="0" w:color="auto"/>
              <w:bottom w:val="single" w:sz="4" w:space="0" w:color="auto"/>
              <w:right w:val="single" w:sz="4" w:space="0" w:color="auto"/>
            </w:tcBorders>
          </w:tcPr>
          <w:p w14:paraId="278D8308"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Either:</w:t>
            </w:r>
          </w:p>
          <w:p w14:paraId="7AE89A73" w14:textId="77777777" w:rsidR="00A13660" w:rsidRPr="00A13660" w:rsidRDefault="00A13660" w:rsidP="00A13660">
            <w:pPr>
              <w:numPr>
                <w:ilvl w:val="0"/>
                <w:numId w:val="8"/>
              </w:numPr>
              <w:jc w:val="both"/>
              <w:rPr>
                <w:rFonts w:ascii="Arial" w:hAnsi="Arial" w:cs="Arial"/>
                <w:i/>
                <w:sz w:val="22"/>
                <w:szCs w:val="22"/>
              </w:rPr>
            </w:pPr>
            <w:r w:rsidRPr="00A13660">
              <w:rPr>
                <w:rFonts w:ascii="Arial" w:hAnsi="Arial" w:cs="Arial"/>
                <w:sz w:val="22"/>
                <w:szCs w:val="22"/>
              </w:rPr>
              <w:t>Successful placement(s), teaching at KS5</w:t>
            </w:r>
            <w:r w:rsidRPr="00A13660">
              <w:rPr>
                <w:rFonts w:ascii="Arial" w:hAnsi="Arial" w:cs="Arial"/>
                <w:i/>
                <w:sz w:val="22"/>
                <w:szCs w:val="22"/>
              </w:rPr>
              <w:t xml:space="preserve"> (applicants currently in training)</w:t>
            </w:r>
          </w:p>
          <w:p w14:paraId="487A3818"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or:</w:t>
            </w:r>
          </w:p>
          <w:p w14:paraId="13C6D68D" w14:textId="77777777" w:rsidR="00A13660" w:rsidRPr="00A13660" w:rsidRDefault="00A13660" w:rsidP="00A13660">
            <w:pPr>
              <w:numPr>
                <w:ilvl w:val="0"/>
                <w:numId w:val="8"/>
              </w:numPr>
              <w:jc w:val="both"/>
              <w:rPr>
                <w:rFonts w:ascii="Arial" w:hAnsi="Arial" w:cs="Arial"/>
                <w:sz w:val="22"/>
                <w:szCs w:val="22"/>
              </w:rPr>
            </w:pPr>
            <w:r w:rsidRPr="00A13660">
              <w:rPr>
                <w:rFonts w:ascii="Arial" w:hAnsi="Arial" w:cs="Arial"/>
                <w:sz w:val="22"/>
                <w:szCs w:val="22"/>
              </w:rPr>
              <w:t xml:space="preserve">Successful record of teaching including very good exam results at one or more of  KS4 &amp; KS5 </w:t>
            </w:r>
            <w:r w:rsidRPr="00A13660">
              <w:rPr>
                <w:rFonts w:ascii="Arial" w:hAnsi="Arial" w:cs="Arial"/>
                <w:i/>
                <w:sz w:val="22"/>
                <w:szCs w:val="22"/>
              </w:rPr>
              <w:t>(applicants who already have gained QTS)</w:t>
            </w:r>
          </w:p>
          <w:p w14:paraId="4E218CEE" w14:textId="77777777" w:rsidR="00A13660" w:rsidRPr="00A13660" w:rsidRDefault="00A13660" w:rsidP="00A13660">
            <w:pPr>
              <w:jc w:val="both"/>
              <w:rPr>
                <w:rFonts w:ascii="Arial" w:hAnsi="Arial" w:cs="Arial"/>
                <w:sz w:val="22"/>
                <w:szCs w:val="22"/>
              </w:rPr>
            </w:pPr>
          </w:p>
        </w:tc>
        <w:tc>
          <w:tcPr>
            <w:tcW w:w="2370" w:type="dxa"/>
            <w:tcBorders>
              <w:top w:val="single" w:sz="4" w:space="0" w:color="auto"/>
              <w:left w:val="single" w:sz="4" w:space="0" w:color="auto"/>
              <w:bottom w:val="single" w:sz="4" w:space="0" w:color="auto"/>
              <w:right w:val="single" w:sz="4" w:space="0" w:color="auto"/>
            </w:tcBorders>
            <w:hideMark/>
          </w:tcPr>
          <w:p w14:paraId="782858A7" w14:textId="77777777" w:rsidR="00A13660" w:rsidRPr="00A13660" w:rsidRDefault="00A13660" w:rsidP="00A13660">
            <w:pPr>
              <w:numPr>
                <w:ilvl w:val="0"/>
                <w:numId w:val="8"/>
              </w:numPr>
              <w:jc w:val="both"/>
              <w:rPr>
                <w:rFonts w:ascii="Arial" w:hAnsi="Arial" w:cs="Arial"/>
                <w:sz w:val="22"/>
                <w:szCs w:val="22"/>
              </w:rPr>
            </w:pPr>
            <w:r w:rsidRPr="00A13660">
              <w:rPr>
                <w:rFonts w:ascii="Arial" w:hAnsi="Arial" w:cs="Arial"/>
                <w:sz w:val="22"/>
                <w:szCs w:val="22"/>
              </w:rPr>
              <w:t xml:space="preserve">Experience of teaching at Post-16 level </w:t>
            </w:r>
          </w:p>
          <w:p w14:paraId="3EDE08D6" w14:textId="77777777" w:rsidR="00A13660" w:rsidRPr="00A13660" w:rsidRDefault="00A13660" w:rsidP="00A13660">
            <w:pPr>
              <w:numPr>
                <w:ilvl w:val="0"/>
                <w:numId w:val="8"/>
              </w:numPr>
              <w:jc w:val="both"/>
              <w:rPr>
                <w:rFonts w:ascii="Arial" w:hAnsi="Arial" w:cs="Arial"/>
                <w:sz w:val="22"/>
                <w:szCs w:val="22"/>
              </w:rPr>
            </w:pPr>
            <w:r w:rsidRPr="00A13660">
              <w:rPr>
                <w:rFonts w:ascii="Arial" w:hAnsi="Arial" w:cs="Arial"/>
                <w:sz w:val="22"/>
                <w:szCs w:val="22"/>
              </w:rPr>
              <w:t>Significant contribution to the development enrichment beyond the classroom</w:t>
            </w:r>
          </w:p>
        </w:tc>
        <w:tc>
          <w:tcPr>
            <w:tcW w:w="2166" w:type="dxa"/>
            <w:tcBorders>
              <w:top w:val="single" w:sz="4" w:space="0" w:color="auto"/>
              <w:left w:val="single" w:sz="4" w:space="0" w:color="auto"/>
              <w:bottom w:val="single" w:sz="4" w:space="0" w:color="auto"/>
              <w:right w:val="single" w:sz="4" w:space="0" w:color="auto"/>
            </w:tcBorders>
            <w:hideMark/>
          </w:tcPr>
          <w:p w14:paraId="6705D17B"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Application</w:t>
            </w:r>
          </w:p>
          <w:p w14:paraId="6542506B"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References</w:t>
            </w:r>
          </w:p>
          <w:p w14:paraId="3C1418ED"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Interview</w:t>
            </w:r>
          </w:p>
        </w:tc>
      </w:tr>
      <w:tr w:rsidR="00A13660" w:rsidRPr="00A13660" w14:paraId="7FB7C5C6"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FBF7004"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Continuous Professional Development</w:t>
            </w:r>
          </w:p>
        </w:tc>
        <w:tc>
          <w:tcPr>
            <w:tcW w:w="3544" w:type="dxa"/>
            <w:tcBorders>
              <w:top w:val="single" w:sz="4" w:space="0" w:color="auto"/>
              <w:left w:val="single" w:sz="4" w:space="0" w:color="auto"/>
              <w:bottom w:val="single" w:sz="4" w:space="0" w:color="auto"/>
              <w:right w:val="single" w:sz="4" w:space="0" w:color="auto"/>
            </w:tcBorders>
          </w:tcPr>
          <w:p w14:paraId="3E38F091" w14:textId="77777777" w:rsidR="00A13660" w:rsidRPr="00A13660" w:rsidRDefault="00A13660" w:rsidP="00A13660">
            <w:pPr>
              <w:numPr>
                <w:ilvl w:val="0"/>
                <w:numId w:val="9"/>
              </w:numPr>
              <w:jc w:val="both"/>
              <w:rPr>
                <w:rFonts w:ascii="Arial" w:hAnsi="Arial" w:cs="Arial"/>
                <w:sz w:val="22"/>
                <w:szCs w:val="22"/>
              </w:rPr>
            </w:pPr>
            <w:r w:rsidRPr="00A13660">
              <w:rPr>
                <w:rFonts w:ascii="Arial" w:hAnsi="Arial" w:cs="Arial"/>
                <w:sz w:val="22"/>
                <w:szCs w:val="22"/>
              </w:rPr>
              <w:t>Evidence of commitment to personal CPD</w:t>
            </w:r>
          </w:p>
          <w:p w14:paraId="2971BD79" w14:textId="77777777" w:rsidR="00A13660" w:rsidRPr="00A13660" w:rsidRDefault="00A13660" w:rsidP="00A13660">
            <w:pPr>
              <w:jc w:val="both"/>
              <w:rPr>
                <w:rFonts w:ascii="Arial" w:hAnsi="Arial"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0B7E99C9" w14:textId="77777777" w:rsidR="00A13660" w:rsidRPr="00A13660" w:rsidRDefault="00A13660" w:rsidP="00A13660">
            <w:pPr>
              <w:jc w:val="both"/>
              <w:rPr>
                <w:rFonts w:ascii="Arial" w:hAnsi="Arial" w:cs="Arial"/>
                <w:sz w:val="22"/>
                <w:szCs w:val="22"/>
              </w:rPr>
            </w:pPr>
          </w:p>
        </w:tc>
        <w:tc>
          <w:tcPr>
            <w:tcW w:w="2166" w:type="dxa"/>
            <w:tcBorders>
              <w:top w:val="single" w:sz="4" w:space="0" w:color="auto"/>
              <w:left w:val="single" w:sz="4" w:space="0" w:color="auto"/>
              <w:bottom w:val="single" w:sz="4" w:space="0" w:color="auto"/>
              <w:right w:val="single" w:sz="4" w:space="0" w:color="auto"/>
            </w:tcBorders>
          </w:tcPr>
          <w:p w14:paraId="12DE6ACC"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Application</w:t>
            </w:r>
          </w:p>
          <w:p w14:paraId="79B3BF1D" w14:textId="77777777" w:rsidR="00A13660" w:rsidRPr="00A13660" w:rsidRDefault="00A13660" w:rsidP="00A13660">
            <w:pPr>
              <w:jc w:val="both"/>
              <w:rPr>
                <w:rFonts w:ascii="Arial" w:hAnsi="Arial" w:cs="Arial"/>
                <w:sz w:val="22"/>
                <w:szCs w:val="22"/>
              </w:rPr>
            </w:pPr>
          </w:p>
        </w:tc>
      </w:tr>
      <w:tr w:rsidR="00A13660" w:rsidRPr="00A13660" w14:paraId="71F5B324"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482B4214"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Personal Qualities</w:t>
            </w:r>
          </w:p>
        </w:tc>
        <w:tc>
          <w:tcPr>
            <w:tcW w:w="3544" w:type="dxa"/>
            <w:tcBorders>
              <w:top w:val="single" w:sz="4" w:space="0" w:color="auto"/>
              <w:left w:val="single" w:sz="4" w:space="0" w:color="auto"/>
              <w:bottom w:val="single" w:sz="4" w:space="0" w:color="auto"/>
              <w:right w:val="single" w:sz="4" w:space="0" w:color="auto"/>
            </w:tcBorders>
            <w:hideMark/>
          </w:tcPr>
          <w:p w14:paraId="3E92CA90"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A passion for education and making a difference</w:t>
            </w:r>
          </w:p>
          <w:p w14:paraId="2071D33A"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Excellent communicator</w:t>
            </w:r>
          </w:p>
          <w:p w14:paraId="49C1148A"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Effective team member</w:t>
            </w:r>
          </w:p>
          <w:p w14:paraId="0F3DBC04"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Drive and determination</w:t>
            </w:r>
          </w:p>
          <w:p w14:paraId="4E629CAD"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Ambition</w:t>
            </w:r>
          </w:p>
          <w:p w14:paraId="38216DAB"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Energy, enthusiasm, sense of humour</w:t>
            </w:r>
          </w:p>
        </w:tc>
        <w:tc>
          <w:tcPr>
            <w:tcW w:w="2370" w:type="dxa"/>
            <w:tcBorders>
              <w:top w:val="single" w:sz="4" w:space="0" w:color="auto"/>
              <w:left w:val="single" w:sz="4" w:space="0" w:color="auto"/>
              <w:bottom w:val="single" w:sz="4" w:space="0" w:color="auto"/>
              <w:right w:val="single" w:sz="4" w:space="0" w:color="auto"/>
            </w:tcBorders>
          </w:tcPr>
          <w:p w14:paraId="75790445" w14:textId="77777777" w:rsidR="00A13660" w:rsidRPr="00A13660" w:rsidRDefault="00A13660" w:rsidP="00A13660">
            <w:pPr>
              <w:jc w:val="both"/>
              <w:rPr>
                <w:rFonts w:ascii="Arial" w:hAnsi="Arial" w:cs="Arial"/>
                <w:sz w:val="22"/>
                <w:szCs w:val="22"/>
              </w:rPr>
            </w:pPr>
          </w:p>
        </w:tc>
        <w:tc>
          <w:tcPr>
            <w:tcW w:w="2166" w:type="dxa"/>
            <w:tcBorders>
              <w:top w:val="single" w:sz="4" w:space="0" w:color="auto"/>
              <w:left w:val="single" w:sz="4" w:space="0" w:color="auto"/>
              <w:bottom w:val="single" w:sz="4" w:space="0" w:color="auto"/>
              <w:right w:val="single" w:sz="4" w:space="0" w:color="auto"/>
            </w:tcBorders>
            <w:hideMark/>
          </w:tcPr>
          <w:p w14:paraId="3EA5D263"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Application</w:t>
            </w:r>
          </w:p>
          <w:p w14:paraId="7A84FB99"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References</w:t>
            </w:r>
          </w:p>
          <w:p w14:paraId="5AB52267"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Interview</w:t>
            </w:r>
          </w:p>
        </w:tc>
      </w:tr>
    </w:tbl>
    <w:p w14:paraId="566E4FB6" w14:textId="2DDEEC7B" w:rsidR="00B11A37" w:rsidRPr="00A13660" w:rsidRDefault="00B11A37" w:rsidP="00A13660">
      <w:pPr>
        <w:pStyle w:val="NoSpacing"/>
        <w:jc w:val="both"/>
        <w:rPr>
          <w:rFonts w:ascii="Arial" w:hAnsi="Arial" w:cs="Arial"/>
          <w:sz w:val="22"/>
          <w:szCs w:val="22"/>
        </w:rPr>
      </w:pPr>
    </w:p>
    <w:sectPr w:rsidR="00B11A37" w:rsidRPr="00A13660"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DEE46" w14:textId="77777777" w:rsidR="00134B98" w:rsidRDefault="00134B98" w:rsidP="00431F84">
      <w:r>
        <w:separator/>
      </w:r>
    </w:p>
  </w:endnote>
  <w:endnote w:type="continuationSeparator" w:id="0">
    <w:p w14:paraId="226F12BD" w14:textId="77777777" w:rsidR="00134B98" w:rsidRDefault="00134B98"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28431C22" w:rsidR="00431F84" w:rsidRDefault="00866E7A">
    <w:pPr>
      <w:pStyle w:val="Footer"/>
    </w:pPr>
    <w:r>
      <w:rPr>
        <w:noProof/>
        <w:lang w:eastAsia="en-GB"/>
      </w:rPr>
      <w:drawing>
        <wp:anchor distT="0" distB="0" distL="114300" distR="114300" simplePos="0" relativeHeight="251662336" behindDoc="0" locked="0" layoutInCell="1" allowOverlap="1" wp14:anchorId="0109E989" wp14:editId="3C0B73AA">
          <wp:simplePos x="0" y="0"/>
          <wp:positionH relativeFrom="page">
            <wp:posOffset>15875</wp:posOffset>
          </wp:positionH>
          <wp:positionV relativeFrom="page">
            <wp:posOffset>9437370</wp:posOffset>
          </wp:positionV>
          <wp:extent cx="7534275" cy="125666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319B1BA5">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306279A0"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E810BF">
                            <w:rPr>
                              <w:rFonts w:ascii="Arial" w:hAnsi="Arial" w:cs="Arial"/>
                              <w:noProof/>
                              <w:sz w:val="20"/>
                              <w:szCs w:val="20"/>
                            </w:rPr>
                            <w:t>5</w:t>
                          </w:r>
                          <w:r w:rsidRPr="00B11A3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306279A0"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E810BF">
                      <w:rPr>
                        <w:rFonts w:ascii="Arial" w:hAnsi="Arial" w:cs="Arial"/>
                        <w:noProof/>
                        <w:sz w:val="20"/>
                        <w:szCs w:val="20"/>
                      </w:rPr>
                      <w:t>5</w:t>
                    </w:r>
                    <w:r w:rsidRPr="00B11A3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6A509FE3">
          <wp:simplePos x="0" y="0"/>
          <wp:positionH relativeFrom="page">
            <wp:posOffset>32657</wp:posOffset>
          </wp:positionH>
          <wp:positionV relativeFrom="page">
            <wp:posOffset>9437914</wp:posOffset>
          </wp:positionV>
          <wp:extent cx="7507284"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93F60" w14:textId="77777777" w:rsidR="00134B98" w:rsidRDefault="00134B98" w:rsidP="00431F84">
      <w:r>
        <w:separator/>
      </w:r>
    </w:p>
  </w:footnote>
  <w:footnote w:type="continuationSeparator" w:id="0">
    <w:p w14:paraId="0FE4B703" w14:textId="77777777" w:rsidR="00134B98" w:rsidRDefault="00134B98"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45E27AF4">
          <wp:simplePos x="0" y="0"/>
          <wp:positionH relativeFrom="page">
            <wp:posOffset>32657</wp:posOffset>
          </wp:positionH>
          <wp:positionV relativeFrom="page">
            <wp:posOffset>0</wp:posOffset>
          </wp:positionV>
          <wp:extent cx="7507284"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52ABC1DA">
          <wp:simplePos x="0" y="0"/>
          <wp:positionH relativeFrom="page">
            <wp:posOffset>32657</wp:posOffset>
          </wp:positionH>
          <wp:positionV relativeFrom="page">
            <wp:posOffset>0</wp:posOffset>
          </wp:positionV>
          <wp:extent cx="7507284"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D0EC9"/>
    <w:multiLevelType w:val="hybridMultilevel"/>
    <w:tmpl w:val="DA08EE0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8"/>
  </w:num>
  <w:num w:numId="4">
    <w:abstractNumId w:val="3"/>
  </w:num>
  <w:num w:numId="5">
    <w:abstractNumId w:val="4"/>
  </w:num>
  <w:num w:numId="6">
    <w:abstractNumId w:val="1"/>
  </w:num>
  <w:num w:numId="7">
    <w:abstractNumId w:val="6"/>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773AF"/>
    <w:rsid w:val="00134B98"/>
    <w:rsid w:val="001C5274"/>
    <w:rsid w:val="001F2A8A"/>
    <w:rsid w:val="00260344"/>
    <w:rsid w:val="002C0890"/>
    <w:rsid w:val="003663FA"/>
    <w:rsid w:val="003978E4"/>
    <w:rsid w:val="003C16FF"/>
    <w:rsid w:val="003C2E45"/>
    <w:rsid w:val="003D31B2"/>
    <w:rsid w:val="004025C8"/>
    <w:rsid w:val="00431F84"/>
    <w:rsid w:val="004B742B"/>
    <w:rsid w:val="005428DC"/>
    <w:rsid w:val="00621AF8"/>
    <w:rsid w:val="006B6D6C"/>
    <w:rsid w:val="00725E76"/>
    <w:rsid w:val="00727EF2"/>
    <w:rsid w:val="00866E7A"/>
    <w:rsid w:val="008C132D"/>
    <w:rsid w:val="009D5655"/>
    <w:rsid w:val="00A13660"/>
    <w:rsid w:val="00A62BB0"/>
    <w:rsid w:val="00AC1E96"/>
    <w:rsid w:val="00AC7C26"/>
    <w:rsid w:val="00AE12B4"/>
    <w:rsid w:val="00B11A37"/>
    <w:rsid w:val="00BE2A1F"/>
    <w:rsid w:val="00C117F8"/>
    <w:rsid w:val="00C41778"/>
    <w:rsid w:val="00C563AB"/>
    <w:rsid w:val="00C56D32"/>
    <w:rsid w:val="00C90BF0"/>
    <w:rsid w:val="00C90D40"/>
    <w:rsid w:val="00C97F1C"/>
    <w:rsid w:val="00CD0FAA"/>
    <w:rsid w:val="00CE2E6E"/>
    <w:rsid w:val="00CE48C0"/>
    <w:rsid w:val="00D10D7C"/>
    <w:rsid w:val="00D178A4"/>
    <w:rsid w:val="00D803F5"/>
    <w:rsid w:val="00D84166"/>
    <w:rsid w:val="00E659BB"/>
    <w:rsid w:val="00E76602"/>
    <w:rsid w:val="00E810BF"/>
    <w:rsid w:val="00EA18BC"/>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table" w:styleId="TableGrid">
    <w:name w:val="Table Grid"/>
    <w:basedOn w:val="TableNormal"/>
    <w:uiPriority w:val="59"/>
    <w:rsid w:val="00A13660"/>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06315966">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118910756">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FFC124-108C-4FFD-BB44-ECF34EE3F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1399</Words>
  <Characters>7979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Danielle Pollard</cp:lastModifiedBy>
  <cp:revision>2</cp:revision>
  <dcterms:created xsi:type="dcterms:W3CDTF">2018-01-23T13:55:00Z</dcterms:created>
  <dcterms:modified xsi:type="dcterms:W3CDTF">2018-01-23T13:55:00Z</dcterms:modified>
</cp:coreProperties>
</file>