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Default"/>
        <w:jc w:val="center"/>
      </w:pPr>
      <w:r>
        <w:rPr>
          <w:noProof/>
        </w:rPr>
        <w:drawing>
          <wp:inline distT="0" distB="0" distL="0" distR="0">
            <wp:extent cx="1238040" cy="928529"/>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3450" cy="947586"/>
                    </a:xfrm>
                    <a:prstGeom prst="rect">
                      <a:avLst/>
                    </a:prstGeom>
                  </pic:spPr>
                </pic:pic>
              </a:graphicData>
            </a:graphic>
          </wp:inline>
        </w:drawing>
      </w:r>
    </w:p>
    <w:p>
      <w:pPr>
        <w:pStyle w:val="Default"/>
      </w:pPr>
    </w:p>
    <w:p>
      <w:pPr>
        <w:pStyle w:val="Default"/>
        <w:jc w:val="center"/>
        <w:rPr>
          <w:sz w:val="23"/>
          <w:szCs w:val="23"/>
        </w:rPr>
      </w:pPr>
      <w:r>
        <w:rPr>
          <w:b/>
          <w:bCs/>
          <w:sz w:val="23"/>
          <w:szCs w:val="23"/>
        </w:rPr>
        <w:t xml:space="preserve">Assistant </w:t>
      </w:r>
      <w:proofErr w:type="spellStart"/>
      <w:r>
        <w:rPr>
          <w:b/>
          <w:bCs/>
          <w:sz w:val="23"/>
          <w:szCs w:val="23"/>
        </w:rPr>
        <w:t>Headteacher</w:t>
      </w:r>
      <w:proofErr w:type="spellEnd"/>
    </w:p>
    <w:p>
      <w:pPr>
        <w:pStyle w:val="Default"/>
        <w:jc w:val="center"/>
        <w:rPr>
          <w:b/>
          <w:bCs/>
          <w:sz w:val="23"/>
          <w:szCs w:val="23"/>
        </w:rPr>
      </w:pPr>
      <w:r>
        <w:rPr>
          <w:b/>
          <w:bCs/>
          <w:sz w:val="23"/>
          <w:szCs w:val="23"/>
        </w:rPr>
        <w:t>Job Description</w:t>
      </w:r>
    </w:p>
    <w:p>
      <w:pPr>
        <w:pStyle w:val="Default"/>
        <w:jc w:val="center"/>
        <w:rPr>
          <w:b/>
          <w:bCs/>
          <w:sz w:val="23"/>
          <w:szCs w:val="23"/>
        </w:rPr>
      </w:pPr>
    </w:p>
    <w:p>
      <w:pPr>
        <w:pStyle w:val="Default"/>
        <w:jc w:val="center"/>
        <w:rPr>
          <w:b/>
          <w:bCs/>
          <w:sz w:val="23"/>
          <w:szCs w:val="23"/>
        </w:rPr>
      </w:pPr>
    </w:p>
    <w:p>
      <w:pPr>
        <w:pStyle w:val="Default"/>
        <w:jc w:val="center"/>
        <w:rPr>
          <w:sz w:val="23"/>
          <w:szCs w:val="23"/>
        </w:rPr>
      </w:pPr>
    </w:p>
    <w:p>
      <w:pPr>
        <w:pStyle w:val="Default"/>
        <w:rPr>
          <w:sz w:val="22"/>
          <w:szCs w:val="22"/>
        </w:rPr>
      </w:pPr>
      <w:r>
        <w:rPr>
          <w:b/>
          <w:bCs/>
          <w:sz w:val="22"/>
          <w:szCs w:val="22"/>
        </w:rPr>
        <w:t>Leadership Scale: 12 - 16</w:t>
      </w:r>
    </w:p>
    <w:tbl>
      <w:tblPr>
        <w:tblW w:w="9923" w:type="dxa"/>
        <w:tblBorders>
          <w:top w:val="nil"/>
          <w:left w:val="nil"/>
          <w:bottom w:val="nil"/>
          <w:right w:val="nil"/>
        </w:tblBorders>
        <w:tblLayout w:type="fixed"/>
        <w:tblLook w:val="0000" w:firstRow="0" w:lastRow="0" w:firstColumn="0" w:lastColumn="0" w:noHBand="0" w:noVBand="0"/>
      </w:tblPr>
      <w:tblGrid>
        <w:gridCol w:w="9923"/>
      </w:tblGrid>
      <w:tr>
        <w:trPr>
          <w:trHeight w:val="83"/>
        </w:trPr>
        <w:tc>
          <w:tcPr>
            <w:tcW w:w="9923" w:type="dxa"/>
          </w:tcPr>
          <w:p>
            <w:pPr>
              <w:pStyle w:val="Default"/>
              <w:rPr>
                <w:sz w:val="22"/>
                <w:szCs w:val="22"/>
              </w:rPr>
            </w:pPr>
            <w:r>
              <w:rPr>
                <w:sz w:val="22"/>
                <w:szCs w:val="22"/>
              </w:rPr>
              <w:t xml:space="preserve">The Assistant </w:t>
            </w:r>
            <w:proofErr w:type="spellStart"/>
            <w:r>
              <w:rPr>
                <w:sz w:val="22"/>
                <w:szCs w:val="22"/>
              </w:rPr>
              <w:t>Headteacher</w:t>
            </w:r>
            <w:proofErr w:type="spellEnd"/>
            <w:r>
              <w:rPr>
                <w:sz w:val="22"/>
                <w:szCs w:val="22"/>
              </w:rPr>
              <w:t xml:space="preserve"> is required to be highly competent in all elements of the teaching standards, to perform all duties as set out in the School Teachers’ Pay and Conditions document and to act in accordance with the School’s ethos, policies and practices. </w:t>
            </w:r>
          </w:p>
          <w:p>
            <w:pPr>
              <w:pStyle w:val="Default"/>
              <w:rPr>
                <w:sz w:val="16"/>
                <w:szCs w:val="16"/>
              </w:rPr>
            </w:pPr>
          </w:p>
          <w:p>
            <w:pPr>
              <w:pStyle w:val="Default"/>
              <w:rPr>
                <w:sz w:val="22"/>
                <w:szCs w:val="22"/>
              </w:rPr>
            </w:pPr>
            <w:r>
              <w:rPr>
                <w:b/>
                <w:bCs/>
                <w:sz w:val="22"/>
                <w:szCs w:val="22"/>
              </w:rPr>
              <w:t xml:space="preserve">Responsible to: </w:t>
            </w:r>
            <w:r>
              <w:rPr>
                <w:sz w:val="22"/>
                <w:szCs w:val="22"/>
              </w:rPr>
              <w:t xml:space="preserve">The </w:t>
            </w:r>
            <w:proofErr w:type="spellStart"/>
            <w:r>
              <w:rPr>
                <w:sz w:val="22"/>
                <w:szCs w:val="22"/>
              </w:rPr>
              <w:t>Headteacher</w:t>
            </w:r>
            <w:proofErr w:type="spellEnd"/>
            <w:r>
              <w:rPr>
                <w:sz w:val="22"/>
                <w:szCs w:val="22"/>
              </w:rPr>
              <w:t xml:space="preserve"> </w:t>
            </w:r>
          </w:p>
          <w:p>
            <w:pPr>
              <w:pStyle w:val="Default"/>
              <w:rPr>
                <w:sz w:val="22"/>
                <w:szCs w:val="22"/>
              </w:rPr>
            </w:pPr>
            <w:r>
              <w:rPr>
                <w:sz w:val="22"/>
                <w:szCs w:val="22"/>
              </w:rPr>
              <w:t xml:space="preserve">The Assistant </w:t>
            </w:r>
            <w:proofErr w:type="spellStart"/>
            <w:r>
              <w:rPr>
                <w:sz w:val="22"/>
                <w:szCs w:val="22"/>
              </w:rPr>
              <w:t>Headteacher</w:t>
            </w:r>
            <w:proofErr w:type="spellEnd"/>
            <w:r>
              <w:rPr>
                <w:sz w:val="22"/>
                <w:szCs w:val="22"/>
              </w:rPr>
              <w:t xml:space="preserve"> will work alongside the </w:t>
            </w:r>
            <w:proofErr w:type="spellStart"/>
            <w:r>
              <w:rPr>
                <w:sz w:val="22"/>
                <w:szCs w:val="22"/>
              </w:rPr>
              <w:t>Headteacher</w:t>
            </w:r>
            <w:proofErr w:type="spellEnd"/>
            <w:r>
              <w:rPr>
                <w:sz w:val="22"/>
                <w:szCs w:val="22"/>
              </w:rPr>
              <w:t xml:space="preserve">, Assistant </w:t>
            </w:r>
            <w:proofErr w:type="spellStart"/>
            <w:r>
              <w:rPr>
                <w:sz w:val="22"/>
                <w:szCs w:val="22"/>
              </w:rPr>
              <w:t>Headteacher</w:t>
            </w:r>
            <w:proofErr w:type="spellEnd"/>
            <w:r>
              <w:rPr>
                <w:sz w:val="22"/>
                <w:szCs w:val="22"/>
              </w:rPr>
              <w:t xml:space="preserve">, leadership team and the governors, in defining, articulating and implementing the shared vision and values of the School. The Assistant </w:t>
            </w:r>
            <w:proofErr w:type="spellStart"/>
            <w:r>
              <w:rPr>
                <w:sz w:val="22"/>
                <w:szCs w:val="22"/>
              </w:rPr>
              <w:t>Headteacher</w:t>
            </w:r>
            <w:proofErr w:type="spellEnd"/>
            <w:r>
              <w:rPr>
                <w:sz w:val="22"/>
                <w:szCs w:val="22"/>
              </w:rPr>
              <w:t xml:space="preserve"> will work with all stakeholders to ensure the provision of a high quality education for all our students, demonstrating outstanding leadership skills. </w:t>
            </w:r>
          </w:p>
          <w:p>
            <w:pPr>
              <w:pStyle w:val="Default"/>
              <w:rPr>
                <w:sz w:val="16"/>
                <w:szCs w:val="16"/>
              </w:rPr>
            </w:pPr>
          </w:p>
          <w:p>
            <w:pPr>
              <w:pStyle w:val="Default"/>
              <w:rPr>
                <w:sz w:val="22"/>
                <w:szCs w:val="22"/>
              </w:rPr>
            </w:pPr>
            <w:r>
              <w:rPr>
                <w:b/>
                <w:bCs/>
                <w:sz w:val="22"/>
                <w:szCs w:val="22"/>
              </w:rPr>
              <w:t xml:space="preserve">Purpose of post: </w:t>
            </w:r>
          </w:p>
          <w:p>
            <w:pPr>
              <w:pStyle w:val="Default"/>
              <w:rPr>
                <w:sz w:val="22"/>
                <w:szCs w:val="22"/>
              </w:rPr>
            </w:pPr>
            <w:r>
              <w:rPr>
                <w:sz w:val="22"/>
                <w:szCs w:val="22"/>
              </w:rPr>
              <w:t xml:space="preserve">To assist the </w:t>
            </w:r>
            <w:proofErr w:type="spellStart"/>
            <w:r>
              <w:rPr>
                <w:sz w:val="22"/>
                <w:szCs w:val="22"/>
              </w:rPr>
              <w:t>Headteacher</w:t>
            </w:r>
            <w:proofErr w:type="spellEnd"/>
            <w:r>
              <w:rPr>
                <w:sz w:val="22"/>
                <w:szCs w:val="22"/>
              </w:rPr>
              <w:t xml:space="preserve"> and Senior Leadership Team in leading and managing the School by: </w:t>
            </w:r>
          </w:p>
          <w:p>
            <w:pPr>
              <w:pStyle w:val="Default"/>
              <w:numPr>
                <w:ilvl w:val="0"/>
                <w:numId w:val="2"/>
              </w:numPr>
              <w:rPr>
                <w:sz w:val="22"/>
                <w:szCs w:val="22"/>
              </w:rPr>
            </w:pPr>
            <w:r>
              <w:rPr>
                <w:sz w:val="22"/>
                <w:szCs w:val="22"/>
              </w:rPr>
              <w:t xml:space="preserve">Contributing to the vision and strategic direction of the School to ensure improvement. </w:t>
            </w:r>
          </w:p>
          <w:p>
            <w:pPr>
              <w:pStyle w:val="Default"/>
              <w:numPr>
                <w:ilvl w:val="0"/>
                <w:numId w:val="2"/>
              </w:numPr>
              <w:rPr>
                <w:sz w:val="22"/>
                <w:szCs w:val="22"/>
              </w:rPr>
            </w:pPr>
            <w:r>
              <w:rPr>
                <w:sz w:val="22"/>
                <w:szCs w:val="22"/>
              </w:rPr>
              <w:t xml:space="preserve">Contributing to formulating and reviewing the School Improvement Plan by: </w:t>
            </w:r>
          </w:p>
          <w:p>
            <w:pPr>
              <w:pStyle w:val="Default"/>
              <w:numPr>
                <w:ilvl w:val="0"/>
                <w:numId w:val="2"/>
              </w:numPr>
              <w:rPr>
                <w:sz w:val="22"/>
                <w:szCs w:val="22"/>
              </w:rPr>
            </w:pPr>
            <w:r>
              <w:rPr>
                <w:sz w:val="22"/>
                <w:szCs w:val="22"/>
              </w:rPr>
              <w:t xml:space="preserve">Developing and reviewing policies; leading and managing staff resources; monitoring and evaluating progress. </w:t>
            </w:r>
          </w:p>
          <w:p>
            <w:pPr>
              <w:pStyle w:val="Default"/>
              <w:numPr>
                <w:ilvl w:val="0"/>
                <w:numId w:val="2"/>
              </w:numPr>
              <w:rPr>
                <w:sz w:val="22"/>
                <w:szCs w:val="22"/>
              </w:rPr>
            </w:pPr>
            <w:r>
              <w:rPr>
                <w:sz w:val="22"/>
                <w:szCs w:val="22"/>
              </w:rPr>
              <w:t xml:space="preserve">Assisting in the day-to-day running of the School. </w:t>
            </w:r>
          </w:p>
          <w:p>
            <w:pPr>
              <w:pStyle w:val="Default"/>
              <w:numPr>
                <w:ilvl w:val="0"/>
                <w:numId w:val="2"/>
              </w:numPr>
              <w:rPr>
                <w:sz w:val="22"/>
                <w:szCs w:val="22"/>
              </w:rPr>
            </w:pPr>
            <w:r>
              <w:rPr>
                <w:sz w:val="22"/>
                <w:szCs w:val="22"/>
              </w:rPr>
              <w:t xml:space="preserve">Maintaining a high profile around the School. </w:t>
            </w:r>
          </w:p>
          <w:p>
            <w:pPr>
              <w:pStyle w:val="Default"/>
              <w:numPr>
                <w:ilvl w:val="0"/>
                <w:numId w:val="2"/>
              </w:numPr>
              <w:rPr>
                <w:sz w:val="22"/>
                <w:szCs w:val="22"/>
              </w:rPr>
            </w:pPr>
            <w:r>
              <w:rPr>
                <w:sz w:val="22"/>
                <w:szCs w:val="22"/>
              </w:rPr>
              <w:t xml:space="preserve">Being a role model for good classroom practice. </w:t>
            </w:r>
          </w:p>
          <w:p>
            <w:pPr>
              <w:pStyle w:val="Default"/>
              <w:numPr>
                <w:ilvl w:val="0"/>
                <w:numId w:val="2"/>
              </w:numPr>
              <w:rPr>
                <w:sz w:val="22"/>
                <w:szCs w:val="22"/>
              </w:rPr>
            </w:pPr>
            <w:r>
              <w:rPr>
                <w:sz w:val="22"/>
                <w:szCs w:val="22"/>
              </w:rPr>
              <w:t xml:space="preserve">Leading on delegated areas of responsibility. </w:t>
            </w:r>
          </w:p>
          <w:p>
            <w:pPr>
              <w:pStyle w:val="Default"/>
              <w:numPr>
                <w:ilvl w:val="0"/>
                <w:numId w:val="2"/>
              </w:numPr>
              <w:rPr>
                <w:sz w:val="22"/>
                <w:szCs w:val="22"/>
              </w:rPr>
            </w:pPr>
            <w:r>
              <w:rPr>
                <w:sz w:val="22"/>
                <w:szCs w:val="22"/>
              </w:rPr>
              <w:t xml:space="preserve">Contribute to the safeguarding of students and staff. </w:t>
            </w:r>
          </w:p>
          <w:p>
            <w:pPr>
              <w:pStyle w:val="Default"/>
              <w:numPr>
                <w:ilvl w:val="0"/>
                <w:numId w:val="2"/>
              </w:numPr>
              <w:rPr>
                <w:sz w:val="22"/>
                <w:szCs w:val="22"/>
              </w:rPr>
            </w:pPr>
            <w:r>
              <w:rPr>
                <w:sz w:val="22"/>
                <w:szCs w:val="22"/>
              </w:rPr>
              <w:t xml:space="preserve">Work collaboratively at both strategic and operational levels with parents/carers and across multiple agencies and educational partners for the well-being of all students. </w:t>
            </w:r>
          </w:p>
          <w:p>
            <w:pPr>
              <w:pStyle w:val="Default"/>
              <w:numPr>
                <w:ilvl w:val="0"/>
                <w:numId w:val="2"/>
              </w:numPr>
              <w:rPr>
                <w:sz w:val="22"/>
                <w:szCs w:val="22"/>
              </w:rPr>
            </w:pPr>
            <w:r>
              <w:rPr>
                <w:sz w:val="22"/>
                <w:szCs w:val="22"/>
              </w:rPr>
              <w:t xml:space="preserve">Secure the commitment of the wider community to the School by developing and maintaining effective partnerships with other schools, other services and agencies, the LA, Further and Higher education institutions and employers. </w:t>
            </w:r>
          </w:p>
          <w:p>
            <w:pPr>
              <w:pStyle w:val="Default"/>
              <w:numPr>
                <w:ilvl w:val="0"/>
                <w:numId w:val="2"/>
              </w:numPr>
              <w:rPr>
                <w:sz w:val="22"/>
                <w:szCs w:val="22"/>
              </w:rPr>
            </w:pPr>
            <w:r>
              <w:rPr>
                <w:sz w:val="22"/>
                <w:szCs w:val="22"/>
              </w:rPr>
              <w:t xml:space="preserve">Be flexible and ensure the operational needs of the school are met </w:t>
            </w:r>
          </w:p>
          <w:p>
            <w:pPr>
              <w:pStyle w:val="Default"/>
              <w:rPr>
                <w:sz w:val="16"/>
                <w:szCs w:val="16"/>
              </w:rPr>
            </w:pPr>
          </w:p>
          <w:p>
            <w:pPr>
              <w:pStyle w:val="Default"/>
              <w:rPr>
                <w:b/>
                <w:sz w:val="22"/>
                <w:szCs w:val="22"/>
              </w:rPr>
            </w:pPr>
            <w:r>
              <w:rPr>
                <w:b/>
                <w:sz w:val="22"/>
                <w:szCs w:val="22"/>
              </w:rPr>
              <w:t xml:space="preserve">General Responsibilities </w:t>
            </w:r>
          </w:p>
          <w:p>
            <w:pPr>
              <w:pStyle w:val="Default"/>
              <w:rPr>
                <w:sz w:val="22"/>
                <w:szCs w:val="22"/>
              </w:rPr>
            </w:pPr>
            <w:r>
              <w:rPr>
                <w:sz w:val="22"/>
                <w:szCs w:val="22"/>
              </w:rPr>
              <w:t xml:space="preserve">Such duties as the </w:t>
            </w:r>
            <w:proofErr w:type="spellStart"/>
            <w:r>
              <w:rPr>
                <w:sz w:val="22"/>
                <w:szCs w:val="22"/>
              </w:rPr>
              <w:t>Headteacher</w:t>
            </w:r>
            <w:proofErr w:type="spellEnd"/>
            <w:r>
              <w:rPr>
                <w:sz w:val="22"/>
                <w:szCs w:val="22"/>
              </w:rPr>
              <w:t xml:space="preserve"> may reasonably direct from time to time, including: </w:t>
            </w:r>
          </w:p>
          <w:p>
            <w:pPr>
              <w:pStyle w:val="Default"/>
              <w:numPr>
                <w:ilvl w:val="0"/>
                <w:numId w:val="2"/>
              </w:numPr>
              <w:rPr>
                <w:sz w:val="22"/>
                <w:szCs w:val="22"/>
              </w:rPr>
            </w:pPr>
            <w:r>
              <w:rPr>
                <w:sz w:val="22"/>
                <w:szCs w:val="22"/>
              </w:rPr>
              <w:t xml:space="preserve">Carrying out a teaching commitment within the general framework of the School timetable. This will include, as far as possible, teaching the full age and ability range. </w:t>
            </w:r>
          </w:p>
          <w:p>
            <w:pPr>
              <w:pStyle w:val="Default"/>
              <w:numPr>
                <w:ilvl w:val="0"/>
                <w:numId w:val="2"/>
              </w:numPr>
              <w:rPr>
                <w:sz w:val="22"/>
                <w:szCs w:val="22"/>
              </w:rPr>
            </w:pPr>
            <w:r>
              <w:rPr>
                <w:sz w:val="22"/>
                <w:szCs w:val="22"/>
              </w:rPr>
              <w:t xml:space="preserve">Adhere to, uphold and review all School policies. </w:t>
            </w:r>
          </w:p>
          <w:p>
            <w:pPr>
              <w:pStyle w:val="Default"/>
              <w:numPr>
                <w:ilvl w:val="0"/>
                <w:numId w:val="2"/>
              </w:numPr>
              <w:rPr>
                <w:sz w:val="22"/>
                <w:szCs w:val="22"/>
              </w:rPr>
            </w:pPr>
            <w:r>
              <w:rPr>
                <w:sz w:val="22"/>
                <w:szCs w:val="22"/>
              </w:rPr>
              <w:t xml:space="preserve">Devising opportunities for student consultation and leadership, specifically related to areas of responsibility. </w:t>
            </w:r>
          </w:p>
          <w:p>
            <w:pPr>
              <w:pStyle w:val="Default"/>
              <w:numPr>
                <w:ilvl w:val="0"/>
                <w:numId w:val="2"/>
              </w:numPr>
              <w:rPr>
                <w:sz w:val="22"/>
                <w:szCs w:val="22"/>
              </w:rPr>
            </w:pPr>
            <w:r>
              <w:rPr>
                <w:sz w:val="22"/>
                <w:szCs w:val="22"/>
              </w:rPr>
              <w:t xml:space="preserve">Liaise with other agencies and stakeholders as appropriate to the role, specifically; </w:t>
            </w:r>
          </w:p>
          <w:p>
            <w:pPr>
              <w:pStyle w:val="Default"/>
              <w:numPr>
                <w:ilvl w:val="0"/>
                <w:numId w:val="2"/>
              </w:numPr>
              <w:rPr>
                <w:sz w:val="22"/>
                <w:szCs w:val="22"/>
              </w:rPr>
            </w:pPr>
            <w:r>
              <w:rPr>
                <w:sz w:val="22"/>
                <w:szCs w:val="22"/>
              </w:rPr>
              <w:t xml:space="preserve">Attending School events and functions, as well as appropriate meetings. </w:t>
            </w:r>
          </w:p>
          <w:p>
            <w:pPr>
              <w:pStyle w:val="Default"/>
              <w:numPr>
                <w:ilvl w:val="0"/>
                <w:numId w:val="2"/>
              </w:numPr>
              <w:rPr>
                <w:sz w:val="22"/>
                <w:szCs w:val="22"/>
              </w:rPr>
            </w:pPr>
            <w:r>
              <w:rPr>
                <w:sz w:val="22"/>
                <w:szCs w:val="22"/>
              </w:rPr>
              <w:t xml:space="preserve">Assisting with the marketing of the School, organising key events as appropriate and acting as an ambassador for the School at high profile functions. </w:t>
            </w:r>
          </w:p>
          <w:p>
            <w:pPr>
              <w:pStyle w:val="Default"/>
              <w:numPr>
                <w:ilvl w:val="0"/>
                <w:numId w:val="2"/>
              </w:numPr>
              <w:rPr>
                <w:sz w:val="22"/>
                <w:szCs w:val="22"/>
              </w:rPr>
            </w:pPr>
            <w:r>
              <w:rPr>
                <w:sz w:val="22"/>
                <w:szCs w:val="22"/>
              </w:rPr>
              <w:t xml:space="preserve">Actively engage in Performance Management and Continuing Professional Development to ensure professional skills are kept up to date and further developed. </w:t>
            </w:r>
          </w:p>
          <w:p>
            <w:pPr>
              <w:pStyle w:val="Default"/>
              <w:ind w:left="360"/>
              <w:rPr>
                <w:sz w:val="16"/>
                <w:szCs w:val="16"/>
              </w:rPr>
            </w:pPr>
          </w:p>
          <w:p>
            <w:pPr>
              <w:pStyle w:val="Default"/>
              <w:ind w:left="360"/>
              <w:rPr>
                <w:sz w:val="16"/>
                <w:szCs w:val="16"/>
              </w:rPr>
            </w:pPr>
          </w:p>
          <w:p>
            <w:pPr>
              <w:pStyle w:val="Default"/>
              <w:ind w:left="360"/>
              <w:rPr>
                <w:sz w:val="16"/>
                <w:szCs w:val="16"/>
              </w:rPr>
            </w:pPr>
          </w:p>
          <w:p>
            <w:pPr>
              <w:pStyle w:val="Default"/>
              <w:ind w:left="360"/>
              <w:rPr>
                <w:sz w:val="16"/>
                <w:szCs w:val="16"/>
              </w:rPr>
            </w:pPr>
          </w:p>
          <w:p>
            <w:pPr>
              <w:pStyle w:val="Default"/>
              <w:ind w:left="360"/>
              <w:rPr>
                <w:sz w:val="16"/>
                <w:szCs w:val="16"/>
              </w:rPr>
            </w:pPr>
          </w:p>
          <w:p>
            <w:pPr>
              <w:pStyle w:val="Default"/>
              <w:rPr>
                <w:b/>
                <w:sz w:val="22"/>
                <w:szCs w:val="22"/>
              </w:rPr>
            </w:pPr>
            <w:r>
              <w:rPr>
                <w:b/>
                <w:sz w:val="22"/>
                <w:szCs w:val="22"/>
              </w:rPr>
              <w:lastRenderedPageBreak/>
              <w:t xml:space="preserve">Specific Responsibilities </w:t>
            </w:r>
          </w:p>
          <w:p>
            <w:pPr>
              <w:pStyle w:val="Default"/>
              <w:rPr>
                <w:sz w:val="22"/>
                <w:szCs w:val="22"/>
              </w:rPr>
            </w:pPr>
            <w:r>
              <w:rPr>
                <w:sz w:val="22"/>
                <w:szCs w:val="22"/>
              </w:rPr>
              <w:t>Curriculum Development</w:t>
            </w:r>
          </w:p>
          <w:p>
            <w:pPr>
              <w:pStyle w:val="Default"/>
              <w:rPr>
                <w:sz w:val="22"/>
                <w:szCs w:val="22"/>
              </w:rPr>
            </w:pPr>
            <w:r>
              <w:rPr>
                <w:sz w:val="22"/>
                <w:szCs w:val="22"/>
              </w:rPr>
              <w:t>Data Monitoring and Analysis</w:t>
            </w:r>
          </w:p>
          <w:p>
            <w:pPr>
              <w:pStyle w:val="Default"/>
              <w:rPr>
                <w:sz w:val="22"/>
                <w:szCs w:val="22"/>
              </w:rPr>
            </w:pPr>
            <w:r>
              <w:rPr>
                <w:sz w:val="22"/>
                <w:szCs w:val="22"/>
              </w:rPr>
              <w:t>Target Setting and Progress Review</w:t>
            </w:r>
          </w:p>
          <w:p>
            <w:pPr>
              <w:pStyle w:val="Default"/>
              <w:rPr>
                <w:sz w:val="22"/>
                <w:szCs w:val="22"/>
              </w:rPr>
            </w:pPr>
            <w:r>
              <w:rPr>
                <w:sz w:val="22"/>
                <w:szCs w:val="22"/>
              </w:rPr>
              <w:t>Whole School Assessment</w:t>
            </w:r>
          </w:p>
          <w:p>
            <w:pPr>
              <w:pStyle w:val="Default"/>
              <w:rPr>
                <w:sz w:val="22"/>
                <w:szCs w:val="22"/>
              </w:rPr>
            </w:pPr>
            <w:r>
              <w:rPr>
                <w:sz w:val="22"/>
                <w:szCs w:val="22"/>
              </w:rPr>
              <w:t>Timetable</w:t>
            </w:r>
          </w:p>
          <w:p>
            <w:pPr>
              <w:pStyle w:val="Default"/>
              <w:rPr>
                <w:sz w:val="22"/>
                <w:szCs w:val="22"/>
              </w:rPr>
            </w:pPr>
            <w:r>
              <w:rPr>
                <w:sz w:val="22"/>
                <w:szCs w:val="22"/>
              </w:rPr>
              <w:t>Year 9 Options</w:t>
            </w:r>
          </w:p>
          <w:p>
            <w:pPr>
              <w:pStyle w:val="Default"/>
              <w:rPr>
                <w:sz w:val="22"/>
                <w:szCs w:val="22"/>
              </w:rPr>
            </w:pPr>
            <w:r>
              <w:rPr>
                <w:sz w:val="22"/>
                <w:szCs w:val="22"/>
              </w:rPr>
              <w:t>Educational Visits Co-ordinator</w:t>
            </w:r>
          </w:p>
          <w:p>
            <w:pPr>
              <w:pStyle w:val="Default"/>
              <w:rPr>
                <w:sz w:val="22"/>
                <w:szCs w:val="22"/>
              </w:rPr>
            </w:pPr>
            <w:r>
              <w:rPr>
                <w:sz w:val="22"/>
                <w:szCs w:val="22"/>
              </w:rPr>
              <w:t>School Council</w:t>
            </w:r>
          </w:p>
          <w:p>
            <w:pPr>
              <w:pStyle w:val="Default"/>
              <w:rPr>
                <w:sz w:val="22"/>
                <w:szCs w:val="22"/>
              </w:rPr>
            </w:pPr>
            <w:r>
              <w:rPr>
                <w:sz w:val="22"/>
                <w:szCs w:val="22"/>
              </w:rPr>
              <w:t>CPD</w:t>
            </w:r>
          </w:p>
          <w:p>
            <w:pPr>
              <w:pStyle w:val="Default"/>
              <w:ind w:left="360"/>
              <w:rPr>
                <w:sz w:val="16"/>
                <w:szCs w:val="16"/>
              </w:rPr>
            </w:pPr>
          </w:p>
          <w:p>
            <w:pPr>
              <w:pStyle w:val="Default"/>
              <w:rPr>
                <w:sz w:val="22"/>
                <w:szCs w:val="22"/>
              </w:rPr>
            </w:pPr>
            <w:r>
              <w:rPr>
                <w:sz w:val="22"/>
                <w:szCs w:val="22"/>
              </w:rPr>
              <w:t>Line Management and Quality Assurance of Departments (to be confirmed following appointment)</w:t>
            </w:r>
          </w:p>
          <w:p>
            <w:pPr>
              <w:pStyle w:val="Default"/>
              <w:rPr>
                <w:sz w:val="22"/>
                <w:szCs w:val="22"/>
              </w:rPr>
            </w:pPr>
          </w:p>
          <w:p>
            <w:pPr>
              <w:pStyle w:val="Default"/>
              <w:rPr>
                <w:sz w:val="22"/>
                <w:szCs w:val="22"/>
              </w:rPr>
            </w:pPr>
            <w:r>
              <w:rPr>
                <w:sz w:val="22"/>
                <w:szCs w:val="22"/>
              </w:rPr>
              <w:t>This job description will be reviewed annually.</w:t>
            </w:r>
          </w:p>
          <w:p>
            <w:pPr>
              <w:pStyle w:val="Default"/>
              <w:rPr>
                <w:sz w:val="22"/>
                <w:szCs w:val="22"/>
              </w:rPr>
            </w:pPr>
          </w:p>
          <w:p>
            <w:pPr>
              <w:pStyle w:val="Default"/>
              <w:rPr>
                <w:sz w:val="22"/>
                <w:szCs w:val="22"/>
              </w:rPr>
            </w:pPr>
            <w:r>
              <w:rPr>
                <w:sz w:val="22"/>
                <w:szCs w:val="22"/>
              </w:rPr>
              <w:t xml:space="preserve">Although the role is primarily with the appointing school, staff may be deployed, within reason and subject to discussion, in any setting across the Trust. </w:t>
            </w:r>
          </w:p>
          <w:p>
            <w:pPr>
              <w:pStyle w:val="Default"/>
              <w:rPr>
                <w:b/>
                <w:sz w:val="22"/>
                <w:szCs w:val="22"/>
              </w:rPr>
            </w:pPr>
          </w:p>
          <w:p>
            <w:pPr>
              <w:pStyle w:val="Default"/>
              <w:rPr>
                <w:b/>
                <w:sz w:val="22"/>
                <w:szCs w:val="22"/>
              </w:rPr>
            </w:pPr>
            <w:r>
              <w:rPr>
                <w:b/>
                <w:sz w:val="22"/>
                <w:szCs w:val="22"/>
              </w:rPr>
              <w:t xml:space="preserve">Key Accountabilities </w:t>
            </w:r>
          </w:p>
          <w:p>
            <w:pPr>
              <w:pStyle w:val="Default"/>
              <w:rPr>
                <w:b/>
                <w:sz w:val="22"/>
                <w:szCs w:val="22"/>
              </w:rPr>
            </w:pPr>
            <w:r>
              <w:rPr>
                <w:b/>
                <w:sz w:val="22"/>
                <w:szCs w:val="22"/>
              </w:rPr>
              <w:t xml:space="preserve">Strategic Direction and Development </w:t>
            </w:r>
          </w:p>
          <w:p>
            <w:pPr>
              <w:pStyle w:val="Default"/>
              <w:rPr>
                <w:sz w:val="22"/>
                <w:szCs w:val="22"/>
              </w:rPr>
            </w:pPr>
            <w:r>
              <w:rPr>
                <w:sz w:val="22"/>
                <w:szCs w:val="22"/>
              </w:rPr>
              <w:t>Model the ethos and values of the School.</w:t>
            </w:r>
          </w:p>
          <w:p>
            <w:pPr>
              <w:pStyle w:val="Default"/>
              <w:rPr>
                <w:sz w:val="22"/>
                <w:szCs w:val="22"/>
              </w:rPr>
            </w:pPr>
            <w:r>
              <w:rPr>
                <w:sz w:val="22"/>
                <w:szCs w:val="22"/>
              </w:rPr>
              <w:t>Inspire, challenge, motivate and empower others to attain ambitious outcomes.</w:t>
            </w:r>
          </w:p>
          <w:p>
            <w:pPr>
              <w:pStyle w:val="Default"/>
              <w:rPr>
                <w:sz w:val="22"/>
                <w:szCs w:val="22"/>
              </w:rPr>
            </w:pPr>
            <w:r>
              <w:rPr>
                <w:sz w:val="22"/>
                <w:szCs w:val="22"/>
              </w:rPr>
              <w:t>Contribute to the formulation, implementation, monitoring and evaluation of the School Improvement Plan and, the self-evaluation process.</w:t>
            </w:r>
          </w:p>
          <w:p>
            <w:pPr>
              <w:pStyle w:val="Default"/>
              <w:rPr>
                <w:sz w:val="22"/>
                <w:szCs w:val="22"/>
              </w:rPr>
            </w:pPr>
            <w:r>
              <w:rPr>
                <w:sz w:val="22"/>
                <w:szCs w:val="22"/>
              </w:rPr>
              <w:t>Work and guide colleagues in the development of teaching and learning.</w:t>
            </w:r>
          </w:p>
          <w:p>
            <w:pPr>
              <w:pStyle w:val="Default"/>
              <w:rPr>
                <w:sz w:val="22"/>
                <w:szCs w:val="22"/>
              </w:rPr>
            </w:pPr>
            <w:r>
              <w:rPr>
                <w:sz w:val="22"/>
                <w:szCs w:val="22"/>
              </w:rPr>
              <w:t>Ensure that the School is a data-rich environment which has raising of achievement as one of its core purposes.</w:t>
            </w:r>
          </w:p>
          <w:p>
            <w:pPr>
              <w:pStyle w:val="Default"/>
              <w:rPr>
                <w:sz w:val="22"/>
                <w:szCs w:val="22"/>
              </w:rPr>
            </w:pPr>
            <w:r>
              <w:rPr>
                <w:sz w:val="22"/>
                <w:szCs w:val="22"/>
              </w:rPr>
              <w:t>Advise and assist the governors as required including attendance at meetings and preparation of reports.</w:t>
            </w:r>
          </w:p>
          <w:p>
            <w:pPr>
              <w:pStyle w:val="Default"/>
              <w:rPr>
                <w:sz w:val="22"/>
                <w:szCs w:val="22"/>
              </w:rPr>
            </w:pPr>
          </w:p>
          <w:p>
            <w:pPr>
              <w:pStyle w:val="Default"/>
              <w:rPr>
                <w:b/>
                <w:sz w:val="22"/>
                <w:szCs w:val="22"/>
              </w:rPr>
            </w:pPr>
            <w:r>
              <w:rPr>
                <w:b/>
                <w:sz w:val="22"/>
                <w:szCs w:val="22"/>
              </w:rPr>
              <w:t xml:space="preserve">Leadership and Management </w:t>
            </w:r>
          </w:p>
          <w:p>
            <w:pPr>
              <w:pStyle w:val="Default"/>
              <w:rPr>
                <w:sz w:val="22"/>
                <w:szCs w:val="22"/>
              </w:rPr>
            </w:pPr>
            <w:r>
              <w:rPr>
                <w:sz w:val="22"/>
                <w:szCs w:val="22"/>
              </w:rPr>
              <w:t>Establish clear expectations and constructive working relationships among staff through:</w:t>
            </w:r>
          </w:p>
          <w:p>
            <w:pPr>
              <w:pStyle w:val="Default"/>
              <w:numPr>
                <w:ilvl w:val="0"/>
                <w:numId w:val="2"/>
              </w:numPr>
              <w:rPr>
                <w:sz w:val="22"/>
                <w:szCs w:val="22"/>
              </w:rPr>
            </w:pPr>
            <w:r>
              <w:rPr>
                <w:sz w:val="22"/>
                <w:szCs w:val="22"/>
              </w:rPr>
              <w:t xml:space="preserve">teamwork and mutual support; </w:t>
            </w:r>
          </w:p>
          <w:p>
            <w:pPr>
              <w:pStyle w:val="Default"/>
              <w:numPr>
                <w:ilvl w:val="0"/>
                <w:numId w:val="2"/>
              </w:numPr>
              <w:rPr>
                <w:sz w:val="22"/>
                <w:szCs w:val="22"/>
              </w:rPr>
            </w:pPr>
            <w:r>
              <w:rPr>
                <w:sz w:val="22"/>
                <w:szCs w:val="22"/>
              </w:rPr>
              <w:t xml:space="preserve">devolving responsibilities and delegating tasks as appropriate; </w:t>
            </w:r>
          </w:p>
          <w:p>
            <w:pPr>
              <w:pStyle w:val="Default"/>
              <w:numPr>
                <w:ilvl w:val="0"/>
                <w:numId w:val="2"/>
              </w:numPr>
              <w:rPr>
                <w:sz w:val="22"/>
                <w:szCs w:val="22"/>
              </w:rPr>
            </w:pPr>
            <w:r>
              <w:rPr>
                <w:sz w:val="22"/>
                <w:szCs w:val="22"/>
              </w:rPr>
              <w:t xml:space="preserve">evaluating practice; </w:t>
            </w:r>
          </w:p>
          <w:p>
            <w:pPr>
              <w:pStyle w:val="Default"/>
              <w:numPr>
                <w:ilvl w:val="0"/>
                <w:numId w:val="2"/>
              </w:numPr>
              <w:rPr>
                <w:sz w:val="22"/>
                <w:szCs w:val="22"/>
              </w:rPr>
            </w:pPr>
            <w:r>
              <w:rPr>
                <w:sz w:val="22"/>
                <w:szCs w:val="22"/>
              </w:rPr>
              <w:t xml:space="preserve">Developing an understanding and acceptance of accountability. </w:t>
            </w:r>
          </w:p>
          <w:p>
            <w:pPr>
              <w:pStyle w:val="Default"/>
              <w:numPr>
                <w:ilvl w:val="0"/>
                <w:numId w:val="2"/>
              </w:numPr>
              <w:rPr>
                <w:sz w:val="22"/>
                <w:szCs w:val="22"/>
              </w:rPr>
            </w:pPr>
            <w:r>
              <w:rPr>
                <w:sz w:val="22"/>
                <w:szCs w:val="22"/>
              </w:rPr>
              <w:t xml:space="preserve">Be a strong presence around the School. </w:t>
            </w:r>
          </w:p>
          <w:p>
            <w:pPr>
              <w:pStyle w:val="Default"/>
              <w:numPr>
                <w:ilvl w:val="0"/>
                <w:numId w:val="2"/>
              </w:numPr>
              <w:rPr>
                <w:sz w:val="22"/>
                <w:szCs w:val="22"/>
              </w:rPr>
            </w:pPr>
            <w:r>
              <w:rPr>
                <w:sz w:val="22"/>
                <w:szCs w:val="22"/>
              </w:rPr>
              <w:t xml:space="preserve">Maintain high standards of professional behaviour and presentation to reflect the expectations made of our students. </w:t>
            </w:r>
          </w:p>
          <w:p>
            <w:pPr>
              <w:pStyle w:val="Default"/>
              <w:numPr>
                <w:ilvl w:val="0"/>
                <w:numId w:val="2"/>
              </w:numPr>
              <w:rPr>
                <w:sz w:val="22"/>
                <w:szCs w:val="22"/>
              </w:rPr>
            </w:pPr>
            <w:r>
              <w:rPr>
                <w:sz w:val="22"/>
                <w:szCs w:val="22"/>
              </w:rPr>
              <w:t xml:space="preserve">Be responsible for the line management of designated Heads of Department ensuring those areas are operating effectively. </w:t>
            </w:r>
          </w:p>
          <w:p>
            <w:pPr>
              <w:pStyle w:val="Default"/>
              <w:numPr>
                <w:ilvl w:val="0"/>
                <w:numId w:val="2"/>
              </w:numPr>
              <w:rPr>
                <w:sz w:val="22"/>
                <w:szCs w:val="22"/>
              </w:rPr>
            </w:pPr>
            <w:r>
              <w:rPr>
                <w:sz w:val="22"/>
                <w:szCs w:val="22"/>
              </w:rPr>
              <w:t xml:space="preserve">Contribute to good management practice by ensuring positive staff participation and effective communication. </w:t>
            </w:r>
          </w:p>
          <w:p>
            <w:pPr>
              <w:pStyle w:val="Default"/>
              <w:numPr>
                <w:ilvl w:val="0"/>
                <w:numId w:val="2"/>
              </w:numPr>
              <w:rPr>
                <w:sz w:val="22"/>
                <w:szCs w:val="22"/>
              </w:rPr>
            </w:pPr>
            <w:r>
              <w:rPr>
                <w:sz w:val="22"/>
                <w:szCs w:val="22"/>
              </w:rPr>
              <w:t xml:space="preserve">Participate in the recruitment and development of all staff. </w:t>
            </w:r>
          </w:p>
          <w:p>
            <w:pPr>
              <w:pStyle w:val="Default"/>
              <w:numPr>
                <w:ilvl w:val="0"/>
                <w:numId w:val="2"/>
              </w:numPr>
              <w:rPr>
                <w:sz w:val="22"/>
                <w:szCs w:val="22"/>
              </w:rPr>
            </w:pPr>
            <w:r>
              <w:rPr>
                <w:sz w:val="22"/>
                <w:szCs w:val="22"/>
              </w:rPr>
              <w:t xml:space="preserve">Contribute to the Performance Management &amp; Appraisal Cycle taking responsibility for designated staff. </w:t>
            </w:r>
          </w:p>
          <w:p>
            <w:pPr>
              <w:pStyle w:val="Default"/>
              <w:numPr>
                <w:ilvl w:val="0"/>
                <w:numId w:val="2"/>
              </w:numPr>
              <w:rPr>
                <w:sz w:val="22"/>
                <w:szCs w:val="22"/>
              </w:rPr>
            </w:pPr>
            <w:r>
              <w:rPr>
                <w:sz w:val="22"/>
                <w:szCs w:val="22"/>
              </w:rPr>
              <w:t xml:space="preserve">Lead professional development of staff through example and support, ensuring that staff development needs are identified and that appropriate programmes are devised to meet such needs. </w:t>
            </w:r>
          </w:p>
          <w:p>
            <w:pPr>
              <w:pStyle w:val="Default"/>
              <w:numPr>
                <w:ilvl w:val="0"/>
                <w:numId w:val="2"/>
              </w:numPr>
              <w:rPr>
                <w:sz w:val="22"/>
                <w:szCs w:val="22"/>
              </w:rPr>
            </w:pPr>
            <w:r>
              <w:rPr>
                <w:sz w:val="22"/>
                <w:szCs w:val="22"/>
              </w:rPr>
              <w:t xml:space="preserve">Maintain high expectations of all staff and be prepared to challenge under performance. </w:t>
            </w:r>
          </w:p>
          <w:p>
            <w:pPr>
              <w:pStyle w:val="Default"/>
              <w:numPr>
                <w:ilvl w:val="0"/>
                <w:numId w:val="2"/>
              </w:numPr>
              <w:rPr>
                <w:sz w:val="22"/>
                <w:szCs w:val="22"/>
              </w:rPr>
            </w:pPr>
            <w:r>
              <w:rPr>
                <w:sz w:val="22"/>
                <w:szCs w:val="22"/>
              </w:rPr>
              <w:t xml:space="preserve">Participate in ‘Learning Walks’ throughout the School to ensure highest standards are being upheld. </w:t>
            </w:r>
          </w:p>
          <w:p>
            <w:pPr>
              <w:pStyle w:val="Default"/>
              <w:numPr>
                <w:ilvl w:val="0"/>
                <w:numId w:val="2"/>
              </w:numPr>
              <w:rPr>
                <w:sz w:val="22"/>
                <w:szCs w:val="22"/>
              </w:rPr>
            </w:pPr>
            <w:r>
              <w:rPr>
                <w:sz w:val="22"/>
                <w:szCs w:val="22"/>
              </w:rPr>
              <w:t xml:space="preserve">Develop and promote effective partnerships with parents, carers, staff and students so they are highly positive about the School in terms of achievement, teaching and learning, behaviour and safety. </w:t>
            </w:r>
          </w:p>
          <w:p>
            <w:pPr>
              <w:pStyle w:val="Default"/>
              <w:numPr>
                <w:ilvl w:val="0"/>
                <w:numId w:val="2"/>
              </w:numPr>
              <w:rPr>
                <w:sz w:val="22"/>
                <w:szCs w:val="22"/>
              </w:rPr>
            </w:pPr>
            <w:r>
              <w:rPr>
                <w:sz w:val="22"/>
                <w:szCs w:val="22"/>
              </w:rPr>
              <w:t xml:space="preserve">Manage budget and resources appropriately. </w:t>
            </w:r>
          </w:p>
          <w:p>
            <w:pPr>
              <w:pStyle w:val="Default"/>
              <w:rPr>
                <w:sz w:val="16"/>
                <w:szCs w:val="16"/>
              </w:rPr>
            </w:pPr>
          </w:p>
          <w:p>
            <w:pPr>
              <w:pStyle w:val="Default"/>
              <w:ind w:left="360"/>
              <w:rPr>
                <w:sz w:val="22"/>
                <w:szCs w:val="22"/>
              </w:rPr>
            </w:pPr>
          </w:p>
          <w:p>
            <w:pPr>
              <w:pStyle w:val="Default"/>
              <w:ind w:left="360"/>
              <w:rPr>
                <w:sz w:val="22"/>
                <w:szCs w:val="22"/>
              </w:rPr>
            </w:pPr>
          </w:p>
        </w:tc>
      </w:tr>
      <w:tr>
        <w:trPr>
          <w:trHeight w:val="14034"/>
        </w:trPr>
        <w:tc>
          <w:tcPr>
            <w:tcW w:w="9923" w:type="dxa"/>
            <w:tcBorders>
              <w:left w:val="nil"/>
              <w:bottom w:val="nil"/>
              <w:right w:val="nil"/>
            </w:tcBorders>
          </w:tcPr>
          <w:p>
            <w:pPr>
              <w:pStyle w:val="Default"/>
              <w:rPr>
                <w:sz w:val="16"/>
                <w:szCs w:val="16"/>
              </w:rPr>
            </w:pPr>
          </w:p>
          <w:p>
            <w:pPr>
              <w:pStyle w:val="Default"/>
              <w:rPr>
                <w:b/>
                <w:sz w:val="22"/>
                <w:szCs w:val="22"/>
              </w:rPr>
            </w:pPr>
            <w:r>
              <w:rPr>
                <w:b/>
                <w:sz w:val="22"/>
                <w:szCs w:val="22"/>
              </w:rPr>
              <w:t xml:space="preserve">Teaching and Learning </w:t>
            </w:r>
          </w:p>
          <w:p>
            <w:pPr>
              <w:pStyle w:val="Default"/>
              <w:rPr>
                <w:sz w:val="22"/>
                <w:szCs w:val="22"/>
              </w:rPr>
            </w:pPr>
            <w:r>
              <w:rPr>
                <w:sz w:val="22"/>
                <w:szCs w:val="22"/>
              </w:rPr>
              <w:t>Play a major part in securing outstanding classroom practice across the School.</w:t>
            </w:r>
          </w:p>
          <w:p>
            <w:pPr>
              <w:pStyle w:val="Default"/>
              <w:rPr>
                <w:sz w:val="22"/>
                <w:szCs w:val="22"/>
              </w:rPr>
            </w:pPr>
            <w:r>
              <w:rPr>
                <w:sz w:val="22"/>
                <w:szCs w:val="22"/>
              </w:rPr>
              <w:t>Encourage innovation, the development of independent learning, cross-curricular initiatives and the further use of technologies.</w:t>
            </w:r>
          </w:p>
          <w:p>
            <w:pPr>
              <w:pStyle w:val="Default"/>
              <w:rPr>
                <w:sz w:val="22"/>
                <w:szCs w:val="22"/>
              </w:rPr>
            </w:pPr>
            <w:r>
              <w:rPr>
                <w:sz w:val="22"/>
                <w:szCs w:val="22"/>
              </w:rPr>
              <w:t>Ensure that the teaching and learning provided by different subject areas form a coherent curriculum which achieves the best possible outcomes for all.</w:t>
            </w:r>
          </w:p>
          <w:p>
            <w:pPr>
              <w:pStyle w:val="Default"/>
              <w:rPr>
                <w:sz w:val="22"/>
                <w:szCs w:val="22"/>
              </w:rPr>
            </w:pPr>
            <w:r>
              <w:rPr>
                <w:sz w:val="22"/>
                <w:szCs w:val="22"/>
              </w:rPr>
              <w:t>Contribute to the development, organisation and implementation of the curriculum.</w:t>
            </w:r>
          </w:p>
          <w:p>
            <w:pPr>
              <w:pStyle w:val="Default"/>
              <w:rPr>
                <w:sz w:val="22"/>
                <w:szCs w:val="22"/>
              </w:rPr>
            </w:pPr>
            <w:r>
              <w:rPr>
                <w:sz w:val="22"/>
                <w:szCs w:val="22"/>
              </w:rPr>
              <w:t>Contribute to policies on curriculum, teaching and learning, assessment, recording and reporting.</w:t>
            </w:r>
          </w:p>
          <w:p>
            <w:pPr>
              <w:pStyle w:val="Default"/>
              <w:rPr>
                <w:sz w:val="22"/>
                <w:szCs w:val="22"/>
              </w:rPr>
            </w:pPr>
            <w:r>
              <w:rPr>
                <w:sz w:val="22"/>
                <w:szCs w:val="22"/>
              </w:rPr>
              <w:t>Ensure that information on students’ progress is used effectively to improve teaching and learning, communicating this with all stakeholders.</w:t>
            </w:r>
          </w:p>
          <w:p>
            <w:pPr>
              <w:pStyle w:val="Default"/>
              <w:rPr>
                <w:sz w:val="22"/>
                <w:szCs w:val="22"/>
              </w:rPr>
            </w:pPr>
            <w:r>
              <w:rPr>
                <w:sz w:val="22"/>
                <w:szCs w:val="22"/>
              </w:rPr>
              <w:t>Take a lead role in maintaining a positive learning environment amongst all staff and students in which students are able to make a positive contribution, learn and thrive in an atmosphere of dignity and respect.</w:t>
            </w:r>
          </w:p>
          <w:p>
            <w:pPr>
              <w:pStyle w:val="Default"/>
              <w:rPr>
                <w:sz w:val="22"/>
                <w:szCs w:val="22"/>
              </w:rPr>
            </w:pPr>
            <w:r>
              <w:rPr>
                <w:sz w:val="22"/>
                <w:szCs w:val="22"/>
              </w:rPr>
              <w:t>Promote the use of modern technologies to enhance and extend students’ learning.</w:t>
            </w:r>
          </w:p>
          <w:p>
            <w:pPr>
              <w:pStyle w:val="Default"/>
              <w:ind w:left="360"/>
              <w:rPr>
                <w:sz w:val="16"/>
                <w:szCs w:val="16"/>
              </w:rPr>
            </w:pPr>
          </w:p>
          <w:p>
            <w:pPr>
              <w:pStyle w:val="Default"/>
              <w:rPr>
                <w:b/>
                <w:sz w:val="22"/>
                <w:szCs w:val="22"/>
              </w:rPr>
            </w:pPr>
            <w:r>
              <w:rPr>
                <w:b/>
                <w:sz w:val="22"/>
                <w:szCs w:val="22"/>
              </w:rPr>
              <w:t xml:space="preserve">Behaviour &amp; Safety </w:t>
            </w:r>
          </w:p>
          <w:p>
            <w:pPr>
              <w:pStyle w:val="Default"/>
              <w:rPr>
                <w:sz w:val="22"/>
                <w:szCs w:val="22"/>
              </w:rPr>
            </w:pPr>
            <w:r>
              <w:rPr>
                <w:sz w:val="22"/>
                <w:szCs w:val="22"/>
              </w:rPr>
              <w:t xml:space="preserve">To uphold all aspects of the pastoral system. </w:t>
            </w:r>
          </w:p>
          <w:p>
            <w:pPr>
              <w:pStyle w:val="Default"/>
              <w:rPr>
                <w:sz w:val="22"/>
                <w:szCs w:val="22"/>
              </w:rPr>
            </w:pPr>
            <w:r>
              <w:rPr>
                <w:sz w:val="22"/>
                <w:szCs w:val="22"/>
              </w:rPr>
              <w:t xml:space="preserve">To work with parents and students to ensure that the School is meeting students’ academic and social needs. </w:t>
            </w:r>
          </w:p>
          <w:p>
            <w:pPr>
              <w:pStyle w:val="Default"/>
              <w:rPr>
                <w:sz w:val="22"/>
                <w:szCs w:val="22"/>
              </w:rPr>
            </w:pPr>
            <w:r>
              <w:rPr>
                <w:sz w:val="22"/>
                <w:szCs w:val="22"/>
              </w:rPr>
              <w:t xml:space="preserve">To promote the rewards and ethos policy ensuring that it is fair to students. </w:t>
            </w:r>
          </w:p>
          <w:p>
            <w:pPr>
              <w:pStyle w:val="Default"/>
              <w:rPr>
                <w:sz w:val="22"/>
                <w:szCs w:val="22"/>
              </w:rPr>
            </w:pPr>
            <w:r>
              <w:rPr>
                <w:sz w:val="22"/>
                <w:szCs w:val="22"/>
              </w:rPr>
              <w:t xml:space="preserve">To ensure that whole school interventions are in place and are based on accurate data. </w:t>
            </w:r>
          </w:p>
          <w:p>
            <w:pPr>
              <w:pStyle w:val="Default"/>
              <w:rPr>
                <w:sz w:val="22"/>
                <w:szCs w:val="22"/>
              </w:rPr>
            </w:pPr>
            <w:r>
              <w:rPr>
                <w:sz w:val="22"/>
                <w:szCs w:val="22"/>
              </w:rPr>
              <w:t xml:space="preserve">To challenge student attendance and persistent absence to meet School targets. </w:t>
            </w:r>
          </w:p>
          <w:p>
            <w:pPr>
              <w:pStyle w:val="Default"/>
              <w:rPr>
                <w:sz w:val="22"/>
                <w:szCs w:val="22"/>
              </w:rPr>
            </w:pPr>
            <w:r>
              <w:rPr>
                <w:sz w:val="22"/>
                <w:szCs w:val="22"/>
              </w:rPr>
              <w:t xml:space="preserve">To maintain up to date training as appropriate. </w:t>
            </w:r>
          </w:p>
          <w:p>
            <w:pPr>
              <w:pStyle w:val="Default"/>
              <w:rPr>
                <w:sz w:val="22"/>
                <w:szCs w:val="22"/>
              </w:rPr>
            </w:pPr>
            <w:r>
              <w:rPr>
                <w:sz w:val="22"/>
                <w:szCs w:val="22"/>
              </w:rPr>
              <w:t xml:space="preserve">To oversee the well-being of all students within the School by acting in accordance with best practice. </w:t>
            </w:r>
          </w:p>
          <w:p>
            <w:pPr>
              <w:pStyle w:val="Default"/>
              <w:rPr>
                <w:sz w:val="22"/>
                <w:szCs w:val="22"/>
              </w:rPr>
            </w:pPr>
            <w:r>
              <w:rPr>
                <w:sz w:val="22"/>
                <w:szCs w:val="22"/>
              </w:rPr>
              <w:t xml:space="preserve">To liaise with the other members of the Senior Leadership Team in relation to Reports, Progress Reviews and Parents’ Evenings. </w:t>
            </w:r>
          </w:p>
          <w:p>
            <w:pPr>
              <w:pStyle w:val="Default"/>
              <w:rPr>
                <w:sz w:val="22"/>
                <w:szCs w:val="22"/>
              </w:rPr>
            </w:pPr>
          </w:p>
          <w:p>
            <w:pPr>
              <w:pStyle w:val="Default"/>
              <w:rPr>
                <w:sz w:val="22"/>
                <w:szCs w:val="22"/>
              </w:rPr>
            </w:pPr>
            <w:r>
              <w:rPr>
                <w:sz w:val="22"/>
                <w:szCs w:val="22"/>
              </w:rPr>
              <w:t xml:space="preserve">To implement and update School policies and Improvement Plans as appropriate to the role. </w:t>
            </w:r>
          </w:p>
          <w:p>
            <w:pPr>
              <w:pStyle w:val="Default"/>
              <w:rPr>
                <w:sz w:val="16"/>
                <w:szCs w:val="16"/>
              </w:rPr>
            </w:pPr>
          </w:p>
          <w:p>
            <w:pPr>
              <w:pStyle w:val="Default"/>
              <w:rPr>
                <w:b/>
                <w:sz w:val="22"/>
                <w:szCs w:val="22"/>
              </w:rPr>
            </w:pPr>
            <w:r>
              <w:rPr>
                <w:b/>
                <w:sz w:val="22"/>
                <w:szCs w:val="22"/>
              </w:rPr>
              <w:t xml:space="preserve">Achievement </w:t>
            </w:r>
          </w:p>
          <w:p>
            <w:pPr>
              <w:pStyle w:val="Default"/>
              <w:rPr>
                <w:sz w:val="22"/>
                <w:szCs w:val="22"/>
              </w:rPr>
            </w:pPr>
            <w:r>
              <w:rPr>
                <w:sz w:val="22"/>
                <w:szCs w:val="22"/>
              </w:rPr>
              <w:t xml:space="preserve">Share responsibility for the analysis of the School’s performance and progress data to ensure that improvements and interventions are appropriate. </w:t>
            </w:r>
          </w:p>
          <w:p>
            <w:pPr>
              <w:pStyle w:val="Default"/>
              <w:rPr>
                <w:sz w:val="22"/>
                <w:szCs w:val="22"/>
              </w:rPr>
            </w:pPr>
            <w:r>
              <w:rPr>
                <w:sz w:val="22"/>
                <w:szCs w:val="22"/>
              </w:rPr>
              <w:t xml:space="preserve">Provide support for staff in improving their classroom practice, in particular marking, assessment and feedback. </w:t>
            </w:r>
          </w:p>
          <w:p>
            <w:pPr>
              <w:pStyle w:val="Default"/>
              <w:rPr>
                <w:sz w:val="22"/>
                <w:szCs w:val="22"/>
              </w:rPr>
            </w:pPr>
            <w:r>
              <w:rPr>
                <w:sz w:val="22"/>
                <w:szCs w:val="22"/>
              </w:rPr>
              <w:t xml:space="preserve">Ensure that all achievement targets are appropriate and aspirational. </w:t>
            </w:r>
          </w:p>
          <w:p>
            <w:pPr>
              <w:pStyle w:val="Default"/>
              <w:rPr>
                <w:sz w:val="22"/>
                <w:szCs w:val="22"/>
              </w:rPr>
            </w:pPr>
            <w:r>
              <w:rPr>
                <w:sz w:val="22"/>
                <w:szCs w:val="22"/>
              </w:rPr>
              <w:t xml:space="preserve">Contribute to the development of a broad, rich, exciting and challenging curriculum that is aspirational and meets the needs of students across the School. </w:t>
            </w:r>
          </w:p>
          <w:p>
            <w:pPr>
              <w:pStyle w:val="Default"/>
              <w:rPr>
                <w:sz w:val="22"/>
                <w:szCs w:val="22"/>
              </w:rPr>
            </w:pPr>
            <w:r>
              <w:rPr>
                <w:sz w:val="22"/>
                <w:szCs w:val="22"/>
              </w:rPr>
              <w:t xml:space="preserve">Challenge underperformance at all levels, securing corrective action, follow up and support. </w:t>
            </w:r>
          </w:p>
          <w:p>
            <w:pPr>
              <w:pStyle w:val="Default"/>
              <w:rPr>
                <w:sz w:val="22"/>
                <w:szCs w:val="22"/>
              </w:rPr>
            </w:pPr>
            <w:r>
              <w:rPr>
                <w:sz w:val="22"/>
                <w:szCs w:val="22"/>
              </w:rPr>
              <w:t xml:space="preserve">Present a coherent and accurate account of performance to a range of stakeholders. </w:t>
            </w:r>
          </w:p>
          <w:p>
            <w:pPr>
              <w:pStyle w:val="Default"/>
              <w:rPr>
                <w:sz w:val="22"/>
                <w:szCs w:val="22"/>
              </w:rPr>
            </w:pPr>
            <w:r>
              <w:rPr>
                <w:sz w:val="22"/>
                <w:szCs w:val="22"/>
              </w:rPr>
              <w:t xml:space="preserve">Ensure Quality Assurance systems in the School are followed assiduously. </w:t>
            </w:r>
          </w:p>
          <w:p>
            <w:pPr>
              <w:pStyle w:val="Default"/>
              <w:rPr>
                <w:sz w:val="22"/>
                <w:szCs w:val="22"/>
              </w:rPr>
            </w:pPr>
            <w:r>
              <w:rPr>
                <w:sz w:val="22"/>
                <w:szCs w:val="22"/>
              </w:rPr>
              <w:t xml:space="preserve">Support staff in understanding their own accountability and ensure they are held to account for students’ progress. </w:t>
            </w:r>
          </w:p>
          <w:p>
            <w:pPr>
              <w:pStyle w:val="Default"/>
              <w:rPr>
                <w:sz w:val="22"/>
                <w:szCs w:val="22"/>
              </w:rPr>
            </w:pPr>
            <w:r>
              <w:rPr>
                <w:sz w:val="22"/>
                <w:szCs w:val="22"/>
              </w:rPr>
              <w:t xml:space="preserve">Develop a shared ethos around corporate responsibility for outcomes. </w:t>
            </w:r>
          </w:p>
          <w:p>
            <w:pPr>
              <w:pStyle w:val="Default"/>
              <w:rPr>
                <w:b/>
                <w:sz w:val="22"/>
                <w:szCs w:val="22"/>
              </w:rPr>
            </w:pPr>
          </w:p>
          <w:p>
            <w:pPr>
              <w:pStyle w:val="Default"/>
              <w:rPr>
                <w:b/>
                <w:sz w:val="22"/>
                <w:szCs w:val="22"/>
              </w:rPr>
            </w:pPr>
            <w:r>
              <w:rPr>
                <w:b/>
                <w:sz w:val="22"/>
                <w:szCs w:val="22"/>
              </w:rPr>
              <w:t>Equality and Diversity</w:t>
            </w:r>
          </w:p>
          <w:p>
            <w:pPr>
              <w:pStyle w:val="Default"/>
              <w:rPr>
                <w:sz w:val="22"/>
                <w:szCs w:val="22"/>
              </w:rPr>
            </w:pPr>
            <w:r>
              <w:rPr>
                <w:sz w:val="22"/>
                <w:szCs w:val="22"/>
              </w:rPr>
              <w:t xml:space="preserve">We are committed to and champion equality and diversity in all aspects of employment. </w:t>
            </w:r>
          </w:p>
          <w:p>
            <w:pPr>
              <w:pStyle w:val="Default"/>
              <w:rPr>
                <w:sz w:val="22"/>
                <w:szCs w:val="22"/>
              </w:rPr>
            </w:pPr>
            <w:r>
              <w:rPr>
                <w:sz w:val="22"/>
                <w:szCs w:val="22"/>
              </w:rPr>
              <w:t xml:space="preserve">All employees are expected to understand and promote the equality and diversity in the </w:t>
            </w:r>
          </w:p>
          <w:p>
            <w:pPr>
              <w:pStyle w:val="Default"/>
              <w:rPr>
                <w:sz w:val="22"/>
                <w:szCs w:val="22"/>
              </w:rPr>
            </w:pPr>
            <w:r>
              <w:rPr>
                <w:sz w:val="22"/>
                <w:szCs w:val="22"/>
              </w:rPr>
              <w:t xml:space="preserve">Course of their work. </w:t>
            </w:r>
          </w:p>
          <w:p>
            <w:pPr>
              <w:pStyle w:val="Default"/>
              <w:rPr>
                <w:b/>
                <w:sz w:val="16"/>
                <w:szCs w:val="16"/>
              </w:rPr>
            </w:pPr>
          </w:p>
          <w:p>
            <w:pPr>
              <w:pStyle w:val="Default"/>
              <w:rPr>
                <w:b/>
                <w:sz w:val="22"/>
                <w:szCs w:val="22"/>
              </w:rPr>
            </w:pPr>
            <w:r>
              <w:rPr>
                <w:b/>
                <w:sz w:val="22"/>
                <w:szCs w:val="22"/>
              </w:rPr>
              <w:t>Safeguarding Children</w:t>
            </w:r>
          </w:p>
          <w:p>
            <w:pPr>
              <w:pStyle w:val="Default"/>
              <w:rPr>
                <w:sz w:val="22"/>
                <w:szCs w:val="22"/>
              </w:rPr>
            </w:pPr>
            <w:r>
              <w:rPr>
                <w:sz w:val="22"/>
                <w:szCs w:val="22"/>
              </w:rPr>
              <w:t>Mullion School is committed to safeguarding and promoting the welfare of children and young people and expects all staff and volunteers to share this commitment. The post will be subject to an enhanced DBS check.</w:t>
            </w:r>
          </w:p>
        </w:tc>
      </w:tr>
    </w:tbl>
    <w:p>
      <w:bookmarkStart w:id="0" w:name="_GoBack"/>
      <w:bookmarkEnd w:id="0"/>
    </w:p>
    <w:sectPr>
      <w:pgSz w:w="11906" w:h="16838"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873AB"/>
    <w:multiLevelType w:val="hybridMultilevel"/>
    <w:tmpl w:val="5B68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F542D"/>
    <w:multiLevelType w:val="hybridMultilevel"/>
    <w:tmpl w:val="D9FAC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90ECA"/>
    <w:multiLevelType w:val="hybridMultilevel"/>
    <w:tmpl w:val="39582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0F408F"/>
    <w:multiLevelType w:val="hybridMultilevel"/>
    <w:tmpl w:val="D9C02FE2"/>
    <w:lvl w:ilvl="0" w:tplc="41BE99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DF7462"/>
    <w:multiLevelType w:val="hybridMultilevel"/>
    <w:tmpl w:val="25B8563C"/>
    <w:lvl w:ilvl="0" w:tplc="41BE99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87531"/>
    <w:multiLevelType w:val="hybridMultilevel"/>
    <w:tmpl w:val="3A368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921D6"/>
    <w:multiLevelType w:val="hybridMultilevel"/>
    <w:tmpl w:val="9A54E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5037CC"/>
    <w:multiLevelType w:val="hybridMultilevel"/>
    <w:tmpl w:val="B546D6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7B3548A"/>
    <w:multiLevelType w:val="hybridMultilevel"/>
    <w:tmpl w:val="F1060FC8"/>
    <w:lvl w:ilvl="0" w:tplc="41BE99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DE4963"/>
    <w:multiLevelType w:val="hybridMultilevel"/>
    <w:tmpl w:val="376C8192"/>
    <w:lvl w:ilvl="0" w:tplc="41BE99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1F5AE4"/>
    <w:multiLevelType w:val="hybridMultilevel"/>
    <w:tmpl w:val="8D4AE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894200"/>
    <w:multiLevelType w:val="hybridMultilevel"/>
    <w:tmpl w:val="8DE61270"/>
    <w:lvl w:ilvl="0" w:tplc="41BE99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1E6842"/>
    <w:multiLevelType w:val="hybridMultilevel"/>
    <w:tmpl w:val="DAA23788"/>
    <w:lvl w:ilvl="0" w:tplc="41BE99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9"/>
  </w:num>
  <w:num w:numId="4">
    <w:abstractNumId w:val="8"/>
  </w:num>
  <w:num w:numId="5">
    <w:abstractNumId w:val="3"/>
  </w:num>
  <w:num w:numId="6">
    <w:abstractNumId w:val="4"/>
  </w:num>
  <w:num w:numId="7">
    <w:abstractNumId w:val="12"/>
  </w:num>
  <w:num w:numId="8">
    <w:abstractNumId w:val="11"/>
  </w:num>
  <w:num w:numId="9">
    <w:abstractNumId w:val="5"/>
  </w:num>
  <w:num w:numId="10">
    <w:abstractNumId w:val="6"/>
  </w:num>
  <w:num w:numId="11">
    <w:abstractNumId w:val="1"/>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89BD31-5577-4394-ADF3-0C88114D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4"/>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color w:val="000000"/>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F4EA7860.dotm</Template>
  <TotalTime>6</TotalTime>
  <Pages>3</Pages>
  <Words>1219</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Bennett</dc:creator>
  <cp:keywords/>
  <dc:description/>
  <cp:lastModifiedBy>Mrs. Bennett</cp:lastModifiedBy>
  <cp:revision>4</cp:revision>
  <dcterms:created xsi:type="dcterms:W3CDTF">2018-03-06T10:58:00Z</dcterms:created>
  <dcterms:modified xsi:type="dcterms:W3CDTF">2018-03-28T10:29:00Z</dcterms:modified>
</cp:coreProperties>
</file>