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722" w:type="dxa"/>
        <w:tblCellMar>
          <w:left w:w="0" w:type="dxa"/>
          <w:right w:w="0" w:type="dxa"/>
        </w:tblCellMar>
        <w:tblLook w:val="04A0" w:firstRow="1" w:lastRow="0" w:firstColumn="1" w:lastColumn="0" w:noHBand="0" w:noVBand="1"/>
      </w:tblPr>
      <w:tblGrid>
        <w:gridCol w:w="4650"/>
        <w:gridCol w:w="5840"/>
      </w:tblGrid>
      <w:tr w:rsidR="00D65E1B" w:rsidRPr="00C000F6" w14:paraId="13C4B08F" w14:textId="77777777" w:rsidTr="0069750C">
        <w:tc>
          <w:tcPr>
            <w:tcW w:w="4650" w:type="dxa"/>
            <w:tcMar>
              <w:top w:w="0" w:type="dxa"/>
              <w:left w:w="108" w:type="dxa"/>
              <w:bottom w:w="0" w:type="dxa"/>
              <w:right w:w="108" w:type="dxa"/>
            </w:tcMar>
            <w:vAlign w:val="center"/>
            <w:hideMark/>
          </w:tcPr>
          <w:p w14:paraId="4487A13F" w14:textId="66BA6566" w:rsidR="00D65E1B" w:rsidRPr="00C000F6" w:rsidRDefault="00D65E1B" w:rsidP="00D65E1B">
            <w:pPr>
              <w:numPr>
                <w:ilvl w:val="0"/>
                <w:numId w:val="1"/>
              </w:numPr>
              <w:ind w:left="720"/>
              <w:contextualSpacing/>
              <w:jc w:val="left"/>
              <w:rPr>
                <w:rFonts w:asciiTheme="minorHAnsi" w:hAnsiTheme="minorHAnsi" w:cstheme="minorHAnsi"/>
                <w:sz w:val="23"/>
                <w:szCs w:val="23"/>
              </w:rPr>
            </w:pPr>
          </w:p>
        </w:tc>
        <w:tc>
          <w:tcPr>
            <w:tcW w:w="5840" w:type="dxa"/>
            <w:tcMar>
              <w:top w:w="0" w:type="dxa"/>
              <w:left w:w="108" w:type="dxa"/>
              <w:bottom w:w="0" w:type="dxa"/>
              <w:right w:w="108" w:type="dxa"/>
            </w:tcMar>
          </w:tcPr>
          <w:p w14:paraId="2241B55F" w14:textId="3B632CCC" w:rsidR="00D65E1B" w:rsidRPr="00C000F6" w:rsidRDefault="008F0449" w:rsidP="008F0449">
            <w:pPr>
              <w:tabs>
                <w:tab w:val="left" w:pos="1452"/>
                <w:tab w:val="center" w:pos="2812"/>
              </w:tabs>
              <w:jc w:val="left"/>
              <w:rPr>
                <w:rFonts w:asciiTheme="minorHAnsi" w:hAnsiTheme="minorHAnsi" w:cstheme="minorHAnsi"/>
                <w:b/>
                <w:bCs/>
                <w:sz w:val="23"/>
                <w:szCs w:val="23"/>
              </w:rPr>
            </w:pPr>
            <w:r>
              <w:rPr>
                <w:rFonts w:asciiTheme="minorHAnsi" w:hAnsiTheme="minorHAnsi" w:cstheme="minorHAnsi"/>
                <w:b/>
                <w:bCs/>
                <w:sz w:val="23"/>
                <w:szCs w:val="23"/>
              </w:rPr>
              <w:tab/>
            </w:r>
            <w:r>
              <w:rPr>
                <w:rFonts w:asciiTheme="minorHAnsi" w:hAnsiTheme="minorHAnsi" w:cstheme="minorHAnsi"/>
                <w:b/>
                <w:bCs/>
                <w:sz w:val="23"/>
                <w:szCs w:val="23"/>
              </w:rPr>
              <w:tab/>
            </w:r>
          </w:p>
          <w:p w14:paraId="4DD7BBED" w14:textId="7AAF8A8D" w:rsidR="00D65E1B" w:rsidRPr="00C000F6" w:rsidRDefault="00CD5C62" w:rsidP="008F0449">
            <w:pPr>
              <w:tabs>
                <w:tab w:val="left" w:pos="3516"/>
              </w:tabs>
              <w:rPr>
                <w:rFonts w:asciiTheme="minorHAnsi" w:hAnsiTheme="minorHAnsi" w:cstheme="minorHAnsi"/>
                <w:b/>
                <w:bCs/>
              </w:rPr>
            </w:pPr>
            <w:sdt>
              <w:sdtPr>
                <w:rPr>
                  <w:rFonts w:asciiTheme="minorHAnsi" w:hAnsiTheme="minorHAnsi" w:cstheme="minorHAnsi"/>
                  <w:b/>
                  <w:bCs/>
                </w:rPr>
                <w:id w:val="-954023114"/>
                <w:placeholder>
                  <w:docPart w:val="CF5436D7EAEA412BAEBFE1DC865508BD"/>
                </w:placeholder>
                <w:text/>
              </w:sdtPr>
              <w:sdtEndPr/>
              <w:sdtContent>
                <w:r w:rsidR="00D65E1B" w:rsidRPr="00C000F6">
                  <w:rPr>
                    <w:rFonts w:asciiTheme="minorHAnsi" w:hAnsiTheme="minorHAnsi" w:cstheme="minorHAnsi"/>
                    <w:b/>
                    <w:bCs/>
                  </w:rPr>
                  <w:t xml:space="preserve">SEND </w:t>
                </w:r>
                <w:r w:rsidR="00D65E1B">
                  <w:rPr>
                    <w:rFonts w:asciiTheme="minorHAnsi" w:hAnsiTheme="minorHAnsi" w:cstheme="minorHAnsi"/>
                    <w:b/>
                    <w:bCs/>
                  </w:rPr>
                  <w:t>Admin Assistant</w:t>
                </w:r>
              </w:sdtContent>
            </w:sdt>
          </w:p>
          <w:p w14:paraId="685158B3" w14:textId="1427F06B" w:rsidR="00D65E1B" w:rsidRPr="00C000F6" w:rsidRDefault="00D65E1B" w:rsidP="008F0449">
            <w:pPr>
              <w:rPr>
                <w:rFonts w:asciiTheme="minorHAnsi" w:hAnsiTheme="minorHAnsi" w:cstheme="minorHAnsi"/>
                <w:b/>
                <w:bCs/>
                <w:sz w:val="23"/>
                <w:szCs w:val="23"/>
              </w:rPr>
            </w:pPr>
            <w:r w:rsidRPr="00C000F6">
              <w:rPr>
                <w:rFonts w:asciiTheme="minorHAnsi" w:hAnsiTheme="minorHAnsi" w:cstheme="minorHAnsi"/>
                <w:b/>
                <w:bCs/>
              </w:rPr>
              <w:t>JOB DESCRIPTION</w:t>
            </w:r>
          </w:p>
        </w:tc>
      </w:tr>
      <w:tr w:rsidR="008F0449" w:rsidRPr="00C000F6" w14:paraId="60DB4618" w14:textId="77777777" w:rsidTr="0069750C">
        <w:tc>
          <w:tcPr>
            <w:tcW w:w="4650" w:type="dxa"/>
            <w:tcMar>
              <w:top w:w="0" w:type="dxa"/>
              <w:left w:w="108" w:type="dxa"/>
              <w:bottom w:w="0" w:type="dxa"/>
              <w:right w:w="108" w:type="dxa"/>
            </w:tcMar>
            <w:vAlign w:val="center"/>
          </w:tcPr>
          <w:p w14:paraId="6063CB36" w14:textId="77777777" w:rsidR="008F0449" w:rsidRDefault="008F0449" w:rsidP="00D65E1B">
            <w:pPr>
              <w:numPr>
                <w:ilvl w:val="0"/>
                <w:numId w:val="1"/>
              </w:numPr>
              <w:ind w:left="720"/>
              <w:contextualSpacing/>
              <w:jc w:val="left"/>
              <w:rPr>
                <w:noProof/>
              </w:rPr>
            </w:pPr>
          </w:p>
        </w:tc>
        <w:tc>
          <w:tcPr>
            <w:tcW w:w="5840" w:type="dxa"/>
            <w:tcMar>
              <w:top w:w="0" w:type="dxa"/>
              <w:left w:w="108" w:type="dxa"/>
              <w:bottom w:w="0" w:type="dxa"/>
              <w:right w:w="108" w:type="dxa"/>
            </w:tcMar>
          </w:tcPr>
          <w:p w14:paraId="6F77C55C" w14:textId="77777777" w:rsidR="008F0449" w:rsidRPr="00C000F6" w:rsidRDefault="008F0449" w:rsidP="0069750C">
            <w:pPr>
              <w:jc w:val="center"/>
              <w:rPr>
                <w:rFonts w:asciiTheme="minorHAnsi" w:hAnsiTheme="minorHAnsi" w:cstheme="minorHAnsi"/>
                <w:b/>
                <w:bCs/>
                <w:sz w:val="23"/>
                <w:szCs w:val="23"/>
              </w:rPr>
            </w:pPr>
          </w:p>
        </w:tc>
      </w:tr>
    </w:tbl>
    <w:p w14:paraId="137C6C20" w14:textId="77777777" w:rsidR="00D65E1B" w:rsidRDefault="00D65E1B" w:rsidP="00D65E1B">
      <w:pPr>
        <w:spacing w:after="160" w:line="259" w:lineRule="auto"/>
        <w:jc w:val="left"/>
        <w:rPr>
          <w:rFonts w:asciiTheme="minorHAnsi" w:hAnsiTheme="minorHAnsi" w:cstheme="minorHAnsi"/>
          <w:b/>
          <w:u w:val="single"/>
        </w:rPr>
      </w:pPr>
    </w:p>
    <w:p w14:paraId="274CC3A5" w14:textId="3640345F" w:rsidR="00D65E1B" w:rsidRPr="00C727E4" w:rsidRDefault="00D65E1B" w:rsidP="00D65E1B">
      <w:pPr>
        <w:rPr>
          <w:rFonts w:ascii="Calibri" w:hAnsi="Calibri" w:cs="Arial"/>
          <w:b/>
          <w:bCs/>
          <w:sz w:val="24"/>
        </w:rPr>
      </w:pPr>
      <w:r w:rsidRPr="00C727E4">
        <w:rPr>
          <w:rFonts w:ascii="Calibri" w:hAnsi="Calibri" w:cs="Arial"/>
          <w:b/>
          <w:bCs/>
          <w:sz w:val="24"/>
        </w:rPr>
        <w:t>Scale:</w:t>
      </w:r>
      <w:r w:rsidRPr="00C727E4">
        <w:rPr>
          <w:rFonts w:ascii="Calibri" w:hAnsi="Calibri" w:cs="Arial"/>
          <w:b/>
          <w:bCs/>
          <w:sz w:val="24"/>
        </w:rPr>
        <w:tab/>
      </w:r>
      <w:r w:rsidRPr="00C727E4">
        <w:rPr>
          <w:rFonts w:ascii="Calibri" w:hAnsi="Calibri" w:cs="Arial"/>
          <w:b/>
          <w:bCs/>
          <w:sz w:val="24"/>
        </w:rPr>
        <w:tab/>
      </w:r>
      <w:r w:rsidRPr="00C727E4">
        <w:rPr>
          <w:rFonts w:ascii="Calibri" w:hAnsi="Calibri" w:cs="Arial"/>
          <w:b/>
          <w:bCs/>
          <w:sz w:val="24"/>
        </w:rPr>
        <w:tab/>
      </w:r>
      <w:r w:rsidRPr="00C727E4">
        <w:rPr>
          <w:rFonts w:ascii="Calibri" w:hAnsi="Calibri" w:cs="Arial"/>
          <w:b/>
          <w:bCs/>
          <w:sz w:val="24"/>
        </w:rPr>
        <w:tab/>
      </w:r>
      <w:r w:rsidRPr="00C727E4">
        <w:rPr>
          <w:rFonts w:ascii="Calibri" w:hAnsi="Calibri" w:cs="Arial"/>
          <w:bCs/>
          <w:sz w:val="24"/>
        </w:rPr>
        <w:t xml:space="preserve">Grade </w:t>
      </w:r>
      <w:r w:rsidR="004B7E9B">
        <w:rPr>
          <w:rFonts w:ascii="Calibri" w:hAnsi="Calibri" w:cs="Arial"/>
          <w:bCs/>
          <w:sz w:val="24"/>
        </w:rPr>
        <w:t xml:space="preserve">6, £11,374-£12850 actual salary </w:t>
      </w:r>
    </w:p>
    <w:p w14:paraId="46FA5760" w14:textId="036B661E" w:rsidR="00D65E1B" w:rsidRPr="00C727E4" w:rsidRDefault="00D65E1B" w:rsidP="00D65E1B">
      <w:pPr>
        <w:ind w:left="2880" w:hanging="2880"/>
        <w:rPr>
          <w:rFonts w:ascii="Calibri" w:hAnsi="Calibri" w:cs="Arial"/>
          <w:b/>
          <w:bCs/>
          <w:sz w:val="24"/>
        </w:rPr>
      </w:pPr>
      <w:r w:rsidRPr="00C727E4">
        <w:rPr>
          <w:rFonts w:ascii="Calibri" w:hAnsi="Calibri" w:cs="Arial"/>
          <w:b/>
          <w:bCs/>
          <w:sz w:val="24"/>
        </w:rPr>
        <w:t>Hours:</w:t>
      </w:r>
      <w:r w:rsidRPr="00C727E4">
        <w:rPr>
          <w:rFonts w:ascii="Calibri" w:hAnsi="Calibri" w:cs="Arial"/>
          <w:b/>
          <w:bCs/>
          <w:sz w:val="24"/>
        </w:rPr>
        <w:tab/>
      </w:r>
      <w:sdt>
        <w:sdtPr>
          <w:rPr>
            <w:rFonts w:ascii="Calibri" w:hAnsi="Calibri" w:cs="Arial"/>
            <w:b/>
            <w:bCs/>
            <w:sz w:val="24"/>
          </w:rPr>
          <w:id w:val="1515181145"/>
          <w:placeholder>
            <w:docPart w:val="AB2EC07E6D8E4C78B508F6401C3A9782"/>
          </w:placeholder>
          <w:text/>
        </w:sdtPr>
        <w:sdtEndPr/>
        <w:sdtContent>
          <w:r w:rsidRPr="00C727E4">
            <w:rPr>
              <w:rFonts w:ascii="Calibri" w:hAnsi="Calibri" w:cs="Arial"/>
              <w:b/>
              <w:bCs/>
              <w:sz w:val="24"/>
            </w:rPr>
            <w:t>22</w:t>
          </w:r>
        </w:sdtContent>
      </w:sdt>
      <w:r w:rsidRPr="00C727E4">
        <w:rPr>
          <w:rFonts w:ascii="Calibri" w:hAnsi="Calibri" w:cs="Arial"/>
          <w:bCs/>
          <w:sz w:val="24"/>
        </w:rPr>
        <w:t xml:space="preserve"> hours per week</w:t>
      </w:r>
    </w:p>
    <w:p w14:paraId="0CF6CDD4" w14:textId="77777777" w:rsidR="00D65E1B" w:rsidRPr="00C727E4" w:rsidRDefault="00D65E1B" w:rsidP="00D65E1B">
      <w:pPr>
        <w:ind w:left="2880" w:hanging="2880"/>
        <w:rPr>
          <w:rFonts w:ascii="Calibri" w:hAnsi="Calibri" w:cs="Arial"/>
          <w:b/>
          <w:bCs/>
          <w:sz w:val="24"/>
        </w:rPr>
      </w:pPr>
      <w:r w:rsidRPr="00C727E4">
        <w:rPr>
          <w:rFonts w:ascii="Calibri" w:hAnsi="Calibri" w:cs="Arial"/>
          <w:b/>
          <w:bCs/>
          <w:sz w:val="24"/>
        </w:rPr>
        <w:t>Weeks:</w:t>
      </w:r>
      <w:r w:rsidRPr="00C727E4">
        <w:rPr>
          <w:rFonts w:ascii="Calibri" w:hAnsi="Calibri" w:cs="Arial"/>
          <w:b/>
          <w:bCs/>
          <w:sz w:val="24"/>
        </w:rPr>
        <w:tab/>
      </w:r>
      <w:r w:rsidRPr="00C727E4">
        <w:rPr>
          <w:rFonts w:ascii="Calibri" w:hAnsi="Calibri" w:cs="Arial"/>
          <w:bCs/>
          <w:sz w:val="24"/>
        </w:rPr>
        <w:t>Term time, plus 2 training days in September</w:t>
      </w:r>
    </w:p>
    <w:p w14:paraId="7342EA38" w14:textId="77777777" w:rsidR="00D65E1B" w:rsidRPr="00C727E4" w:rsidRDefault="00D65E1B" w:rsidP="00D65E1B">
      <w:pPr>
        <w:rPr>
          <w:rFonts w:ascii="Calibri" w:hAnsi="Calibri" w:cs="Arial"/>
          <w:b/>
          <w:sz w:val="24"/>
        </w:rPr>
      </w:pPr>
    </w:p>
    <w:p w14:paraId="69206CFD" w14:textId="77777777" w:rsidR="00D65E1B" w:rsidRPr="00C727E4" w:rsidRDefault="00D65E1B" w:rsidP="00D65E1B">
      <w:pPr>
        <w:rPr>
          <w:rFonts w:ascii="Calibri" w:hAnsi="Calibri" w:cs="Arial"/>
          <w:sz w:val="24"/>
        </w:rPr>
      </w:pPr>
      <w:r w:rsidRPr="00C727E4">
        <w:rPr>
          <w:rFonts w:ascii="Calibri" w:hAnsi="Calibri" w:cs="Arial"/>
          <w:b/>
          <w:sz w:val="24"/>
        </w:rPr>
        <w:t>ROLE</w:t>
      </w:r>
    </w:p>
    <w:p w14:paraId="1C020F7D" w14:textId="77777777" w:rsidR="00D65E1B" w:rsidRPr="00C727E4" w:rsidRDefault="00D65E1B" w:rsidP="00D65E1B">
      <w:pPr>
        <w:rPr>
          <w:rFonts w:ascii="Calibri" w:hAnsi="Calibri" w:cs="Arial"/>
          <w:sz w:val="24"/>
        </w:rPr>
      </w:pPr>
    </w:p>
    <w:p w14:paraId="1618DF44" w14:textId="77777777" w:rsidR="00D65E1B" w:rsidRPr="00C727E4" w:rsidRDefault="00D65E1B" w:rsidP="00D65E1B">
      <w:pPr>
        <w:rPr>
          <w:rFonts w:ascii="Calibri" w:hAnsi="Calibri" w:cs="Arial"/>
          <w:sz w:val="24"/>
        </w:rPr>
      </w:pPr>
      <w:r w:rsidRPr="00C727E4">
        <w:rPr>
          <w:rFonts w:ascii="Calibri" w:hAnsi="Calibri" w:cs="Arial"/>
          <w:sz w:val="24"/>
        </w:rPr>
        <w:t>To be a fully effective member of the Special Educational Needs department, by collating, monitoring and providing any statistical data required.</w:t>
      </w:r>
    </w:p>
    <w:p w14:paraId="5339F7AA" w14:textId="77777777" w:rsidR="00D65E1B" w:rsidRPr="00C727E4" w:rsidRDefault="00D65E1B" w:rsidP="00D65E1B">
      <w:pPr>
        <w:rPr>
          <w:rFonts w:ascii="Calibri" w:hAnsi="Calibri" w:cs="Arial"/>
          <w:sz w:val="24"/>
        </w:rPr>
      </w:pPr>
    </w:p>
    <w:p w14:paraId="71DF04EE" w14:textId="77777777" w:rsidR="00D65E1B" w:rsidRPr="00C727E4" w:rsidRDefault="00D65E1B" w:rsidP="00D65E1B">
      <w:pPr>
        <w:rPr>
          <w:rFonts w:ascii="Calibri" w:hAnsi="Calibri" w:cs="Arial"/>
          <w:sz w:val="24"/>
        </w:rPr>
      </w:pPr>
      <w:r w:rsidRPr="00C727E4">
        <w:rPr>
          <w:rFonts w:ascii="Calibri" w:hAnsi="Calibri" w:cs="Arial"/>
          <w:sz w:val="24"/>
        </w:rPr>
        <w:t>To provide expert support in terms of the development of ICT administrative and data systems across the SENDV team</w:t>
      </w:r>
    </w:p>
    <w:p w14:paraId="13CD05F1" w14:textId="77777777" w:rsidR="00D65E1B" w:rsidRPr="00570F84" w:rsidRDefault="00D65E1B" w:rsidP="00D65E1B">
      <w:pPr>
        <w:rPr>
          <w:rFonts w:ascii="Arial" w:hAnsi="Arial" w:cs="Arial"/>
          <w:b/>
        </w:rPr>
      </w:pPr>
    </w:p>
    <w:p w14:paraId="3B699C2F" w14:textId="77777777" w:rsidR="00D65E1B" w:rsidRPr="00C727E4" w:rsidRDefault="00D65E1B" w:rsidP="00D65E1B">
      <w:pPr>
        <w:rPr>
          <w:rFonts w:ascii="Calibri" w:hAnsi="Calibri" w:cs="Arial"/>
          <w:sz w:val="24"/>
        </w:rPr>
      </w:pPr>
      <w:r w:rsidRPr="00C727E4">
        <w:rPr>
          <w:rFonts w:ascii="Calibri" w:hAnsi="Calibri" w:cs="Arial"/>
          <w:b/>
          <w:sz w:val="24"/>
        </w:rPr>
        <w:t>Responsibilities</w:t>
      </w:r>
    </w:p>
    <w:p w14:paraId="5D99824D" w14:textId="77777777" w:rsidR="00D65E1B" w:rsidRPr="00C727E4" w:rsidRDefault="00D65E1B" w:rsidP="00D65E1B">
      <w:pPr>
        <w:rPr>
          <w:rFonts w:ascii="Calibri" w:hAnsi="Calibri" w:cs="Arial"/>
          <w:b/>
          <w:sz w:val="24"/>
        </w:rPr>
      </w:pPr>
    </w:p>
    <w:p w14:paraId="6528ABE5" w14:textId="77777777" w:rsidR="00D65E1B" w:rsidRPr="00C727E4" w:rsidRDefault="00D65E1B" w:rsidP="00D65E1B">
      <w:pPr>
        <w:pStyle w:val="ListParagraph"/>
        <w:numPr>
          <w:ilvl w:val="0"/>
          <w:numId w:val="2"/>
        </w:numPr>
        <w:jc w:val="left"/>
        <w:rPr>
          <w:rFonts w:ascii="Calibri" w:hAnsi="Calibri" w:cs="Arial"/>
          <w:sz w:val="24"/>
        </w:rPr>
      </w:pPr>
      <w:r w:rsidRPr="00C727E4">
        <w:rPr>
          <w:rFonts w:ascii="Calibri" w:hAnsi="Calibri" w:cs="Arial"/>
          <w:sz w:val="24"/>
        </w:rPr>
        <w:t>Prepare and maintain MIS marksheets to enable support staff to record student assessments.</w:t>
      </w:r>
    </w:p>
    <w:p w14:paraId="64576DEB" w14:textId="77777777" w:rsidR="00D65E1B" w:rsidRPr="00C727E4" w:rsidRDefault="00D65E1B" w:rsidP="00D65E1B">
      <w:pPr>
        <w:pStyle w:val="ListParagraph"/>
        <w:numPr>
          <w:ilvl w:val="0"/>
          <w:numId w:val="2"/>
        </w:numPr>
        <w:jc w:val="left"/>
        <w:rPr>
          <w:rFonts w:ascii="Calibri" w:hAnsi="Calibri" w:cs="Arial"/>
          <w:sz w:val="24"/>
        </w:rPr>
      </w:pPr>
      <w:r w:rsidRPr="00C727E4">
        <w:rPr>
          <w:rFonts w:ascii="Calibri" w:hAnsi="Calibri" w:cs="Arial"/>
          <w:sz w:val="24"/>
        </w:rPr>
        <w:t>Prepare and maintain the templates in MIS used for creating the learning profiles.</w:t>
      </w:r>
    </w:p>
    <w:p w14:paraId="0920C8A2" w14:textId="77777777" w:rsidR="00D65E1B" w:rsidRPr="00C727E4" w:rsidRDefault="00D65E1B" w:rsidP="00D65E1B">
      <w:pPr>
        <w:pStyle w:val="ListParagraph"/>
        <w:numPr>
          <w:ilvl w:val="0"/>
          <w:numId w:val="2"/>
        </w:numPr>
        <w:jc w:val="left"/>
        <w:rPr>
          <w:rFonts w:ascii="Calibri" w:hAnsi="Calibri" w:cs="Arial"/>
          <w:sz w:val="24"/>
        </w:rPr>
      </w:pPr>
      <w:r w:rsidRPr="00C727E4">
        <w:rPr>
          <w:rFonts w:ascii="Calibri" w:hAnsi="Calibri" w:cs="Arial"/>
          <w:sz w:val="24"/>
        </w:rPr>
        <w:t>Manage the Statutory Annual Review process in SIMs including creating and sharing documentation to statutory timescales with professionals and parents</w:t>
      </w:r>
    </w:p>
    <w:p w14:paraId="49BDB6C8" w14:textId="77777777" w:rsidR="00D65E1B" w:rsidRPr="00C727E4" w:rsidRDefault="00D65E1B" w:rsidP="00D65E1B">
      <w:pPr>
        <w:pStyle w:val="ListParagraph"/>
        <w:numPr>
          <w:ilvl w:val="0"/>
          <w:numId w:val="2"/>
        </w:numPr>
        <w:jc w:val="left"/>
        <w:rPr>
          <w:rFonts w:ascii="Calibri" w:hAnsi="Calibri" w:cs="Arial"/>
          <w:sz w:val="24"/>
        </w:rPr>
      </w:pPr>
      <w:r w:rsidRPr="00C727E4">
        <w:rPr>
          <w:rFonts w:ascii="Calibri" w:hAnsi="Calibri" w:cs="Arial"/>
          <w:sz w:val="24"/>
        </w:rPr>
        <w:t>With the SENCo collate, analyse and interpret assessment data, including auditing data for accuracy and investigating anomalies.</w:t>
      </w:r>
    </w:p>
    <w:p w14:paraId="0E19FEE3" w14:textId="77777777" w:rsidR="00D65E1B" w:rsidRPr="00C727E4" w:rsidRDefault="00D65E1B" w:rsidP="00D65E1B">
      <w:pPr>
        <w:pStyle w:val="ListParagraph"/>
        <w:numPr>
          <w:ilvl w:val="0"/>
          <w:numId w:val="2"/>
        </w:numPr>
        <w:jc w:val="left"/>
        <w:rPr>
          <w:rFonts w:ascii="Calibri" w:hAnsi="Calibri" w:cs="Arial"/>
          <w:sz w:val="24"/>
        </w:rPr>
      </w:pPr>
      <w:r w:rsidRPr="00C727E4">
        <w:rPr>
          <w:rFonts w:ascii="Calibri" w:hAnsi="Calibri" w:cs="Arial"/>
          <w:sz w:val="24"/>
        </w:rPr>
        <w:t>Provide statistical analyses of data in a variety of formats as requested by SLT on SEN.</w:t>
      </w:r>
    </w:p>
    <w:p w14:paraId="1653F0FB" w14:textId="77777777" w:rsidR="00D65E1B" w:rsidRPr="00C727E4" w:rsidRDefault="00D65E1B" w:rsidP="00D65E1B">
      <w:pPr>
        <w:pStyle w:val="ListParagraph"/>
        <w:numPr>
          <w:ilvl w:val="0"/>
          <w:numId w:val="2"/>
        </w:numPr>
        <w:jc w:val="left"/>
        <w:rPr>
          <w:rFonts w:ascii="Calibri" w:hAnsi="Calibri" w:cs="Arial"/>
          <w:sz w:val="24"/>
        </w:rPr>
      </w:pPr>
      <w:r w:rsidRPr="00C727E4">
        <w:rPr>
          <w:rFonts w:ascii="Calibri" w:hAnsi="Calibri" w:cs="Arial"/>
          <w:sz w:val="24"/>
        </w:rPr>
        <w:t xml:space="preserve">Provide support to the </w:t>
      </w:r>
      <w:sdt>
        <w:sdtPr>
          <w:rPr>
            <w:rFonts w:ascii="Calibri" w:hAnsi="Calibri" w:cs="Arial"/>
            <w:bCs/>
            <w:sz w:val="24"/>
          </w:rPr>
          <w:id w:val="-916014585"/>
          <w:placeholder>
            <w:docPart w:val="06B1FBCD44AB44C0A694014EC59D2FA9"/>
          </w:placeholder>
          <w:text/>
        </w:sdtPr>
        <w:sdtEndPr/>
        <w:sdtContent>
          <w:r w:rsidRPr="00C727E4">
            <w:rPr>
              <w:rFonts w:ascii="Calibri" w:hAnsi="Calibri" w:cs="Arial"/>
              <w:bCs/>
              <w:sz w:val="24"/>
            </w:rPr>
            <w:t>SENDV team at break and lunch times as needed</w:t>
          </w:r>
        </w:sdtContent>
      </w:sdt>
    </w:p>
    <w:p w14:paraId="2D508E99" w14:textId="77777777" w:rsidR="00D65E1B" w:rsidRPr="00C727E4" w:rsidRDefault="00D65E1B" w:rsidP="00D65E1B">
      <w:pPr>
        <w:pStyle w:val="ListParagraph"/>
        <w:numPr>
          <w:ilvl w:val="0"/>
          <w:numId w:val="2"/>
        </w:numPr>
        <w:jc w:val="left"/>
        <w:rPr>
          <w:rFonts w:ascii="Calibri" w:hAnsi="Calibri" w:cs="Arial"/>
          <w:sz w:val="24"/>
        </w:rPr>
      </w:pPr>
      <w:r w:rsidRPr="00C727E4">
        <w:rPr>
          <w:rFonts w:ascii="Calibri" w:hAnsi="Calibri" w:cs="Arial"/>
          <w:sz w:val="24"/>
        </w:rPr>
        <w:t xml:space="preserve">Maintain and update all aspects of student personnel data in SENDV </w:t>
      </w:r>
    </w:p>
    <w:p w14:paraId="067B4D04" w14:textId="77777777" w:rsidR="00D65E1B" w:rsidRPr="00C727E4" w:rsidRDefault="00D65E1B" w:rsidP="00D65E1B">
      <w:pPr>
        <w:pStyle w:val="ListParagraph"/>
        <w:numPr>
          <w:ilvl w:val="0"/>
          <w:numId w:val="2"/>
        </w:numPr>
        <w:jc w:val="left"/>
        <w:rPr>
          <w:rFonts w:ascii="Calibri" w:hAnsi="Calibri" w:cs="Arial"/>
          <w:sz w:val="24"/>
        </w:rPr>
      </w:pPr>
      <w:r w:rsidRPr="00C727E4">
        <w:rPr>
          <w:rFonts w:ascii="Calibri" w:hAnsi="Calibri" w:cs="Arial"/>
          <w:sz w:val="24"/>
        </w:rPr>
        <w:t>With the SENCo be a point of contact with the LA to facilitate student admissions and transitions for SENDV.</w:t>
      </w:r>
    </w:p>
    <w:p w14:paraId="4346463B" w14:textId="77777777" w:rsidR="00D65E1B" w:rsidRPr="00C727E4" w:rsidRDefault="00D65E1B" w:rsidP="00D65E1B">
      <w:pPr>
        <w:pStyle w:val="ListParagraph"/>
        <w:numPr>
          <w:ilvl w:val="0"/>
          <w:numId w:val="2"/>
        </w:numPr>
        <w:jc w:val="left"/>
        <w:rPr>
          <w:rFonts w:ascii="Calibri" w:hAnsi="Calibri" w:cs="Arial"/>
          <w:sz w:val="24"/>
        </w:rPr>
      </w:pPr>
      <w:r w:rsidRPr="00C727E4">
        <w:rPr>
          <w:rFonts w:ascii="Calibri" w:hAnsi="Calibri" w:cs="Arial"/>
          <w:sz w:val="24"/>
        </w:rPr>
        <w:t>Daily curriculum management and housekeeping as required including generating and sharing an absence cover file.</w:t>
      </w:r>
    </w:p>
    <w:p w14:paraId="7A010C9D" w14:textId="77777777" w:rsidR="00D65E1B" w:rsidRPr="00C727E4" w:rsidRDefault="00D65E1B" w:rsidP="00D65E1B">
      <w:pPr>
        <w:pStyle w:val="ListParagraph"/>
        <w:numPr>
          <w:ilvl w:val="0"/>
          <w:numId w:val="2"/>
        </w:numPr>
        <w:jc w:val="left"/>
        <w:rPr>
          <w:rFonts w:ascii="Calibri" w:hAnsi="Calibri" w:cs="Arial"/>
          <w:sz w:val="24"/>
        </w:rPr>
      </w:pPr>
      <w:r w:rsidRPr="00C727E4">
        <w:rPr>
          <w:rFonts w:ascii="Calibri" w:hAnsi="Calibri" w:cs="Arial"/>
          <w:sz w:val="24"/>
        </w:rPr>
        <w:t>Creating and maintaining accuracy of, termly/day to day timetable and teaching group changes as required.</w:t>
      </w:r>
    </w:p>
    <w:p w14:paraId="154DD24E" w14:textId="77777777" w:rsidR="00D65E1B" w:rsidRPr="00C727E4" w:rsidRDefault="00D65E1B" w:rsidP="00D65E1B">
      <w:pPr>
        <w:pStyle w:val="ListParagraph"/>
        <w:rPr>
          <w:rFonts w:ascii="Calibri" w:hAnsi="Calibri" w:cs="Arial"/>
          <w:b/>
          <w:sz w:val="24"/>
        </w:rPr>
      </w:pPr>
    </w:p>
    <w:p w14:paraId="6589CA22" w14:textId="77777777" w:rsidR="00D65E1B" w:rsidRPr="00C727E4" w:rsidRDefault="00D65E1B" w:rsidP="00D65E1B">
      <w:pPr>
        <w:pStyle w:val="Heading3"/>
        <w:rPr>
          <w:rFonts w:ascii="Calibri" w:hAnsi="Calibri" w:cs="Arial"/>
          <w:b w:val="0"/>
          <w:sz w:val="24"/>
          <w:szCs w:val="22"/>
        </w:rPr>
      </w:pPr>
      <w:r w:rsidRPr="00C727E4">
        <w:rPr>
          <w:rFonts w:ascii="Calibri" w:hAnsi="Calibri" w:cs="Arial"/>
          <w:sz w:val="24"/>
          <w:szCs w:val="22"/>
        </w:rPr>
        <w:t>Overseeing the effective management of Pupil Data</w:t>
      </w:r>
    </w:p>
    <w:p w14:paraId="721C6559" w14:textId="77777777" w:rsidR="00D65E1B" w:rsidRPr="00C727E4" w:rsidRDefault="00D65E1B" w:rsidP="00D65E1B">
      <w:pPr>
        <w:rPr>
          <w:rFonts w:ascii="Calibri" w:hAnsi="Calibri"/>
          <w:sz w:val="24"/>
        </w:rPr>
      </w:pPr>
    </w:p>
    <w:p w14:paraId="4668EFDB" w14:textId="77777777" w:rsidR="00D65E1B" w:rsidRPr="00C727E4" w:rsidRDefault="00D65E1B" w:rsidP="00D65E1B">
      <w:pPr>
        <w:numPr>
          <w:ilvl w:val="0"/>
          <w:numId w:val="4"/>
        </w:numPr>
        <w:jc w:val="left"/>
        <w:rPr>
          <w:rFonts w:ascii="Calibri" w:hAnsi="Calibri" w:cs="Arial"/>
          <w:sz w:val="24"/>
        </w:rPr>
      </w:pPr>
      <w:r w:rsidRPr="00C727E4">
        <w:rPr>
          <w:rFonts w:ascii="Calibri" w:hAnsi="Calibri" w:cs="Arial"/>
          <w:sz w:val="24"/>
        </w:rPr>
        <w:t>Assist with the reporting process for termly meetings and SENDV reports home to parents.</w:t>
      </w:r>
    </w:p>
    <w:p w14:paraId="42C68D62" w14:textId="77777777" w:rsidR="00D65E1B" w:rsidRPr="00C727E4" w:rsidRDefault="00D65E1B" w:rsidP="00D65E1B">
      <w:pPr>
        <w:numPr>
          <w:ilvl w:val="0"/>
          <w:numId w:val="4"/>
        </w:numPr>
        <w:jc w:val="left"/>
        <w:rPr>
          <w:rFonts w:ascii="Calibri" w:hAnsi="Calibri" w:cs="Arial"/>
          <w:sz w:val="24"/>
        </w:rPr>
      </w:pPr>
      <w:r w:rsidRPr="00C727E4">
        <w:rPr>
          <w:rFonts w:ascii="Calibri" w:hAnsi="Calibri" w:cs="Arial"/>
          <w:sz w:val="24"/>
        </w:rPr>
        <w:t>Provide statistical analysis of pupil progress and performance data</w:t>
      </w:r>
    </w:p>
    <w:p w14:paraId="562AC6DC" w14:textId="77777777" w:rsidR="00D65E1B" w:rsidRPr="00C727E4" w:rsidRDefault="00D65E1B" w:rsidP="00D65E1B">
      <w:pPr>
        <w:numPr>
          <w:ilvl w:val="0"/>
          <w:numId w:val="4"/>
        </w:numPr>
        <w:jc w:val="left"/>
        <w:rPr>
          <w:rFonts w:ascii="Calibri" w:hAnsi="Calibri" w:cs="Arial"/>
          <w:sz w:val="24"/>
        </w:rPr>
      </w:pPr>
      <w:r w:rsidRPr="00C727E4">
        <w:rPr>
          <w:rFonts w:ascii="Calibri" w:hAnsi="Calibri" w:cs="Arial"/>
          <w:sz w:val="24"/>
        </w:rPr>
        <w:lastRenderedPageBreak/>
        <w:t>Collate data from academic, pastoral and SEN perspectives for a holistic view of pupil performance</w:t>
      </w:r>
    </w:p>
    <w:p w14:paraId="421BD318" w14:textId="77777777" w:rsidR="00D65E1B" w:rsidRPr="00C727E4" w:rsidRDefault="00D65E1B" w:rsidP="00D65E1B">
      <w:pPr>
        <w:numPr>
          <w:ilvl w:val="0"/>
          <w:numId w:val="4"/>
        </w:numPr>
        <w:jc w:val="left"/>
        <w:rPr>
          <w:rFonts w:ascii="Calibri" w:hAnsi="Calibri" w:cs="Arial"/>
          <w:sz w:val="24"/>
        </w:rPr>
      </w:pPr>
      <w:r w:rsidRPr="00C727E4">
        <w:rPr>
          <w:rFonts w:ascii="Calibri" w:hAnsi="Calibri" w:cs="Arial"/>
          <w:sz w:val="24"/>
        </w:rPr>
        <w:t>Maintain and update pupil files electronically and paper based for those with SENDV</w:t>
      </w:r>
    </w:p>
    <w:p w14:paraId="407E0C25" w14:textId="77777777" w:rsidR="00D65E1B" w:rsidRPr="00C727E4" w:rsidRDefault="00D65E1B" w:rsidP="00D65E1B">
      <w:pPr>
        <w:numPr>
          <w:ilvl w:val="0"/>
          <w:numId w:val="4"/>
        </w:numPr>
        <w:jc w:val="left"/>
        <w:rPr>
          <w:rFonts w:ascii="Calibri" w:hAnsi="Calibri" w:cs="Arial"/>
          <w:sz w:val="24"/>
        </w:rPr>
      </w:pPr>
      <w:r w:rsidRPr="00C727E4">
        <w:rPr>
          <w:rFonts w:ascii="Calibri" w:hAnsi="Calibri" w:cs="Arial"/>
          <w:sz w:val="24"/>
        </w:rPr>
        <w:t>Undertake any other clerical and general duties as maybe required to assist the</w:t>
      </w:r>
      <w:r w:rsidRPr="00C727E4">
        <w:rPr>
          <w:rFonts w:ascii="Calibri" w:hAnsi="Calibri"/>
          <w:sz w:val="24"/>
        </w:rPr>
        <w:t xml:space="preserve"> </w:t>
      </w:r>
      <w:sdt>
        <w:sdtPr>
          <w:rPr>
            <w:rFonts w:ascii="Calibri" w:hAnsi="Calibri" w:cs="Arial"/>
            <w:sz w:val="24"/>
          </w:rPr>
          <w:id w:val="613029578"/>
          <w:placeholder>
            <w:docPart w:val="A750390A8DD54E92A22C1B4FB854A11A"/>
          </w:placeholder>
          <w:text/>
        </w:sdtPr>
        <w:sdtEndPr/>
        <w:sdtContent>
          <w:r w:rsidRPr="00C727E4">
            <w:rPr>
              <w:rFonts w:ascii="Calibri" w:hAnsi="Calibri" w:cs="Arial"/>
              <w:sz w:val="24"/>
            </w:rPr>
            <w:t>SENCo</w:t>
          </w:r>
        </w:sdtContent>
      </w:sdt>
    </w:p>
    <w:p w14:paraId="3EA4CBC5" w14:textId="77777777" w:rsidR="00D65E1B" w:rsidRPr="00C727E4" w:rsidRDefault="00D65E1B" w:rsidP="00D65E1B">
      <w:pPr>
        <w:rPr>
          <w:rFonts w:ascii="Calibri" w:hAnsi="Calibri" w:cs="Arial"/>
          <w:b/>
          <w:bCs/>
          <w:sz w:val="24"/>
        </w:rPr>
      </w:pPr>
    </w:p>
    <w:p w14:paraId="532A26B9" w14:textId="77777777" w:rsidR="00D65E1B" w:rsidRPr="00C727E4" w:rsidRDefault="00D65E1B" w:rsidP="00D65E1B">
      <w:pPr>
        <w:pStyle w:val="BodyTextIndent"/>
        <w:ind w:left="0"/>
        <w:rPr>
          <w:rFonts w:asciiTheme="minorHAnsi" w:hAnsiTheme="minorHAnsi"/>
          <w:b/>
          <w:bCs/>
          <w:szCs w:val="24"/>
        </w:rPr>
      </w:pPr>
      <w:r w:rsidRPr="00C727E4">
        <w:rPr>
          <w:rFonts w:asciiTheme="minorHAnsi" w:hAnsiTheme="minorHAnsi"/>
          <w:b/>
          <w:bCs/>
          <w:szCs w:val="24"/>
        </w:rPr>
        <w:t>MIS systems</w:t>
      </w:r>
    </w:p>
    <w:p w14:paraId="131C5F1A" w14:textId="77777777" w:rsidR="00D65E1B" w:rsidRPr="00C727E4" w:rsidRDefault="00D65E1B" w:rsidP="00D65E1B">
      <w:pPr>
        <w:pStyle w:val="BodyTextIndent"/>
        <w:ind w:left="0"/>
        <w:rPr>
          <w:rFonts w:asciiTheme="minorHAnsi" w:hAnsiTheme="minorHAnsi"/>
          <w:b/>
          <w:bCs/>
          <w:szCs w:val="24"/>
        </w:rPr>
      </w:pPr>
    </w:p>
    <w:p w14:paraId="42791E65" w14:textId="77777777" w:rsidR="00D65E1B" w:rsidRPr="00C727E4" w:rsidRDefault="00D65E1B" w:rsidP="00D65E1B">
      <w:pPr>
        <w:numPr>
          <w:ilvl w:val="0"/>
          <w:numId w:val="5"/>
        </w:numPr>
        <w:jc w:val="left"/>
        <w:rPr>
          <w:rFonts w:asciiTheme="minorHAnsi" w:hAnsiTheme="minorHAnsi" w:cs="Arial"/>
          <w:sz w:val="24"/>
          <w:szCs w:val="24"/>
        </w:rPr>
      </w:pPr>
      <w:r w:rsidRPr="00C727E4">
        <w:rPr>
          <w:rFonts w:asciiTheme="minorHAnsi" w:hAnsiTheme="minorHAnsi" w:cs="Arial"/>
          <w:sz w:val="24"/>
          <w:szCs w:val="24"/>
        </w:rPr>
        <w:t>Making changes to the SEN timetable, any curriculum, set lists and student details weekly by checking current information and daily recording and sharing cover with the team and teaching staff</w:t>
      </w:r>
    </w:p>
    <w:p w14:paraId="3B8FDA24" w14:textId="77777777" w:rsidR="00D65E1B" w:rsidRPr="00C727E4" w:rsidRDefault="00D65E1B" w:rsidP="00D65E1B">
      <w:pPr>
        <w:numPr>
          <w:ilvl w:val="0"/>
          <w:numId w:val="5"/>
        </w:numPr>
        <w:jc w:val="left"/>
        <w:rPr>
          <w:rFonts w:asciiTheme="minorHAnsi" w:hAnsiTheme="minorHAnsi" w:cs="Arial"/>
          <w:sz w:val="24"/>
          <w:szCs w:val="24"/>
        </w:rPr>
      </w:pPr>
      <w:r w:rsidRPr="00C727E4">
        <w:rPr>
          <w:rFonts w:asciiTheme="minorHAnsi" w:hAnsiTheme="minorHAnsi" w:cs="Arial"/>
          <w:sz w:val="24"/>
          <w:szCs w:val="24"/>
        </w:rPr>
        <w:t>Maintaining SEN provisions and review in SIMs and generating reports</w:t>
      </w:r>
    </w:p>
    <w:p w14:paraId="18B05B91" w14:textId="77777777" w:rsidR="00D65E1B" w:rsidRPr="00C727E4" w:rsidRDefault="00D65E1B" w:rsidP="00D65E1B">
      <w:pPr>
        <w:numPr>
          <w:ilvl w:val="0"/>
          <w:numId w:val="5"/>
        </w:numPr>
        <w:jc w:val="left"/>
        <w:rPr>
          <w:rFonts w:asciiTheme="minorHAnsi" w:hAnsiTheme="minorHAnsi" w:cs="Arial"/>
          <w:sz w:val="24"/>
          <w:szCs w:val="24"/>
        </w:rPr>
      </w:pPr>
      <w:r w:rsidRPr="00C727E4">
        <w:rPr>
          <w:rFonts w:asciiTheme="minorHAnsi" w:hAnsiTheme="minorHAnsi" w:cs="Arial"/>
          <w:sz w:val="24"/>
          <w:szCs w:val="24"/>
        </w:rPr>
        <w:t>Keeping up-to-date with MIS SEN modules and assisting in the development and application of new technology for pupils</w:t>
      </w:r>
    </w:p>
    <w:p w14:paraId="40B57DE7" w14:textId="77777777" w:rsidR="00D65E1B" w:rsidRPr="00C727E4" w:rsidRDefault="00D65E1B" w:rsidP="00D65E1B">
      <w:pPr>
        <w:rPr>
          <w:rFonts w:asciiTheme="minorHAnsi" w:hAnsiTheme="minorHAnsi" w:cs="Arial"/>
          <w:sz w:val="24"/>
          <w:szCs w:val="24"/>
        </w:rPr>
      </w:pPr>
    </w:p>
    <w:p w14:paraId="0DABD18D" w14:textId="77777777" w:rsidR="00D65E1B" w:rsidRPr="00C727E4" w:rsidRDefault="00D65E1B" w:rsidP="00D65E1B">
      <w:pPr>
        <w:pStyle w:val="Heading4"/>
        <w:spacing w:before="0"/>
        <w:rPr>
          <w:rFonts w:asciiTheme="minorHAnsi" w:hAnsiTheme="minorHAnsi" w:cs="Arial"/>
          <w:i w:val="0"/>
          <w:color w:val="000000" w:themeColor="text1"/>
          <w:sz w:val="24"/>
          <w:szCs w:val="24"/>
        </w:rPr>
      </w:pPr>
      <w:r w:rsidRPr="00C727E4">
        <w:rPr>
          <w:rFonts w:asciiTheme="minorHAnsi" w:hAnsiTheme="minorHAnsi" w:cs="Arial"/>
          <w:i w:val="0"/>
          <w:color w:val="000000" w:themeColor="text1"/>
          <w:sz w:val="24"/>
          <w:szCs w:val="24"/>
        </w:rPr>
        <w:t>Examinations</w:t>
      </w:r>
    </w:p>
    <w:p w14:paraId="1392BE68" w14:textId="77777777" w:rsidR="00D65E1B" w:rsidRPr="00C727E4" w:rsidRDefault="00D65E1B" w:rsidP="00D65E1B">
      <w:pPr>
        <w:rPr>
          <w:rFonts w:asciiTheme="minorHAnsi" w:hAnsiTheme="minorHAnsi"/>
          <w:sz w:val="24"/>
          <w:szCs w:val="24"/>
        </w:rPr>
      </w:pPr>
    </w:p>
    <w:p w14:paraId="7F9F4763" w14:textId="77777777" w:rsidR="00D65E1B" w:rsidRPr="00C727E4" w:rsidRDefault="00D65E1B" w:rsidP="00D65E1B">
      <w:pPr>
        <w:pStyle w:val="ListParagraph"/>
        <w:numPr>
          <w:ilvl w:val="0"/>
          <w:numId w:val="6"/>
        </w:numPr>
        <w:jc w:val="left"/>
        <w:rPr>
          <w:rFonts w:asciiTheme="minorHAnsi" w:hAnsiTheme="minorHAnsi" w:cs="Arial"/>
          <w:sz w:val="24"/>
          <w:szCs w:val="24"/>
        </w:rPr>
      </w:pPr>
      <w:r w:rsidRPr="00C727E4">
        <w:rPr>
          <w:rFonts w:asciiTheme="minorHAnsi" w:hAnsiTheme="minorHAnsi" w:cs="Arial"/>
          <w:sz w:val="24"/>
          <w:szCs w:val="24"/>
        </w:rPr>
        <w:t>Assisting the access arrangement assessor with the Access Arrangements recording and reporting including creation of invigilation timetables for access arrangements in liaison with the exams officer</w:t>
      </w:r>
    </w:p>
    <w:p w14:paraId="1C82963B" w14:textId="77777777" w:rsidR="00D65E1B" w:rsidRPr="00C727E4" w:rsidRDefault="00D65E1B" w:rsidP="00D65E1B">
      <w:pPr>
        <w:pStyle w:val="ListParagraph"/>
        <w:rPr>
          <w:rFonts w:asciiTheme="minorHAnsi" w:hAnsiTheme="minorHAnsi" w:cs="Arial"/>
          <w:sz w:val="24"/>
          <w:szCs w:val="24"/>
        </w:rPr>
      </w:pPr>
    </w:p>
    <w:p w14:paraId="58CA1340" w14:textId="77777777" w:rsidR="00D65E1B" w:rsidRPr="00C727E4" w:rsidRDefault="00D65E1B" w:rsidP="00D65E1B">
      <w:pPr>
        <w:pStyle w:val="BodyText"/>
        <w:rPr>
          <w:rFonts w:asciiTheme="minorHAnsi" w:hAnsiTheme="minorHAnsi" w:cs="Arial"/>
          <w:b/>
          <w:bCs/>
          <w:i w:val="0"/>
          <w:u w:val="none"/>
        </w:rPr>
      </w:pPr>
      <w:r w:rsidRPr="00C727E4">
        <w:rPr>
          <w:rFonts w:asciiTheme="minorHAnsi" w:hAnsiTheme="minorHAnsi" w:cs="Arial"/>
          <w:b/>
          <w:bCs/>
          <w:i w:val="0"/>
          <w:u w:val="none"/>
        </w:rPr>
        <w:t>Health and Safety</w:t>
      </w:r>
    </w:p>
    <w:p w14:paraId="5B515278" w14:textId="77777777" w:rsidR="00D65E1B" w:rsidRPr="00C727E4" w:rsidRDefault="00D65E1B" w:rsidP="00D65E1B">
      <w:pPr>
        <w:pStyle w:val="BodyText"/>
        <w:rPr>
          <w:rFonts w:asciiTheme="minorHAnsi" w:hAnsiTheme="minorHAnsi" w:cs="Arial"/>
          <w:b/>
          <w:bCs/>
          <w:i w:val="0"/>
          <w:u w:val="none"/>
        </w:rPr>
      </w:pPr>
    </w:p>
    <w:p w14:paraId="59D5A5BA" w14:textId="77777777" w:rsidR="00D65E1B" w:rsidRPr="00C727E4" w:rsidRDefault="00D65E1B" w:rsidP="00D65E1B">
      <w:pPr>
        <w:numPr>
          <w:ilvl w:val="0"/>
          <w:numId w:val="3"/>
        </w:numPr>
        <w:ind w:left="709" w:hanging="283"/>
        <w:jc w:val="left"/>
        <w:rPr>
          <w:rFonts w:asciiTheme="minorHAnsi" w:hAnsiTheme="minorHAnsi" w:cs="Arial"/>
          <w:color w:val="000000"/>
          <w:sz w:val="24"/>
          <w:szCs w:val="24"/>
        </w:rPr>
      </w:pPr>
      <w:r w:rsidRPr="00C727E4">
        <w:rPr>
          <w:rFonts w:asciiTheme="minorHAnsi" w:hAnsiTheme="minorHAnsi" w:cs="Arial"/>
          <w:color w:val="000000"/>
          <w:sz w:val="24"/>
          <w:szCs w:val="24"/>
        </w:rPr>
        <w:t>Be aware of the responsibility for personal Health, Safety and Welfare and that of others who may be affected by your actions or inactions.</w:t>
      </w:r>
    </w:p>
    <w:p w14:paraId="7443AC21" w14:textId="77777777" w:rsidR="00D65E1B" w:rsidRPr="00C727E4" w:rsidRDefault="00D65E1B" w:rsidP="00D65E1B">
      <w:pPr>
        <w:numPr>
          <w:ilvl w:val="0"/>
          <w:numId w:val="3"/>
        </w:numPr>
        <w:ind w:left="709" w:hanging="283"/>
        <w:jc w:val="left"/>
        <w:rPr>
          <w:rFonts w:asciiTheme="minorHAnsi" w:hAnsiTheme="minorHAnsi" w:cs="Arial"/>
          <w:color w:val="000000"/>
          <w:sz w:val="24"/>
          <w:szCs w:val="24"/>
        </w:rPr>
      </w:pPr>
      <w:r w:rsidRPr="00C727E4">
        <w:rPr>
          <w:rFonts w:asciiTheme="minorHAnsi" w:hAnsiTheme="minorHAnsi" w:cs="Arial"/>
          <w:color w:val="000000"/>
          <w:sz w:val="24"/>
          <w:szCs w:val="24"/>
        </w:rPr>
        <w:t>Co-operate with the employer on all issues to do with Health, Safety &amp; Welfare.</w:t>
      </w:r>
    </w:p>
    <w:p w14:paraId="632F6CD7" w14:textId="77777777" w:rsidR="00D65E1B" w:rsidRPr="00C727E4" w:rsidRDefault="00D65E1B" w:rsidP="00D65E1B">
      <w:pPr>
        <w:rPr>
          <w:rFonts w:asciiTheme="minorHAnsi" w:hAnsiTheme="minorHAnsi" w:cs="Arial"/>
          <w:bCs/>
          <w:i/>
          <w:sz w:val="24"/>
          <w:szCs w:val="24"/>
        </w:rPr>
      </w:pPr>
    </w:p>
    <w:p w14:paraId="2D6F61E0" w14:textId="77777777" w:rsidR="00D65E1B" w:rsidRPr="00C727E4" w:rsidRDefault="00D65E1B" w:rsidP="00D65E1B">
      <w:pPr>
        <w:rPr>
          <w:rFonts w:asciiTheme="minorHAnsi" w:hAnsiTheme="minorHAnsi" w:cs="Arial"/>
          <w:bCs/>
          <w:i/>
          <w:sz w:val="24"/>
          <w:szCs w:val="24"/>
        </w:rPr>
      </w:pPr>
    </w:p>
    <w:p w14:paraId="250AAC30" w14:textId="77777777" w:rsidR="00D65E1B" w:rsidRPr="00C727E4" w:rsidRDefault="00D65E1B" w:rsidP="00D65E1B">
      <w:pPr>
        <w:rPr>
          <w:rFonts w:asciiTheme="minorHAnsi" w:hAnsiTheme="minorHAnsi" w:cs="Arial"/>
          <w:bCs/>
          <w:sz w:val="24"/>
          <w:szCs w:val="24"/>
        </w:rPr>
      </w:pPr>
      <w:r w:rsidRPr="00C727E4">
        <w:rPr>
          <w:rFonts w:asciiTheme="minorHAnsi" w:hAnsiTheme="minorHAnsi" w:cs="Arial"/>
          <w:bCs/>
          <w:sz w:val="24"/>
          <w:szCs w:val="24"/>
        </w:rPr>
        <w:t xml:space="preserve">The job description is subject to review and may be changed following consultation with the post holder.  </w:t>
      </w:r>
    </w:p>
    <w:p w14:paraId="257C70CD" w14:textId="77777777" w:rsidR="00D65E1B" w:rsidRPr="00C727E4" w:rsidRDefault="00D65E1B" w:rsidP="00D65E1B">
      <w:pPr>
        <w:rPr>
          <w:rFonts w:asciiTheme="minorHAnsi" w:hAnsiTheme="minorHAnsi" w:cs="Arial"/>
          <w:bCs/>
          <w:i/>
          <w:sz w:val="24"/>
          <w:szCs w:val="24"/>
        </w:rPr>
      </w:pPr>
    </w:p>
    <w:p w14:paraId="32002744" w14:textId="77777777" w:rsidR="00D65E1B" w:rsidRPr="00C727E4" w:rsidRDefault="00D65E1B" w:rsidP="00D65E1B">
      <w:pPr>
        <w:tabs>
          <w:tab w:val="left" w:leader="dot" w:pos="7938"/>
        </w:tabs>
        <w:rPr>
          <w:rFonts w:asciiTheme="minorHAnsi" w:hAnsiTheme="minorHAnsi" w:cs="Arial"/>
          <w:b/>
          <w:sz w:val="24"/>
          <w:szCs w:val="24"/>
        </w:rPr>
      </w:pPr>
    </w:p>
    <w:p w14:paraId="4AEF176C" w14:textId="77777777" w:rsidR="00D65E1B" w:rsidRPr="00C727E4" w:rsidRDefault="00D65E1B" w:rsidP="00D65E1B">
      <w:pPr>
        <w:pStyle w:val="NormalWeb"/>
        <w:spacing w:before="0" w:beforeAutospacing="0" w:after="0" w:afterAutospacing="0"/>
        <w:rPr>
          <w:rFonts w:asciiTheme="minorHAnsi" w:eastAsiaTheme="minorHAnsi" w:hAnsiTheme="minorHAnsi" w:cs="Arial"/>
          <w:bCs/>
          <w:i/>
          <w:lang w:val="en-US"/>
        </w:rPr>
      </w:pPr>
      <w:r w:rsidRPr="00C727E4">
        <w:rPr>
          <w:rFonts w:asciiTheme="minorHAnsi" w:eastAsiaTheme="minorHAnsi" w:hAnsiTheme="minorHAnsi" w:cs="Arial"/>
          <w:bCs/>
          <w:i/>
          <w:lang w:val="en-US"/>
        </w:rPr>
        <w:t>The Academy is committed to safeguarding and promoting the welfare of children and young people and expects all staff and volunteers to share in this commitment.  All staff will be subject to an enhanced check with the Disclosure and Barring Service.</w:t>
      </w:r>
    </w:p>
    <w:p w14:paraId="51625B28" w14:textId="77777777" w:rsidR="00D65E1B" w:rsidRPr="00570F84" w:rsidRDefault="00D65E1B" w:rsidP="00D65E1B">
      <w:pPr>
        <w:rPr>
          <w:rFonts w:ascii="Arial" w:hAnsi="Arial" w:cs="Arial"/>
          <w:bCs/>
          <w:i/>
        </w:rPr>
      </w:pPr>
    </w:p>
    <w:p w14:paraId="454FEDF7" w14:textId="77777777" w:rsidR="00D65E1B" w:rsidRDefault="00D65E1B" w:rsidP="00D65E1B">
      <w:pPr>
        <w:spacing w:after="160" w:line="259" w:lineRule="auto"/>
        <w:jc w:val="left"/>
        <w:rPr>
          <w:rFonts w:asciiTheme="minorHAnsi" w:hAnsiTheme="minorHAnsi" w:cstheme="minorHAnsi"/>
          <w:b/>
          <w:u w:val="single"/>
        </w:rPr>
      </w:pPr>
    </w:p>
    <w:p w14:paraId="7D508E70" w14:textId="7299FD7F" w:rsidR="00855E5D" w:rsidRPr="00D65E1B" w:rsidRDefault="00CD5C62" w:rsidP="00D65E1B">
      <w:pPr>
        <w:spacing w:after="160" w:line="259" w:lineRule="auto"/>
        <w:jc w:val="left"/>
        <w:rPr>
          <w:rFonts w:asciiTheme="minorHAnsi" w:hAnsiTheme="minorHAnsi" w:cstheme="minorHAnsi"/>
          <w:b/>
          <w:u w:val="single"/>
        </w:rPr>
      </w:pPr>
    </w:p>
    <w:sectPr w:rsidR="00855E5D" w:rsidRPr="00D65E1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71CD" w14:textId="77777777" w:rsidR="00CD5C62" w:rsidRDefault="00CD5C62" w:rsidP="008F0449">
      <w:r>
        <w:separator/>
      </w:r>
    </w:p>
  </w:endnote>
  <w:endnote w:type="continuationSeparator" w:id="0">
    <w:p w14:paraId="2C16A06D" w14:textId="77777777" w:rsidR="00CD5C62" w:rsidRDefault="00CD5C62" w:rsidP="008F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C2F3" w14:textId="77777777" w:rsidR="00CD5C62" w:rsidRDefault="00CD5C62" w:rsidP="008F0449">
      <w:r>
        <w:separator/>
      </w:r>
    </w:p>
  </w:footnote>
  <w:footnote w:type="continuationSeparator" w:id="0">
    <w:p w14:paraId="6F420E17" w14:textId="77777777" w:rsidR="00CD5C62" w:rsidRDefault="00CD5C62" w:rsidP="008F0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99CF" w14:textId="2BA91472" w:rsidR="008F0449" w:rsidRDefault="00004D5F">
    <w:pPr>
      <w:pStyle w:val="Header"/>
    </w:pPr>
    <w:r>
      <w:rPr>
        <w:noProof/>
      </w:rPr>
      <w:drawing>
        <wp:anchor distT="0" distB="0" distL="114300" distR="114300" simplePos="0" relativeHeight="251661312" behindDoc="0" locked="0" layoutInCell="1" allowOverlap="1" wp14:anchorId="10822DDD" wp14:editId="64BE78CD">
          <wp:simplePos x="0" y="0"/>
          <wp:positionH relativeFrom="column">
            <wp:posOffset>-281940</wp:posOffset>
          </wp:positionH>
          <wp:positionV relativeFrom="paragraph">
            <wp:posOffset>121285</wp:posOffset>
          </wp:positionV>
          <wp:extent cx="2085975" cy="647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85975" cy="647700"/>
                  </a:xfrm>
                  <a:prstGeom prst="rect">
                    <a:avLst/>
                  </a:prstGeom>
                </pic:spPr>
              </pic:pic>
            </a:graphicData>
          </a:graphic>
        </wp:anchor>
      </w:drawing>
    </w:r>
    <w:r w:rsidR="008F0449">
      <w:tab/>
    </w:r>
    <w:r w:rsidR="00977368" w:rsidRPr="006B6545">
      <w:rPr>
        <w:noProof/>
      </w:rPr>
      <w:drawing>
        <wp:anchor distT="0" distB="0" distL="114300" distR="114300" simplePos="0" relativeHeight="251659264" behindDoc="1" locked="0" layoutInCell="1" allowOverlap="1" wp14:anchorId="24740110" wp14:editId="1159953D">
          <wp:simplePos x="0" y="0"/>
          <wp:positionH relativeFrom="column">
            <wp:posOffset>2118360</wp:posOffset>
          </wp:positionH>
          <wp:positionV relativeFrom="paragraph">
            <wp:posOffset>0</wp:posOffset>
          </wp:positionV>
          <wp:extent cx="1485900" cy="835223"/>
          <wp:effectExtent l="0" t="0" r="0" b="0"/>
          <wp:wrapNone/>
          <wp:docPr id="17" name="Picture 16">
            <a:extLst xmlns:a="http://schemas.openxmlformats.org/drawingml/2006/main">
              <a:ext uri="{FF2B5EF4-FFF2-40B4-BE49-F238E27FC236}">
                <a16:creationId xmlns:a16="http://schemas.microsoft.com/office/drawing/2014/main" id="{D3C2AA6F-EF4E-4874-99F0-A061125888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D3C2AA6F-EF4E-4874-99F0-A06112588864}"/>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r="7360"/>
                  <a:stretch/>
                </pic:blipFill>
                <pic:spPr>
                  <a:xfrm>
                    <a:off x="0" y="0"/>
                    <a:ext cx="1485900" cy="835223"/>
                  </a:xfrm>
                  <a:prstGeom prst="rect">
                    <a:avLst/>
                  </a:prstGeom>
                </pic:spPr>
              </pic:pic>
            </a:graphicData>
          </a:graphic>
        </wp:anchor>
      </w:drawing>
    </w:r>
    <w:r w:rsidR="00977368">
      <w:tab/>
    </w:r>
    <w:r w:rsidR="008F0449" w:rsidRPr="006B6545">
      <w:rPr>
        <w:rFonts w:cstheme="minorHAnsi"/>
        <w:b/>
        <w:bCs/>
        <w:noProof/>
        <w:sz w:val="28"/>
        <w:szCs w:val="28"/>
      </w:rPr>
      <w:drawing>
        <wp:inline distT="0" distB="0" distL="0" distR="0" wp14:anchorId="2795B09E" wp14:editId="34A561F5">
          <wp:extent cx="1489188" cy="867173"/>
          <wp:effectExtent l="0" t="0" r="0" b="9525"/>
          <wp:docPr id="28" name="Picture 27" descr="Logo, company name&#10;&#10;Description automatically generated">
            <a:extLst xmlns:a="http://schemas.openxmlformats.org/drawingml/2006/main">
              <a:ext uri="{FF2B5EF4-FFF2-40B4-BE49-F238E27FC236}">
                <a16:creationId xmlns:a16="http://schemas.microsoft.com/office/drawing/2014/main" id="{1377BE40-C200-423D-82AF-F22E07A0F3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Logo, company name&#10;&#10;Description automatically generated">
                    <a:extLst>
                      <a:ext uri="{FF2B5EF4-FFF2-40B4-BE49-F238E27FC236}">
                        <a16:creationId xmlns:a16="http://schemas.microsoft.com/office/drawing/2014/main" id="{1377BE40-C200-423D-82AF-F22E07A0F353}"/>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97890" cy="872240"/>
                  </a:xfrm>
                  <a:prstGeom prst="rect">
                    <a:avLst/>
                  </a:prstGeom>
                </pic:spPr>
              </pic:pic>
            </a:graphicData>
          </a:graphic>
        </wp:inline>
      </w:drawing>
    </w:r>
  </w:p>
  <w:p w14:paraId="0FD1477C" w14:textId="77777777" w:rsidR="008F0449" w:rsidRDefault="008F0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6279A"/>
    <w:multiLevelType w:val="hybridMultilevel"/>
    <w:tmpl w:val="EB968E6A"/>
    <w:lvl w:ilvl="0" w:tplc="ED486AE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86629"/>
    <w:multiLevelType w:val="hybridMultilevel"/>
    <w:tmpl w:val="14D81BBC"/>
    <w:lvl w:ilvl="0" w:tplc="ED486AE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437641"/>
    <w:multiLevelType w:val="hybridMultilevel"/>
    <w:tmpl w:val="F7D2C828"/>
    <w:lvl w:ilvl="0" w:tplc="ED486AE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146C2E"/>
    <w:multiLevelType w:val="hybridMultilevel"/>
    <w:tmpl w:val="E63E8312"/>
    <w:lvl w:ilvl="0" w:tplc="ED486AE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36012D"/>
    <w:multiLevelType w:val="hybridMultilevel"/>
    <w:tmpl w:val="A134F6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9627FC8"/>
    <w:multiLevelType w:val="hybridMultilevel"/>
    <w:tmpl w:val="009C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1B"/>
    <w:rsid w:val="00004D5F"/>
    <w:rsid w:val="001004DA"/>
    <w:rsid w:val="004B7E9B"/>
    <w:rsid w:val="00587931"/>
    <w:rsid w:val="008F0449"/>
    <w:rsid w:val="00977368"/>
    <w:rsid w:val="00B23F64"/>
    <w:rsid w:val="00B764BA"/>
    <w:rsid w:val="00CD5C62"/>
    <w:rsid w:val="00D078A6"/>
    <w:rsid w:val="00D65E1B"/>
    <w:rsid w:val="00F25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49E4"/>
  <w15:chartTrackingRefBased/>
  <w15:docId w15:val="{CA585CB3-7151-4DCD-A02E-1B115450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E1B"/>
    <w:pPr>
      <w:spacing w:after="0" w:line="240" w:lineRule="auto"/>
      <w:jc w:val="both"/>
    </w:pPr>
    <w:rPr>
      <w:rFonts w:ascii="Gill Sans MT" w:hAnsi="Gill Sans MT"/>
    </w:rPr>
  </w:style>
  <w:style w:type="paragraph" w:styleId="Heading3">
    <w:name w:val="heading 3"/>
    <w:basedOn w:val="Normal"/>
    <w:next w:val="Normal"/>
    <w:link w:val="Heading3Char"/>
    <w:qFormat/>
    <w:rsid w:val="00D65E1B"/>
    <w:pPr>
      <w:keepNext/>
      <w:tabs>
        <w:tab w:val="left" w:pos="1980"/>
        <w:tab w:val="left" w:pos="5670"/>
      </w:tabs>
      <w:ind w:left="142"/>
      <w:jc w:val="left"/>
      <w:outlineLvl w:val="2"/>
    </w:pPr>
    <w:rPr>
      <w:rFonts w:ascii="Arial" w:eastAsia="Times New Roman" w:hAnsi="Arial" w:cs="Times New Roman"/>
      <w:b/>
      <w:szCs w:val="20"/>
    </w:rPr>
  </w:style>
  <w:style w:type="paragraph" w:styleId="Heading4">
    <w:name w:val="heading 4"/>
    <w:basedOn w:val="Normal"/>
    <w:next w:val="Normal"/>
    <w:link w:val="Heading4Char"/>
    <w:uiPriority w:val="9"/>
    <w:semiHidden/>
    <w:unhideWhenUsed/>
    <w:qFormat/>
    <w:rsid w:val="00D65E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65E1B"/>
    <w:rPr>
      <w:rFonts w:ascii="Arial" w:eastAsia="Times New Roman" w:hAnsi="Arial" w:cs="Times New Roman"/>
      <w:b/>
      <w:szCs w:val="20"/>
    </w:rPr>
  </w:style>
  <w:style w:type="character" w:customStyle="1" w:styleId="Heading4Char">
    <w:name w:val="Heading 4 Char"/>
    <w:basedOn w:val="DefaultParagraphFont"/>
    <w:link w:val="Heading4"/>
    <w:uiPriority w:val="9"/>
    <w:semiHidden/>
    <w:rsid w:val="00D65E1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65E1B"/>
    <w:pPr>
      <w:ind w:left="720"/>
      <w:contextualSpacing/>
    </w:pPr>
  </w:style>
  <w:style w:type="paragraph" w:styleId="NormalWeb">
    <w:name w:val="Normal (Web)"/>
    <w:basedOn w:val="Normal"/>
    <w:rsid w:val="00D65E1B"/>
    <w:pPr>
      <w:spacing w:before="100" w:beforeAutospacing="1" w:after="100" w:afterAutospacing="1"/>
      <w:jc w:val="left"/>
    </w:pPr>
    <w:rPr>
      <w:rFonts w:ascii="Times New Roman" w:eastAsia="Times New Roman" w:hAnsi="Times New Roman" w:cs="Times New Roman"/>
      <w:sz w:val="24"/>
      <w:szCs w:val="24"/>
    </w:rPr>
  </w:style>
  <w:style w:type="paragraph" w:styleId="BodyText">
    <w:name w:val="Body Text"/>
    <w:basedOn w:val="Normal"/>
    <w:link w:val="BodyTextChar"/>
    <w:rsid w:val="00D65E1B"/>
    <w:pPr>
      <w:jc w:val="left"/>
    </w:pPr>
    <w:rPr>
      <w:rFonts w:ascii="Times New Roman" w:eastAsia="Times New Roman" w:hAnsi="Times New Roman" w:cs="Times New Roman"/>
      <w:i/>
      <w:iCs/>
      <w:sz w:val="24"/>
      <w:szCs w:val="24"/>
      <w:u w:val="single"/>
      <w:lang w:eastAsia="en-GB"/>
    </w:rPr>
  </w:style>
  <w:style w:type="character" w:customStyle="1" w:styleId="BodyTextChar">
    <w:name w:val="Body Text Char"/>
    <w:basedOn w:val="DefaultParagraphFont"/>
    <w:link w:val="BodyText"/>
    <w:rsid w:val="00D65E1B"/>
    <w:rPr>
      <w:rFonts w:ascii="Times New Roman" w:eastAsia="Times New Roman" w:hAnsi="Times New Roman" w:cs="Times New Roman"/>
      <w:i/>
      <w:iCs/>
      <w:sz w:val="24"/>
      <w:szCs w:val="24"/>
      <w:u w:val="single"/>
      <w:lang w:eastAsia="en-GB"/>
    </w:rPr>
  </w:style>
  <w:style w:type="paragraph" w:styleId="BodyTextIndent">
    <w:name w:val="Body Text Indent"/>
    <w:basedOn w:val="Normal"/>
    <w:link w:val="BodyTextIndentChar"/>
    <w:rsid w:val="00D65E1B"/>
    <w:pPr>
      <w:ind w:left="720"/>
    </w:pPr>
    <w:rPr>
      <w:rFonts w:ascii="Arial" w:eastAsia="Times New Roman" w:hAnsi="Arial" w:cs="Arial"/>
      <w:sz w:val="24"/>
      <w:szCs w:val="20"/>
    </w:rPr>
  </w:style>
  <w:style w:type="character" w:customStyle="1" w:styleId="BodyTextIndentChar">
    <w:name w:val="Body Text Indent Char"/>
    <w:basedOn w:val="DefaultParagraphFont"/>
    <w:link w:val="BodyTextIndent"/>
    <w:rsid w:val="00D65E1B"/>
    <w:rPr>
      <w:rFonts w:ascii="Arial" w:eastAsia="Times New Roman" w:hAnsi="Arial" w:cs="Arial"/>
      <w:sz w:val="24"/>
      <w:szCs w:val="20"/>
    </w:rPr>
  </w:style>
  <w:style w:type="paragraph" w:styleId="Header">
    <w:name w:val="header"/>
    <w:basedOn w:val="Normal"/>
    <w:link w:val="HeaderChar"/>
    <w:uiPriority w:val="99"/>
    <w:unhideWhenUsed/>
    <w:rsid w:val="008F0449"/>
    <w:pPr>
      <w:tabs>
        <w:tab w:val="center" w:pos="4513"/>
        <w:tab w:val="right" w:pos="9026"/>
      </w:tabs>
    </w:pPr>
  </w:style>
  <w:style w:type="character" w:customStyle="1" w:styleId="HeaderChar">
    <w:name w:val="Header Char"/>
    <w:basedOn w:val="DefaultParagraphFont"/>
    <w:link w:val="Header"/>
    <w:uiPriority w:val="99"/>
    <w:rsid w:val="008F0449"/>
    <w:rPr>
      <w:rFonts w:ascii="Gill Sans MT" w:hAnsi="Gill Sans MT"/>
    </w:rPr>
  </w:style>
  <w:style w:type="paragraph" w:styleId="Footer">
    <w:name w:val="footer"/>
    <w:basedOn w:val="Normal"/>
    <w:link w:val="FooterChar"/>
    <w:uiPriority w:val="99"/>
    <w:unhideWhenUsed/>
    <w:rsid w:val="008F0449"/>
    <w:pPr>
      <w:tabs>
        <w:tab w:val="center" w:pos="4513"/>
        <w:tab w:val="right" w:pos="9026"/>
      </w:tabs>
    </w:pPr>
  </w:style>
  <w:style w:type="character" w:customStyle="1" w:styleId="FooterChar">
    <w:name w:val="Footer Char"/>
    <w:basedOn w:val="DefaultParagraphFont"/>
    <w:link w:val="Footer"/>
    <w:uiPriority w:val="99"/>
    <w:rsid w:val="008F0449"/>
    <w:rPr>
      <w:rFonts w:ascii="Gill Sans MT" w:hAnsi="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5436D7EAEA412BAEBFE1DC865508BD"/>
        <w:category>
          <w:name w:val="General"/>
          <w:gallery w:val="placeholder"/>
        </w:category>
        <w:types>
          <w:type w:val="bbPlcHdr"/>
        </w:types>
        <w:behaviors>
          <w:behavior w:val="content"/>
        </w:behaviors>
        <w:guid w:val="{5C5CBDFF-DF41-43CA-82B2-6D4868B43382}"/>
      </w:docPartPr>
      <w:docPartBody>
        <w:p w:rsidR="0040228A" w:rsidRDefault="00AB6962" w:rsidP="00AB6962">
          <w:pPr>
            <w:pStyle w:val="CF5436D7EAEA412BAEBFE1DC865508BD"/>
          </w:pPr>
          <w:r w:rsidRPr="008A79C0">
            <w:rPr>
              <w:rStyle w:val="PlaceholderText"/>
            </w:rPr>
            <w:t>Click here to enter text.</w:t>
          </w:r>
        </w:p>
      </w:docPartBody>
    </w:docPart>
    <w:docPart>
      <w:docPartPr>
        <w:name w:val="AB2EC07E6D8E4C78B508F6401C3A9782"/>
        <w:category>
          <w:name w:val="General"/>
          <w:gallery w:val="placeholder"/>
        </w:category>
        <w:types>
          <w:type w:val="bbPlcHdr"/>
        </w:types>
        <w:behaviors>
          <w:behavior w:val="content"/>
        </w:behaviors>
        <w:guid w:val="{F8F7716A-4E8F-49D6-A3C3-4A6047BF62C6}"/>
      </w:docPartPr>
      <w:docPartBody>
        <w:p w:rsidR="0040228A" w:rsidRDefault="00AB6962" w:rsidP="00AB6962">
          <w:pPr>
            <w:pStyle w:val="AB2EC07E6D8E4C78B508F6401C3A9782"/>
          </w:pPr>
          <w:r w:rsidRPr="008A79C0">
            <w:rPr>
              <w:rStyle w:val="PlaceholderText"/>
            </w:rPr>
            <w:t>Click here to enter text.</w:t>
          </w:r>
        </w:p>
      </w:docPartBody>
    </w:docPart>
    <w:docPart>
      <w:docPartPr>
        <w:name w:val="06B1FBCD44AB44C0A694014EC59D2FA9"/>
        <w:category>
          <w:name w:val="General"/>
          <w:gallery w:val="placeholder"/>
        </w:category>
        <w:types>
          <w:type w:val="bbPlcHdr"/>
        </w:types>
        <w:behaviors>
          <w:behavior w:val="content"/>
        </w:behaviors>
        <w:guid w:val="{BA59A8B4-FAB3-4627-B7E0-BADAC191FC19}"/>
      </w:docPartPr>
      <w:docPartBody>
        <w:p w:rsidR="0040228A" w:rsidRDefault="00AB6962" w:rsidP="00AB6962">
          <w:pPr>
            <w:pStyle w:val="06B1FBCD44AB44C0A694014EC59D2FA9"/>
          </w:pPr>
          <w:r w:rsidRPr="008A79C0">
            <w:rPr>
              <w:rStyle w:val="PlaceholderText"/>
            </w:rPr>
            <w:t>Click here to enter text.</w:t>
          </w:r>
        </w:p>
      </w:docPartBody>
    </w:docPart>
    <w:docPart>
      <w:docPartPr>
        <w:name w:val="A750390A8DD54E92A22C1B4FB854A11A"/>
        <w:category>
          <w:name w:val="General"/>
          <w:gallery w:val="placeholder"/>
        </w:category>
        <w:types>
          <w:type w:val="bbPlcHdr"/>
        </w:types>
        <w:behaviors>
          <w:behavior w:val="content"/>
        </w:behaviors>
        <w:guid w:val="{05FCCB4E-2CE9-425D-88B5-51D31E8DEE5C}"/>
      </w:docPartPr>
      <w:docPartBody>
        <w:p w:rsidR="0040228A" w:rsidRDefault="00AB6962" w:rsidP="00AB6962">
          <w:pPr>
            <w:pStyle w:val="A750390A8DD54E92A22C1B4FB854A11A"/>
          </w:pPr>
          <w:r w:rsidRPr="008A79C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62"/>
    <w:rsid w:val="00147AB7"/>
    <w:rsid w:val="0040228A"/>
    <w:rsid w:val="007D5FEC"/>
    <w:rsid w:val="00AB6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962"/>
    <w:rPr>
      <w:color w:val="808080"/>
    </w:rPr>
  </w:style>
  <w:style w:type="paragraph" w:customStyle="1" w:styleId="CF5436D7EAEA412BAEBFE1DC865508BD">
    <w:name w:val="CF5436D7EAEA412BAEBFE1DC865508BD"/>
    <w:rsid w:val="00AB6962"/>
  </w:style>
  <w:style w:type="paragraph" w:customStyle="1" w:styleId="AB2EC07E6D8E4C78B508F6401C3A9782">
    <w:name w:val="AB2EC07E6D8E4C78B508F6401C3A9782"/>
    <w:rsid w:val="00AB6962"/>
  </w:style>
  <w:style w:type="paragraph" w:customStyle="1" w:styleId="06B1FBCD44AB44C0A694014EC59D2FA9">
    <w:name w:val="06B1FBCD44AB44C0A694014EC59D2FA9"/>
    <w:rsid w:val="00AB6962"/>
  </w:style>
  <w:style w:type="paragraph" w:customStyle="1" w:styleId="A750390A8DD54E92A22C1B4FB854A11A">
    <w:name w:val="A750390A8DD54E92A22C1B4FB854A11A"/>
    <w:rsid w:val="00AB6962"/>
  </w:style>
  <w:style w:type="paragraph" w:customStyle="1" w:styleId="A2A8C3AB46154AA7A06E34F349A8F9A5">
    <w:name w:val="A2A8C3AB46154AA7A06E34F349A8F9A5"/>
    <w:rsid w:val="007D5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442839438CA49867E86C332572B44" ma:contentTypeVersion="13" ma:contentTypeDescription="Create a new document." ma:contentTypeScope="" ma:versionID="06104a29437341410350deef92ef3adc">
  <xsd:schema xmlns:xsd="http://www.w3.org/2001/XMLSchema" xmlns:xs="http://www.w3.org/2001/XMLSchema" xmlns:p="http://schemas.microsoft.com/office/2006/metadata/properties" xmlns:ns3="3651e3b7-29da-4461-a135-252972c19f4d" xmlns:ns4="f041823c-859f-4219-8ea6-7c05aec0b33b" targetNamespace="http://schemas.microsoft.com/office/2006/metadata/properties" ma:root="true" ma:fieldsID="bf12bdaf77adf4f11eb8192ce9c1f0f6" ns3:_="" ns4:_="">
    <xsd:import namespace="3651e3b7-29da-4461-a135-252972c19f4d"/>
    <xsd:import namespace="f041823c-859f-4219-8ea6-7c05aec0b3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1e3b7-29da-4461-a135-252972c19f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41823c-859f-4219-8ea6-7c05aec0b3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B03EF-3D44-4DD6-9B03-E4AA3BE0E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1F1749-DD30-426F-A2FF-B36D7C63ADEA}">
  <ds:schemaRefs>
    <ds:schemaRef ds:uri="http://schemas.microsoft.com/sharepoint/v3/contenttype/forms"/>
  </ds:schemaRefs>
</ds:datastoreItem>
</file>

<file path=customXml/itemProps3.xml><?xml version="1.0" encoding="utf-8"?>
<ds:datastoreItem xmlns:ds="http://schemas.openxmlformats.org/officeDocument/2006/customXml" ds:itemID="{10A842F7-30B4-4584-88BC-AEEC6CECA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1e3b7-29da-4461-a135-252972c19f4d"/>
    <ds:schemaRef ds:uri="f041823c-859f-4219-8ea6-7c05aec0b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472</Words>
  <Characters>2695</Characters>
  <Application>Microsoft Office Word</Application>
  <DocSecurity>0</DocSecurity>
  <Lines>22</Lines>
  <Paragraphs>6</Paragraphs>
  <ScaleCrop>false</ScaleCrop>
  <Company>Cambridge Meridian Academies Trust</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Burroughes</dc:creator>
  <cp:keywords/>
  <dc:description/>
  <cp:lastModifiedBy>Natasha Lester</cp:lastModifiedBy>
  <cp:revision>5</cp:revision>
  <dcterms:created xsi:type="dcterms:W3CDTF">2023-03-10T20:56:00Z</dcterms:created>
  <dcterms:modified xsi:type="dcterms:W3CDTF">2023-03-10T21:02:00Z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0x010100661442839438CA49867E86C332572B44</vt:lpwstr>
  </property>
</Properties>
</file>