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1D79D" w14:textId="6A127704" w:rsidR="00E25CDF" w:rsidRPr="00194A09" w:rsidRDefault="005249D9" w:rsidP="00542D6B">
      <w:pPr>
        <w:tabs>
          <w:tab w:val="left" w:pos="3225"/>
        </w:tabs>
        <w:rPr>
          <w:rFonts w:ascii="Aptos" w:eastAsia="Times New Roman" w:hAnsi="Aptos" w:cs="Arial"/>
          <w:b/>
          <w:bCs/>
          <w:noProof/>
          <w:lang w:eastAsia="en-GB"/>
        </w:rPr>
      </w:pPr>
      <w:r w:rsidRPr="00194A09">
        <w:rPr>
          <w:rFonts w:ascii="Aptos" w:eastAsia="Times New Roman" w:hAnsi="Aptos" w:cs="Arial"/>
          <w:b/>
          <w:bCs/>
          <w:noProof/>
          <w:lang w:eastAsia="en-GB"/>
        </w:rPr>
        <w:tab/>
      </w:r>
      <w:r w:rsidRPr="00194A09">
        <w:rPr>
          <w:rFonts w:ascii="Aptos" w:eastAsia="Times New Roman" w:hAnsi="Aptos" w:cs="Arial"/>
          <w:b/>
          <w:bCs/>
          <w:noProof/>
          <w:lang w:eastAsia="en-GB"/>
        </w:rPr>
        <w:tab/>
      </w:r>
      <w:r w:rsidRPr="00194A09">
        <w:rPr>
          <w:rFonts w:ascii="Aptos" w:eastAsia="Times New Roman" w:hAnsi="Aptos" w:cs="Arial"/>
          <w:b/>
          <w:bCs/>
          <w:noProof/>
          <w:lang w:eastAsia="en-GB"/>
        </w:rPr>
        <w:tab/>
      </w:r>
      <w:r w:rsidRPr="00194A09">
        <w:rPr>
          <w:rFonts w:ascii="Aptos" w:eastAsia="Times New Roman" w:hAnsi="Aptos" w:cs="Arial"/>
          <w:b/>
          <w:bCs/>
          <w:noProof/>
          <w:lang w:eastAsia="en-GB"/>
        </w:rPr>
        <w:tab/>
      </w:r>
      <w:r w:rsidRPr="00194A09">
        <w:rPr>
          <w:rFonts w:ascii="Aptos" w:eastAsia="Times New Roman" w:hAnsi="Aptos" w:cs="Arial"/>
          <w:b/>
          <w:bCs/>
          <w:noProof/>
          <w:lang w:eastAsia="en-GB"/>
        </w:rPr>
        <w:tab/>
      </w:r>
      <w:r w:rsidR="00370B94">
        <w:rPr>
          <w:rFonts w:ascii="Aptos" w:eastAsia="Times New Roman" w:hAnsi="Aptos" w:cs="Arial"/>
          <w:b/>
          <w:bCs/>
          <w:noProof/>
          <w:lang w:eastAsia="en-GB"/>
        </w:rPr>
        <w:tab/>
      </w:r>
      <w:r w:rsidR="00370B94">
        <w:rPr>
          <w:rFonts w:ascii="Aptos" w:eastAsia="Times New Roman" w:hAnsi="Aptos" w:cs="Arial"/>
          <w:b/>
          <w:bCs/>
          <w:noProof/>
          <w:lang w:eastAsia="en-GB"/>
        </w:rPr>
        <w:tab/>
      </w:r>
      <w:r w:rsidR="00370B94">
        <w:rPr>
          <w:rFonts w:ascii="Aptos" w:eastAsia="Times New Roman" w:hAnsi="Aptos" w:cs="Arial"/>
          <w:b/>
          <w:bCs/>
          <w:noProof/>
          <w:lang w:eastAsia="en-GB"/>
        </w:rPr>
        <w:tab/>
      </w:r>
      <w:r w:rsidR="00370B94">
        <w:rPr>
          <w:noProof/>
        </w:rPr>
        <w:drawing>
          <wp:inline distT="0" distB="0" distL="0" distR="0" wp14:anchorId="2CE94581" wp14:editId="08B5E3E7">
            <wp:extent cx="1247775" cy="986155"/>
            <wp:effectExtent l="0" t="0" r="9525" b="4445"/>
            <wp:docPr id="328909660" name="Picture 2" descr="A logo with a city and su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909660" name="Picture 2" descr="A logo with a city and sun&#10;&#10;AI-generated content may be incorrect."/>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7775" cy="986155"/>
                    </a:xfrm>
                    <a:prstGeom prst="rect">
                      <a:avLst/>
                    </a:prstGeom>
                    <a:noFill/>
                    <a:ln>
                      <a:noFill/>
                    </a:ln>
                  </pic:spPr>
                </pic:pic>
              </a:graphicData>
            </a:graphic>
          </wp:inline>
        </w:drawing>
      </w:r>
    </w:p>
    <w:p w14:paraId="7947F125" w14:textId="45156D1A" w:rsidR="00E25CDF" w:rsidRPr="00194A09" w:rsidRDefault="005249D9" w:rsidP="00542D6B">
      <w:pPr>
        <w:tabs>
          <w:tab w:val="left" w:pos="3225"/>
        </w:tabs>
        <w:rPr>
          <w:rFonts w:ascii="Aptos" w:eastAsia="Times New Roman" w:hAnsi="Aptos" w:cs="Arial"/>
          <w:b/>
          <w:bCs/>
          <w:noProof/>
          <w:lang w:eastAsia="en-GB"/>
        </w:rPr>
      </w:pPr>
      <w:r w:rsidRPr="00194A09">
        <w:rPr>
          <w:rFonts w:ascii="Aptos" w:hAnsi="Aptos"/>
          <w:noProof/>
        </w:rPr>
        <w:tab/>
      </w:r>
      <w:r w:rsidRPr="00194A09">
        <w:rPr>
          <w:rFonts w:ascii="Aptos" w:hAnsi="Aptos"/>
          <w:noProof/>
        </w:rPr>
        <w:tab/>
      </w:r>
      <w:r w:rsidRPr="00194A09">
        <w:rPr>
          <w:rFonts w:ascii="Aptos" w:hAnsi="Aptos"/>
          <w:noProof/>
        </w:rPr>
        <w:tab/>
      </w:r>
      <w:r w:rsidRPr="00194A09">
        <w:rPr>
          <w:rFonts w:ascii="Aptos" w:hAnsi="Aptos"/>
          <w:noProof/>
        </w:rPr>
        <w:tab/>
      </w:r>
      <w:r w:rsidRPr="00194A09">
        <w:rPr>
          <w:rFonts w:ascii="Aptos" w:hAnsi="Aptos"/>
          <w:noProof/>
        </w:rPr>
        <w:tab/>
      </w:r>
    </w:p>
    <w:p w14:paraId="22639A70" w14:textId="6B22A8DA" w:rsidR="00542D6B" w:rsidRPr="00194A09" w:rsidRDefault="00542D6B" w:rsidP="00542D6B">
      <w:pPr>
        <w:spacing w:after="0"/>
        <w:rPr>
          <w:rFonts w:ascii="Aptos" w:eastAsia="Times New Roman" w:hAnsi="Aptos" w:cs="Arial"/>
          <w:kern w:val="36"/>
          <w:lang w:val="en" w:eastAsia="en-GB"/>
        </w:rPr>
      </w:pPr>
      <w:r w:rsidRPr="00194A09">
        <w:rPr>
          <w:rFonts w:ascii="Aptos" w:eastAsia="Times New Roman" w:hAnsi="Aptos" w:cs="Arial"/>
          <w:b/>
          <w:kern w:val="36"/>
          <w:lang w:val="en" w:eastAsia="en-GB"/>
        </w:rPr>
        <w:t>Job Title:</w:t>
      </w:r>
      <w:r w:rsidRPr="00194A09">
        <w:rPr>
          <w:rFonts w:ascii="Aptos" w:eastAsia="Times New Roman" w:hAnsi="Aptos" w:cs="Arial"/>
          <w:kern w:val="36"/>
          <w:lang w:val="en" w:eastAsia="en-GB"/>
        </w:rPr>
        <w:t xml:space="preserve"> </w:t>
      </w:r>
      <w:r w:rsidR="002D1CBD" w:rsidRPr="00194A09">
        <w:rPr>
          <w:rFonts w:ascii="Aptos" w:eastAsia="Times New Roman" w:hAnsi="Aptos" w:cs="Arial"/>
          <w:kern w:val="36"/>
          <w:lang w:val="en" w:eastAsia="en-GB"/>
        </w:rPr>
        <w:tab/>
      </w:r>
      <w:r w:rsidR="002D1CBD" w:rsidRPr="00194A09">
        <w:rPr>
          <w:rFonts w:ascii="Aptos" w:eastAsia="Times New Roman" w:hAnsi="Aptos" w:cs="Arial"/>
          <w:kern w:val="36"/>
          <w:lang w:val="en" w:eastAsia="en-GB"/>
        </w:rPr>
        <w:tab/>
        <w:t>Tea</w:t>
      </w:r>
      <w:r w:rsidR="00002D44" w:rsidRPr="00194A09">
        <w:rPr>
          <w:rFonts w:ascii="Aptos" w:eastAsia="Times New Roman" w:hAnsi="Aptos" w:cs="Arial"/>
          <w:kern w:val="36"/>
          <w:lang w:val="en" w:eastAsia="en-GB"/>
        </w:rPr>
        <w:t>ching Assistant</w:t>
      </w:r>
    </w:p>
    <w:p w14:paraId="62289174" w14:textId="502AB3A3" w:rsidR="00542D6B" w:rsidRPr="004109F8" w:rsidRDefault="00542D6B" w:rsidP="00542D6B">
      <w:pPr>
        <w:spacing w:after="0"/>
        <w:rPr>
          <w:rFonts w:ascii="Aptos" w:hAnsi="Aptos" w:cs="Arial"/>
          <w:lang w:val="en" w:eastAsia="en-GB"/>
        </w:rPr>
      </w:pPr>
      <w:r w:rsidRPr="00194A09">
        <w:rPr>
          <w:rFonts w:ascii="Aptos" w:hAnsi="Aptos" w:cs="Arial"/>
          <w:b/>
          <w:bCs/>
          <w:lang w:val="en" w:eastAsia="en-GB"/>
        </w:rPr>
        <w:t xml:space="preserve">Closing Date: </w:t>
      </w:r>
      <w:r w:rsidR="002D1CBD" w:rsidRPr="00194A09">
        <w:rPr>
          <w:rFonts w:ascii="Aptos" w:hAnsi="Aptos" w:cs="Arial"/>
          <w:b/>
          <w:bCs/>
          <w:lang w:val="en" w:eastAsia="en-GB"/>
        </w:rPr>
        <w:tab/>
      </w:r>
      <w:r w:rsidR="001B7197">
        <w:rPr>
          <w:rFonts w:ascii="Aptos" w:hAnsi="Aptos" w:cs="Arial"/>
          <w:lang w:val="en" w:eastAsia="en-GB"/>
        </w:rPr>
        <w:t>8</w:t>
      </w:r>
      <w:r w:rsidR="001B7197" w:rsidRPr="001B7197">
        <w:rPr>
          <w:rFonts w:ascii="Aptos" w:hAnsi="Aptos" w:cs="Arial"/>
          <w:vertAlign w:val="superscript"/>
          <w:lang w:val="en" w:eastAsia="en-GB"/>
        </w:rPr>
        <w:t>th</w:t>
      </w:r>
      <w:r w:rsidR="001B7197">
        <w:rPr>
          <w:rFonts w:ascii="Aptos" w:hAnsi="Aptos" w:cs="Arial"/>
          <w:lang w:val="en" w:eastAsia="en-GB"/>
        </w:rPr>
        <w:t xml:space="preserve"> June 2025</w:t>
      </w:r>
    </w:p>
    <w:p w14:paraId="4960F604" w14:textId="06E587DD" w:rsidR="00542D6B" w:rsidRPr="00194A09" w:rsidRDefault="00542D6B" w:rsidP="00542D6B">
      <w:pPr>
        <w:spacing w:after="0"/>
        <w:rPr>
          <w:rFonts w:ascii="Aptos" w:hAnsi="Aptos" w:cs="Arial"/>
          <w:lang w:val="en" w:eastAsia="en-GB"/>
        </w:rPr>
      </w:pPr>
      <w:r w:rsidRPr="00194A09">
        <w:rPr>
          <w:rFonts w:ascii="Aptos" w:hAnsi="Aptos" w:cs="Arial"/>
          <w:b/>
          <w:bCs/>
          <w:lang w:val="en" w:eastAsia="en-GB"/>
        </w:rPr>
        <w:t>Shortlisting</w:t>
      </w:r>
      <w:r w:rsidRPr="00194A09">
        <w:rPr>
          <w:rFonts w:ascii="Aptos" w:hAnsi="Aptos" w:cs="Arial"/>
          <w:lang w:val="en" w:eastAsia="en-GB"/>
        </w:rPr>
        <w:t xml:space="preserve">: </w:t>
      </w:r>
      <w:r w:rsidR="002D1CBD" w:rsidRPr="00194A09">
        <w:rPr>
          <w:rFonts w:ascii="Aptos" w:hAnsi="Aptos" w:cs="Arial"/>
          <w:lang w:val="en" w:eastAsia="en-GB"/>
        </w:rPr>
        <w:tab/>
      </w:r>
      <w:r w:rsidR="002D1CBD" w:rsidRPr="00194A09">
        <w:rPr>
          <w:rFonts w:ascii="Aptos" w:hAnsi="Aptos" w:cs="Arial"/>
          <w:lang w:val="en" w:eastAsia="en-GB"/>
        </w:rPr>
        <w:tab/>
      </w:r>
      <w:r w:rsidR="001B7197">
        <w:rPr>
          <w:rFonts w:ascii="Aptos" w:hAnsi="Aptos" w:cs="Arial"/>
          <w:lang w:val="en" w:eastAsia="en-GB"/>
        </w:rPr>
        <w:t>9</w:t>
      </w:r>
      <w:r w:rsidR="001B7197" w:rsidRPr="001B7197">
        <w:rPr>
          <w:rFonts w:ascii="Aptos" w:hAnsi="Aptos" w:cs="Arial"/>
          <w:vertAlign w:val="superscript"/>
          <w:lang w:val="en" w:eastAsia="en-GB"/>
        </w:rPr>
        <w:t>th</w:t>
      </w:r>
      <w:r w:rsidR="001B7197">
        <w:rPr>
          <w:rFonts w:ascii="Aptos" w:hAnsi="Aptos" w:cs="Arial"/>
          <w:lang w:val="en" w:eastAsia="en-GB"/>
        </w:rPr>
        <w:t xml:space="preserve"> June 2025</w:t>
      </w:r>
    </w:p>
    <w:p w14:paraId="27CAE05B" w14:textId="2D89739D" w:rsidR="00542D6B" w:rsidRPr="00194A09" w:rsidRDefault="00542D6B" w:rsidP="00542D6B">
      <w:pPr>
        <w:spacing w:after="0"/>
        <w:rPr>
          <w:rFonts w:ascii="Aptos" w:hAnsi="Aptos" w:cs="Arial"/>
          <w:lang w:val="en" w:eastAsia="en-GB"/>
        </w:rPr>
      </w:pPr>
      <w:r w:rsidRPr="00194A09">
        <w:rPr>
          <w:rFonts w:ascii="Aptos" w:hAnsi="Aptos" w:cs="Arial"/>
          <w:b/>
          <w:lang w:val="en" w:eastAsia="en-GB"/>
        </w:rPr>
        <w:t>Interview:</w:t>
      </w:r>
      <w:r w:rsidRPr="00194A09">
        <w:rPr>
          <w:rFonts w:ascii="Aptos" w:hAnsi="Aptos" w:cs="Arial"/>
          <w:lang w:val="en" w:eastAsia="en-GB"/>
        </w:rPr>
        <w:tab/>
      </w:r>
      <w:r w:rsidR="002D1CBD" w:rsidRPr="00194A09">
        <w:rPr>
          <w:rFonts w:ascii="Aptos" w:hAnsi="Aptos" w:cs="Arial"/>
          <w:lang w:val="en" w:eastAsia="en-GB"/>
        </w:rPr>
        <w:tab/>
      </w:r>
      <w:r w:rsidR="001B7197">
        <w:rPr>
          <w:rFonts w:ascii="Aptos" w:hAnsi="Aptos" w:cs="Arial"/>
          <w:lang w:val="en" w:eastAsia="en-GB"/>
        </w:rPr>
        <w:t>18</w:t>
      </w:r>
      <w:r w:rsidR="001B7197" w:rsidRPr="001B7197">
        <w:rPr>
          <w:rFonts w:ascii="Aptos" w:hAnsi="Aptos" w:cs="Arial"/>
          <w:vertAlign w:val="superscript"/>
          <w:lang w:val="en" w:eastAsia="en-GB"/>
        </w:rPr>
        <w:t>th</w:t>
      </w:r>
      <w:r w:rsidR="001B7197">
        <w:rPr>
          <w:rFonts w:ascii="Aptos" w:hAnsi="Aptos" w:cs="Arial"/>
          <w:lang w:val="en" w:eastAsia="en-GB"/>
        </w:rPr>
        <w:t xml:space="preserve"> June 2025</w:t>
      </w:r>
    </w:p>
    <w:p w14:paraId="2D0DC1ED" w14:textId="111C412E" w:rsidR="00542D6B" w:rsidRPr="00194A09" w:rsidRDefault="00542D6B" w:rsidP="00542D6B">
      <w:pPr>
        <w:spacing w:after="0"/>
        <w:rPr>
          <w:rFonts w:ascii="Aptos" w:hAnsi="Aptos" w:cs="Arial"/>
          <w:lang w:val="en" w:eastAsia="en-GB"/>
        </w:rPr>
      </w:pPr>
      <w:r w:rsidRPr="00194A09">
        <w:rPr>
          <w:rFonts w:ascii="Aptos" w:hAnsi="Aptos" w:cs="Arial"/>
          <w:b/>
          <w:lang w:val="en" w:eastAsia="en-GB"/>
        </w:rPr>
        <w:t>Start Date:</w:t>
      </w:r>
      <w:r w:rsidRPr="00194A09">
        <w:rPr>
          <w:rFonts w:ascii="Aptos" w:hAnsi="Aptos" w:cs="Arial"/>
          <w:lang w:val="en" w:eastAsia="en-GB"/>
        </w:rPr>
        <w:tab/>
        <w:t xml:space="preserve"> </w:t>
      </w:r>
      <w:r w:rsidR="00FB2E98" w:rsidRPr="00194A09">
        <w:rPr>
          <w:rFonts w:ascii="Aptos" w:hAnsi="Aptos" w:cs="Arial"/>
          <w:lang w:val="en" w:eastAsia="en-GB"/>
        </w:rPr>
        <w:tab/>
      </w:r>
      <w:r w:rsidR="004109F8">
        <w:rPr>
          <w:rFonts w:ascii="Aptos" w:hAnsi="Aptos" w:cs="Arial"/>
          <w:lang w:val="en" w:eastAsia="en-GB"/>
        </w:rPr>
        <w:t>Ju</w:t>
      </w:r>
      <w:r w:rsidR="00B91D8A">
        <w:rPr>
          <w:rFonts w:ascii="Aptos" w:hAnsi="Aptos" w:cs="Arial"/>
          <w:lang w:val="en" w:eastAsia="en-GB"/>
        </w:rPr>
        <w:t>ne/</w:t>
      </w:r>
      <w:r w:rsidR="004109F8">
        <w:rPr>
          <w:rFonts w:ascii="Aptos" w:hAnsi="Aptos" w:cs="Arial"/>
          <w:lang w:val="en" w:eastAsia="en-GB"/>
        </w:rPr>
        <w:t>July 2025</w:t>
      </w:r>
    </w:p>
    <w:p w14:paraId="125069DB" w14:textId="3A9D3E17" w:rsidR="00B91D8A" w:rsidRPr="00B91D8A" w:rsidRDefault="00542D6B" w:rsidP="00B91D8A">
      <w:pPr>
        <w:spacing w:after="0"/>
        <w:ind w:left="2160" w:hanging="2160"/>
        <w:rPr>
          <w:rFonts w:ascii="Aptos" w:hAnsi="Aptos" w:cstheme="majorBidi"/>
        </w:rPr>
      </w:pPr>
      <w:r w:rsidRPr="00194A09">
        <w:rPr>
          <w:rFonts w:ascii="Aptos" w:hAnsi="Aptos" w:cs="Arial"/>
          <w:b/>
          <w:bCs/>
          <w:lang w:val="en" w:eastAsia="en-GB"/>
        </w:rPr>
        <w:t>Salary</w:t>
      </w:r>
      <w:r w:rsidR="00FB2E98" w:rsidRPr="00194A09">
        <w:rPr>
          <w:rFonts w:ascii="Aptos" w:hAnsi="Aptos" w:cs="Arial"/>
          <w:b/>
          <w:bCs/>
          <w:lang w:val="en" w:eastAsia="en-GB"/>
        </w:rPr>
        <w:t>:</w:t>
      </w:r>
      <w:r w:rsidR="00FB2E98" w:rsidRPr="00194A09">
        <w:rPr>
          <w:rFonts w:ascii="Aptos" w:hAnsi="Aptos" w:cs="Arial"/>
          <w:b/>
          <w:bCs/>
          <w:lang w:val="en" w:eastAsia="en-GB"/>
        </w:rPr>
        <w:tab/>
      </w:r>
      <w:r w:rsidR="001B7197">
        <w:rPr>
          <w:rFonts w:ascii="Aptos" w:hAnsi="Aptos" w:cs="Arial"/>
          <w:b/>
          <w:bCs/>
          <w:lang w:val="en" w:eastAsia="en-GB"/>
        </w:rPr>
        <w:t>S</w:t>
      </w:r>
      <w:r w:rsidR="00B91D8A" w:rsidRPr="00B91D8A">
        <w:rPr>
          <w:rFonts w:ascii="Aptos" w:hAnsi="Aptos" w:cstheme="majorBidi"/>
        </w:rPr>
        <w:t>alary is £24,926 FTE per annum/pro rata. </w:t>
      </w:r>
    </w:p>
    <w:p w14:paraId="31F9BAE5" w14:textId="3931D10C" w:rsidR="00B91D8A" w:rsidRPr="00B91D8A" w:rsidRDefault="00B91D8A" w:rsidP="00B91D8A">
      <w:pPr>
        <w:spacing w:after="0"/>
        <w:ind w:left="2160"/>
        <w:rPr>
          <w:rFonts w:ascii="Aptos" w:hAnsi="Aptos" w:cstheme="majorBidi"/>
        </w:rPr>
      </w:pPr>
      <w:r w:rsidRPr="00B91D8A">
        <w:rPr>
          <w:rFonts w:ascii="Aptos" w:hAnsi="Aptos" w:cstheme="majorBidi"/>
        </w:rPr>
        <w:t>34 hours per week. 39 working weeks per year (term time plus inset days) (45.450 paid weeks per year). Actual salary is £19,966.07</w:t>
      </w:r>
    </w:p>
    <w:p w14:paraId="03D563CA" w14:textId="5483AFD8" w:rsidR="00542D6B" w:rsidRPr="00194A09" w:rsidRDefault="00FB2E98" w:rsidP="00542D6B">
      <w:pPr>
        <w:spacing w:after="0"/>
        <w:ind w:left="2160" w:hanging="2160"/>
        <w:rPr>
          <w:rFonts w:ascii="Aptos" w:hAnsi="Aptos" w:cs="Arial"/>
        </w:rPr>
      </w:pPr>
      <w:r w:rsidRPr="00194A09">
        <w:rPr>
          <w:rFonts w:ascii="Aptos" w:hAnsi="Aptos" w:cs="Arial"/>
          <w:b/>
          <w:bCs/>
          <w:lang w:val="en" w:eastAsia="en-GB"/>
        </w:rPr>
        <w:tab/>
      </w:r>
    </w:p>
    <w:p w14:paraId="1C12CB4D" w14:textId="08F84FF7" w:rsidR="00002D44" w:rsidRPr="00194A09" w:rsidRDefault="00542D6B" w:rsidP="00542D6B">
      <w:pPr>
        <w:spacing w:after="0"/>
        <w:ind w:left="2160" w:hanging="2160"/>
        <w:rPr>
          <w:rFonts w:ascii="Aptos" w:hAnsi="Aptos"/>
        </w:rPr>
      </w:pPr>
      <w:r w:rsidRPr="00194A09">
        <w:rPr>
          <w:rFonts w:ascii="Aptos" w:hAnsi="Aptos" w:cs="Arial"/>
          <w:b/>
        </w:rPr>
        <w:t>Hours:</w:t>
      </w:r>
      <w:r w:rsidR="00FB2E98" w:rsidRPr="00194A09">
        <w:rPr>
          <w:rFonts w:ascii="Aptos" w:hAnsi="Aptos" w:cs="Arial"/>
          <w:b/>
        </w:rPr>
        <w:tab/>
      </w:r>
      <w:r w:rsidR="00B91D8A">
        <w:rPr>
          <w:rFonts w:ascii="Aptos" w:hAnsi="Aptos"/>
        </w:rPr>
        <w:t>8.30 – 15.20 Monday to Friday</w:t>
      </w:r>
    </w:p>
    <w:p w14:paraId="42477319" w14:textId="3D850C34" w:rsidR="00542D6B" w:rsidRPr="00194A09" w:rsidRDefault="00542D6B" w:rsidP="00542D6B">
      <w:pPr>
        <w:spacing w:after="0"/>
        <w:ind w:left="2160" w:hanging="2160"/>
        <w:rPr>
          <w:rFonts w:ascii="Aptos" w:hAnsi="Aptos" w:cs="Arial"/>
          <w:lang w:val="en" w:eastAsia="en-GB"/>
        </w:rPr>
      </w:pPr>
      <w:r w:rsidRPr="00194A09">
        <w:rPr>
          <w:rFonts w:ascii="Aptos" w:hAnsi="Aptos" w:cs="Arial"/>
          <w:b/>
          <w:bCs/>
          <w:lang w:val="en" w:eastAsia="en-GB"/>
        </w:rPr>
        <w:t>Location:</w:t>
      </w:r>
      <w:r w:rsidRPr="00194A09">
        <w:rPr>
          <w:rFonts w:ascii="Aptos" w:hAnsi="Aptos" w:cs="Arial"/>
          <w:lang w:val="en" w:eastAsia="en-GB"/>
        </w:rPr>
        <w:tab/>
      </w:r>
      <w:r w:rsidR="00370B94">
        <w:rPr>
          <w:rFonts w:ascii="Aptos" w:hAnsi="Aptos" w:cs="Arial"/>
          <w:lang w:val="en" w:eastAsia="en-GB"/>
        </w:rPr>
        <w:t>Castlebridge School – Tavistock Hub</w:t>
      </w:r>
    </w:p>
    <w:p w14:paraId="4A1753A2" w14:textId="617D52D6" w:rsidR="00542D6B" w:rsidRPr="00194A09" w:rsidRDefault="00542D6B" w:rsidP="00542D6B">
      <w:pPr>
        <w:spacing w:after="0"/>
        <w:ind w:left="2160" w:hanging="2160"/>
        <w:rPr>
          <w:rFonts w:ascii="Aptos" w:hAnsi="Aptos" w:cs="Arial"/>
          <w:lang w:val="en" w:eastAsia="en-GB"/>
        </w:rPr>
      </w:pPr>
      <w:r w:rsidRPr="00194A09">
        <w:rPr>
          <w:rFonts w:ascii="Aptos" w:hAnsi="Aptos" w:cs="Arial"/>
          <w:b/>
          <w:bCs/>
          <w:lang w:val="en" w:eastAsia="en-GB"/>
        </w:rPr>
        <w:t xml:space="preserve">Contract type: </w:t>
      </w:r>
      <w:r w:rsidR="00FB2E98" w:rsidRPr="00194A09">
        <w:rPr>
          <w:rFonts w:ascii="Aptos" w:hAnsi="Aptos" w:cs="Arial"/>
          <w:b/>
          <w:bCs/>
          <w:lang w:val="en" w:eastAsia="en-GB"/>
        </w:rPr>
        <w:tab/>
      </w:r>
      <w:r w:rsidR="00FB2E98" w:rsidRPr="00194A09">
        <w:rPr>
          <w:rFonts w:ascii="Aptos" w:hAnsi="Aptos" w:cs="Arial"/>
          <w:lang w:val="en" w:eastAsia="en-GB"/>
        </w:rPr>
        <w:t>Permanent</w:t>
      </w:r>
    </w:p>
    <w:p w14:paraId="7BF0479D" w14:textId="77777777" w:rsidR="00542D6B" w:rsidRPr="00194A09" w:rsidRDefault="00542D6B" w:rsidP="00542D6B">
      <w:pPr>
        <w:spacing w:line="259" w:lineRule="auto"/>
        <w:rPr>
          <w:rFonts w:ascii="Aptos" w:eastAsia="Times New Roman" w:hAnsi="Aptos" w:cs="Arial"/>
          <w:b/>
          <w:bCs/>
          <w:lang w:eastAsia="en-GB"/>
        </w:rPr>
      </w:pPr>
    </w:p>
    <w:p w14:paraId="17918CBB" w14:textId="77777777" w:rsidR="00370B94" w:rsidRPr="00370B94" w:rsidRDefault="00370B94" w:rsidP="00370B94">
      <w:pPr>
        <w:spacing w:line="259" w:lineRule="auto"/>
        <w:rPr>
          <w:rFonts w:ascii="Aptos" w:eastAsia="Times New Roman" w:hAnsi="Aptos" w:cs="Arial"/>
          <w:b/>
          <w:bCs/>
          <w:lang w:eastAsia="en-GB"/>
        </w:rPr>
      </w:pPr>
      <w:r w:rsidRPr="00370B94">
        <w:rPr>
          <w:rFonts w:ascii="Aptos" w:eastAsia="Times New Roman" w:hAnsi="Aptos" w:cs="Arial"/>
          <w:b/>
          <w:bCs/>
          <w:lang w:eastAsia="en-GB"/>
        </w:rPr>
        <w:t xml:space="preserve">About Castlebridge School </w:t>
      </w:r>
    </w:p>
    <w:p w14:paraId="45D08DC5" w14:textId="77777777" w:rsidR="00370B94" w:rsidRPr="00370B94" w:rsidRDefault="00370B94" w:rsidP="00370B94">
      <w:pPr>
        <w:spacing w:line="259" w:lineRule="auto"/>
        <w:rPr>
          <w:rFonts w:ascii="Aptos" w:eastAsia="Times New Roman" w:hAnsi="Aptos" w:cs="Arial"/>
          <w:lang w:eastAsia="en-GB"/>
        </w:rPr>
      </w:pPr>
      <w:r w:rsidRPr="00370B94">
        <w:rPr>
          <w:rFonts w:ascii="Aptos" w:eastAsia="Times New Roman" w:hAnsi="Aptos" w:cs="Arial"/>
          <w:lang w:eastAsia="en-GB"/>
        </w:rPr>
        <w:t>Castlebridge School is a brand new provision that is being developed in a beautiful and inspiring part of Devon and will consist of two sites. One in Tavistock and one in Ivybridge. The first site that will be opening is in Tavistock. Castlebridge School and the Tavistock Hub will predominantly be for pupils with emotionally based school avoidance and anxiety linked to autism. All pupils will have an EHCP and be processed through Devon admissions. This provision will be carefully designed to meet the needs of pupils who have often found it challenging in a mainstream school.</w:t>
      </w:r>
    </w:p>
    <w:p w14:paraId="6CDB9302" w14:textId="77777777" w:rsidR="00370B94" w:rsidRPr="00370B94" w:rsidRDefault="00370B94" w:rsidP="00370B94">
      <w:pPr>
        <w:spacing w:line="259" w:lineRule="auto"/>
        <w:rPr>
          <w:rFonts w:ascii="Aptos" w:eastAsia="Times New Roman" w:hAnsi="Aptos" w:cs="Arial"/>
          <w:lang w:eastAsia="en-GB"/>
        </w:rPr>
      </w:pPr>
      <w:r w:rsidRPr="00370B94">
        <w:rPr>
          <w:rFonts w:ascii="Aptos" w:eastAsia="Times New Roman" w:hAnsi="Aptos" w:cs="Arial"/>
          <w:lang w:eastAsia="en-GB"/>
        </w:rPr>
        <w:t>Castlebridge School will cater for pupils from year 3 to year 11. Tavistock site will cater for up to 30 students within this age range.</w:t>
      </w:r>
    </w:p>
    <w:p w14:paraId="3EA3A8C4" w14:textId="77777777" w:rsidR="00370B94" w:rsidRPr="00370B94" w:rsidRDefault="00370B94" w:rsidP="00370B94">
      <w:pPr>
        <w:spacing w:line="259" w:lineRule="auto"/>
        <w:rPr>
          <w:rFonts w:ascii="Aptos" w:eastAsia="Times New Roman" w:hAnsi="Aptos" w:cs="Arial"/>
          <w:lang w:eastAsia="en-GB"/>
        </w:rPr>
      </w:pPr>
      <w:r w:rsidRPr="00370B94">
        <w:rPr>
          <w:rFonts w:ascii="Aptos" w:eastAsia="Times New Roman" w:hAnsi="Aptos" w:cs="Arial"/>
          <w:lang w:eastAsia="en-GB"/>
        </w:rPr>
        <w:t>We pride ourselves on providing tailored support and education to empower our pupils to thrive academically, socially and emotionally.</w:t>
      </w:r>
    </w:p>
    <w:p w14:paraId="6A83C789" w14:textId="77777777" w:rsidR="00002D44" w:rsidRPr="00194A09" w:rsidRDefault="00002D44" w:rsidP="00542D6B">
      <w:pPr>
        <w:spacing w:line="259" w:lineRule="auto"/>
        <w:rPr>
          <w:rFonts w:ascii="Aptos" w:eastAsia="Times New Roman" w:hAnsi="Aptos" w:cs="Arial"/>
          <w:lang w:eastAsia="en-GB"/>
        </w:rPr>
      </w:pPr>
    </w:p>
    <w:p w14:paraId="56E59233" w14:textId="77777777" w:rsidR="00194A09" w:rsidRPr="00194A09" w:rsidRDefault="00194A09" w:rsidP="00542D6B">
      <w:pPr>
        <w:spacing w:line="259" w:lineRule="auto"/>
        <w:rPr>
          <w:rFonts w:ascii="Aptos" w:eastAsia="Times New Roman" w:hAnsi="Aptos" w:cs="Arial"/>
          <w:b/>
          <w:bCs/>
          <w:lang w:eastAsia="en-GB"/>
        </w:rPr>
      </w:pPr>
      <w:r w:rsidRPr="00194A09">
        <w:rPr>
          <w:rFonts w:ascii="Aptos" w:eastAsia="Times New Roman" w:hAnsi="Aptos" w:cs="Arial"/>
          <w:b/>
          <w:bCs/>
          <w:lang w:eastAsia="en-GB"/>
        </w:rPr>
        <w:t>About the Role:</w:t>
      </w:r>
    </w:p>
    <w:p w14:paraId="7D3AD369" w14:textId="6FB0CBCA" w:rsidR="00194A09" w:rsidRDefault="00194A09" w:rsidP="00194A09">
      <w:pPr>
        <w:spacing w:line="259" w:lineRule="auto"/>
        <w:rPr>
          <w:rFonts w:ascii="Aptos" w:eastAsia="Times New Roman" w:hAnsi="Aptos" w:cs="Arial"/>
          <w:lang w:eastAsia="en-GB"/>
        </w:rPr>
      </w:pPr>
      <w:r w:rsidRPr="00194A09">
        <w:rPr>
          <w:rFonts w:ascii="Aptos" w:eastAsia="Times New Roman" w:hAnsi="Aptos" w:cs="Arial"/>
          <w:lang w:eastAsia="en-GB"/>
        </w:rPr>
        <w:t>We are looking for a caring and enthusiastic Teaching Assistant to join our Special Educational Needs (SEN) school, supporting students with Social, Emotional, and Mental Health (SEMH) needs and Autism Spectrum Disorder (ASD). This is a rewarding opportunity to make a real difference in the lives of young people by creating a nurturing and structured environment where every child can thrive.</w:t>
      </w:r>
    </w:p>
    <w:p w14:paraId="3B8DCEA3" w14:textId="77777777" w:rsidR="00AF0AA9" w:rsidRDefault="00AF0AA9" w:rsidP="00194A09">
      <w:pPr>
        <w:spacing w:line="259" w:lineRule="auto"/>
        <w:rPr>
          <w:rFonts w:ascii="Aptos" w:eastAsia="Times New Roman" w:hAnsi="Aptos" w:cs="Arial"/>
          <w:lang w:eastAsia="en-GB"/>
        </w:rPr>
      </w:pPr>
    </w:p>
    <w:p w14:paraId="72DA9E96" w14:textId="77777777" w:rsidR="00370B94" w:rsidRDefault="00370B94" w:rsidP="00194A09">
      <w:pPr>
        <w:spacing w:line="259" w:lineRule="auto"/>
        <w:rPr>
          <w:rFonts w:ascii="Aptos" w:eastAsia="Times New Roman" w:hAnsi="Aptos" w:cs="Arial"/>
          <w:b/>
          <w:bCs/>
          <w:lang w:eastAsia="en-GB"/>
        </w:rPr>
      </w:pPr>
    </w:p>
    <w:p w14:paraId="2F2FA86F" w14:textId="77777777" w:rsidR="00370B94" w:rsidRDefault="00370B94" w:rsidP="00194A09">
      <w:pPr>
        <w:spacing w:line="259" w:lineRule="auto"/>
        <w:rPr>
          <w:rFonts w:ascii="Aptos" w:eastAsia="Times New Roman" w:hAnsi="Aptos" w:cs="Arial"/>
          <w:b/>
          <w:bCs/>
          <w:lang w:eastAsia="en-GB"/>
        </w:rPr>
      </w:pPr>
    </w:p>
    <w:p w14:paraId="670EC32A" w14:textId="77777777" w:rsidR="00370B94" w:rsidRDefault="00370B94" w:rsidP="00194A09">
      <w:pPr>
        <w:spacing w:line="259" w:lineRule="auto"/>
        <w:rPr>
          <w:rFonts w:ascii="Aptos" w:eastAsia="Times New Roman" w:hAnsi="Aptos" w:cs="Arial"/>
          <w:b/>
          <w:bCs/>
          <w:lang w:eastAsia="en-GB"/>
        </w:rPr>
      </w:pPr>
    </w:p>
    <w:p w14:paraId="16D773D5" w14:textId="77777777" w:rsidR="00370B94" w:rsidRDefault="00370B94" w:rsidP="00194A09">
      <w:pPr>
        <w:spacing w:line="259" w:lineRule="auto"/>
        <w:rPr>
          <w:rFonts w:ascii="Aptos" w:eastAsia="Times New Roman" w:hAnsi="Aptos" w:cs="Arial"/>
          <w:b/>
          <w:bCs/>
          <w:lang w:eastAsia="en-GB"/>
        </w:rPr>
      </w:pPr>
    </w:p>
    <w:p w14:paraId="6438D451" w14:textId="3C620144" w:rsidR="00AF0AA9" w:rsidRDefault="00AF0AA9" w:rsidP="00194A09">
      <w:pPr>
        <w:spacing w:line="259" w:lineRule="auto"/>
        <w:rPr>
          <w:rFonts w:ascii="Aptos" w:eastAsia="Times New Roman" w:hAnsi="Aptos" w:cs="Arial"/>
          <w:b/>
          <w:bCs/>
          <w:lang w:eastAsia="en-GB"/>
        </w:rPr>
      </w:pPr>
      <w:r>
        <w:rPr>
          <w:rFonts w:ascii="Aptos" w:eastAsia="Times New Roman" w:hAnsi="Aptos" w:cs="Arial"/>
          <w:b/>
          <w:bCs/>
          <w:lang w:eastAsia="en-GB"/>
        </w:rPr>
        <w:t>Safeguarding:</w:t>
      </w:r>
    </w:p>
    <w:p w14:paraId="18881D50" w14:textId="77777777" w:rsidR="00AF0AA9" w:rsidRPr="00AF0AA9" w:rsidRDefault="00AF0AA9" w:rsidP="00AF0AA9">
      <w:pPr>
        <w:spacing w:line="259" w:lineRule="auto"/>
        <w:rPr>
          <w:rFonts w:ascii="Aptos" w:eastAsia="Times New Roman" w:hAnsi="Aptos" w:cs="Arial"/>
          <w:lang w:eastAsia="en-GB"/>
        </w:rPr>
      </w:pPr>
      <w:r w:rsidRPr="00AF0AA9">
        <w:rPr>
          <w:rFonts w:ascii="Aptos" w:eastAsia="Times New Roman" w:hAnsi="Aptos" w:cs="Arial"/>
          <w:lang w:eastAsia="en-GB"/>
        </w:rPr>
        <w:t>The Special Partnership Trust is committed to safeguarding and promoting the welfare of children and young people and expects all staff and volunteers to share this commitment. All offers of employment are subject to the satisfactory completion of checks and references, including an Enhanced Disclosure and Barring Service (DBS) check. In accordance with guidance in Keeping Children Safe in Education; the Trust will undertake an online search of all shortlisted candidates.</w:t>
      </w:r>
    </w:p>
    <w:p w14:paraId="67D38FA5" w14:textId="77777777" w:rsidR="00AF0AA9" w:rsidRPr="00AF0AA9" w:rsidRDefault="00AF0AA9" w:rsidP="00194A09">
      <w:pPr>
        <w:spacing w:line="259" w:lineRule="auto"/>
        <w:rPr>
          <w:rFonts w:ascii="Aptos" w:eastAsia="Times New Roman" w:hAnsi="Aptos" w:cs="Arial"/>
          <w:b/>
          <w:bCs/>
          <w:lang w:eastAsia="en-GB"/>
        </w:rPr>
      </w:pPr>
    </w:p>
    <w:p w14:paraId="72D6D057" w14:textId="77777777" w:rsidR="00194A09" w:rsidRPr="00194A09" w:rsidRDefault="00194A09" w:rsidP="00194A09">
      <w:pPr>
        <w:spacing w:line="259" w:lineRule="auto"/>
        <w:rPr>
          <w:rFonts w:ascii="Aptos" w:eastAsia="Times New Roman" w:hAnsi="Aptos" w:cs="Arial"/>
          <w:b/>
          <w:bCs/>
          <w:lang w:eastAsia="en-GB"/>
        </w:rPr>
      </w:pPr>
      <w:r w:rsidRPr="00194A09">
        <w:rPr>
          <w:rFonts w:ascii="Aptos" w:eastAsia="Times New Roman" w:hAnsi="Aptos" w:cs="Arial"/>
          <w:b/>
          <w:bCs/>
          <w:lang w:eastAsia="en-GB"/>
        </w:rPr>
        <w:t>Key Responsibilities:</w:t>
      </w:r>
    </w:p>
    <w:p w14:paraId="36038880" w14:textId="77777777" w:rsidR="00194A09" w:rsidRPr="00194A09" w:rsidRDefault="00194A09" w:rsidP="00194A09">
      <w:pPr>
        <w:numPr>
          <w:ilvl w:val="0"/>
          <w:numId w:val="22"/>
        </w:numPr>
        <w:spacing w:line="259" w:lineRule="auto"/>
        <w:rPr>
          <w:rFonts w:ascii="Aptos" w:eastAsia="Times New Roman" w:hAnsi="Aptos" w:cs="Arial"/>
          <w:lang w:eastAsia="en-GB"/>
        </w:rPr>
      </w:pPr>
      <w:r w:rsidRPr="00194A09">
        <w:rPr>
          <w:rFonts w:ascii="Aptos" w:eastAsia="Times New Roman" w:hAnsi="Aptos" w:cs="Arial"/>
          <w:lang w:eastAsia="en-GB"/>
        </w:rPr>
        <w:t>Provide 1:1 and small group support to students with SEMH and ASD.</w:t>
      </w:r>
    </w:p>
    <w:p w14:paraId="409869BF" w14:textId="77777777" w:rsidR="00194A09" w:rsidRPr="00194A09" w:rsidRDefault="00194A09" w:rsidP="00194A09">
      <w:pPr>
        <w:numPr>
          <w:ilvl w:val="0"/>
          <w:numId w:val="22"/>
        </w:numPr>
        <w:spacing w:line="259" w:lineRule="auto"/>
        <w:rPr>
          <w:rFonts w:ascii="Aptos" w:eastAsia="Times New Roman" w:hAnsi="Aptos" w:cs="Arial"/>
          <w:lang w:eastAsia="en-GB"/>
        </w:rPr>
      </w:pPr>
      <w:r w:rsidRPr="00194A09">
        <w:rPr>
          <w:rFonts w:ascii="Aptos" w:eastAsia="Times New Roman" w:hAnsi="Aptos" w:cs="Arial"/>
          <w:lang w:eastAsia="en-GB"/>
        </w:rPr>
        <w:t>Assist in implementing Individual Education Plans (IEPs) and Behaviour Support Plans (BSPs).</w:t>
      </w:r>
    </w:p>
    <w:p w14:paraId="321D96A9" w14:textId="77777777" w:rsidR="00194A09" w:rsidRPr="00194A09" w:rsidRDefault="00194A09" w:rsidP="00194A09">
      <w:pPr>
        <w:numPr>
          <w:ilvl w:val="0"/>
          <w:numId w:val="22"/>
        </w:numPr>
        <w:spacing w:line="259" w:lineRule="auto"/>
        <w:rPr>
          <w:rFonts w:ascii="Aptos" w:eastAsia="Times New Roman" w:hAnsi="Aptos" w:cs="Arial"/>
          <w:lang w:eastAsia="en-GB"/>
        </w:rPr>
      </w:pPr>
      <w:r w:rsidRPr="00194A09">
        <w:rPr>
          <w:rFonts w:ascii="Aptos" w:eastAsia="Times New Roman" w:hAnsi="Aptos" w:cs="Arial"/>
          <w:lang w:eastAsia="en-GB"/>
        </w:rPr>
        <w:t>Support students in developing emotional regulation and social skills.</w:t>
      </w:r>
    </w:p>
    <w:p w14:paraId="342995CE" w14:textId="77777777" w:rsidR="00194A09" w:rsidRPr="00194A09" w:rsidRDefault="00194A09" w:rsidP="00194A09">
      <w:pPr>
        <w:numPr>
          <w:ilvl w:val="0"/>
          <w:numId w:val="22"/>
        </w:numPr>
        <w:spacing w:line="259" w:lineRule="auto"/>
        <w:rPr>
          <w:rFonts w:ascii="Aptos" w:eastAsia="Times New Roman" w:hAnsi="Aptos" w:cs="Arial"/>
          <w:lang w:eastAsia="en-GB"/>
        </w:rPr>
      </w:pPr>
      <w:r w:rsidRPr="00194A09">
        <w:rPr>
          <w:rFonts w:ascii="Aptos" w:eastAsia="Times New Roman" w:hAnsi="Aptos" w:cs="Arial"/>
          <w:lang w:eastAsia="en-GB"/>
        </w:rPr>
        <w:t>Assist teachers in delivering engaging and structured lessons tailored to students’ needs.</w:t>
      </w:r>
    </w:p>
    <w:p w14:paraId="3A64D375" w14:textId="77777777" w:rsidR="00194A09" w:rsidRPr="00194A09" w:rsidRDefault="00194A09" w:rsidP="00194A09">
      <w:pPr>
        <w:numPr>
          <w:ilvl w:val="0"/>
          <w:numId w:val="22"/>
        </w:numPr>
        <w:spacing w:line="259" w:lineRule="auto"/>
        <w:rPr>
          <w:rFonts w:ascii="Aptos" w:eastAsia="Times New Roman" w:hAnsi="Aptos" w:cs="Arial"/>
          <w:lang w:eastAsia="en-GB"/>
        </w:rPr>
      </w:pPr>
      <w:r w:rsidRPr="00194A09">
        <w:rPr>
          <w:rFonts w:ascii="Aptos" w:eastAsia="Times New Roman" w:hAnsi="Aptos" w:cs="Arial"/>
          <w:lang w:eastAsia="en-GB"/>
        </w:rPr>
        <w:t>Encourage a positive and inclusive learning environment.</w:t>
      </w:r>
    </w:p>
    <w:p w14:paraId="4910FE41" w14:textId="77777777" w:rsidR="00194A09" w:rsidRPr="00194A09" w:rsidRDefault="00194A09" w:rsidP="00194A09">
      <w:pPr>
        <w:numPr>
          <w:ilvl w:val="0"/>
          <w:numId w:val="22"/>
        </w:numPr>
        <w:spacing w:line="259" w:lineRule="auto"/>
        <w:rPr>
          <w:rFonts w:ascii="Aptos" w:eastAsia="Times New Roman" w:hAnsi="Aptos" w:cs="Arial"/>
          <w:lang w:eastAsia="en-GB"/>
        </w:rPr>
      </w:pPr>
      <w:r w:rsidRPr="00194A09">
        <w:rPr>
          <w:rFonts w:ascii="Aptos" w:eastAsia="Times New Roman" w:hAnsi="Aptos" w:cs="Arial"/>
          <w:lang w:eastAsia="en-GB"/>
        </w:rPr>
        <w:t>Work collaboratively with teachers, therapists, and support staff.</w:t>
      </w:r>
    </w:p>
    <w:p w14:paraId="2BF6D9C8" w14:textId="77777777" w:rsidR="00194A09" w:rsidRPr="00194A09" w:rsidRDefault="00194A09" w:rsidP="00194A09">
      <w:pPr>
        <w:numPr>
          <w:ilvl w:val="0"/>
          <w:numId w:val="22"/>
        </w:numPr>
        <w:spacing w:line="259" w:lineRule="auto"/>
        <w:rPr>
          <w:rFonts w:ascii="Aptos" w:eastAsia="Times New Roman" w:hAnsi="Aptos" w:cs="Arial"/>
          <w:lang w:eastAsia="en-GB"/>
        </w:rPr>
      </w:pPr>
      <w:r w:rsidRPr="00194A09">
        <w:rPr>
          <w:rFonts w:ascii="Aptos" w:eastAsia="Times New Roman" w:hAnsi="Aptos" w:cs="Arial"/>
          <w:lang w:eastAsia="en-GB"/>
        </w:rPr>
        <w:t>Provide personal care and well-being support where needed.</w:t>
      </w:r>
    </w:p>
    <w:p w14:paraId="380DA326" w14:textId="77777777" w:rsidR="00194A09" w:rsidRPr="00194A09" w:rsidRDefault="00194A09" w:rsidP="00194A09">
      <w:pPr>
        <w:numPr>
          <w:ilvl w:val="0"/>
          <w:numId w:val="22"/>
        </w:numPr>
        <w:spacing w:line="259" w:lineRule="auto"/>
        <w:rPr>
          <w:rFonts w:ascii="Aptos" w:eastAsia="Times New Roman" w:hAnsi="Aptos" w:cs="Arial"/>
          <w:lang w:eastAsia="en-GB"/>
        </w:rPr>
      </w:pPr>
      <w:r w:rsidRPr="00194A09">
        <w:rPr>
          <w:rFonts w:ascii="Aptos" w:eastAsia="Times New Roman" w:hAnsi="Aptos" w:cs="Arial"/>
          <w:lang w:eastAsia="en-GB"/>
        </w:rPr>
        <w:t>Manage challenging behaviours using positive reinforcement strategies.</w:t>
      </w:r>
    </w:p>
    <w:p w14:paraId="7E38CC4E" w14:textId="77777777" w:rsidR="00194A09" w:rsidRPr="00194A09" w:rsidRDefault="00194A09" w:rsidP="00194A09">
      <w:pPr>
        <w:numPr>
          <w:ilvl w:val="0"/>
          <w:numId w:val="22"/>
        </w:numPr>
        <w:spacing w:line="259" w:lineRule="auto"/>
        <w:rPr>
          <w:rFonts w:ascii="Aptos" w:eastAsia="Times New Roman" w:hAnsi="Aptos" w:cs="Arial"/>
          <w:lang w:eastAsia="en-GB"/>
        </w:rPr>
      </w:pPr>
      <w:r w:rsidRPr="00194A09">
        <w:rPr>
          <w:rFonts w:ascii="Aptos" w:eastAsia="Times New Roman" w:hAnsi="Aptos" w:cs="Arial"/>
          <w:lang w:eastAsia="en-GB"/>
        </w:rPr>
        <w:t>Help students develop independence and life skills.</w:t>
      </w:r>
    </w:p>
    <w:p w14:paraId="37E68260" w14:textId="77777777" w:rsidR="00194A09" w:rsidRPr="00194A09" w:rsidRDefault="00194A09" w:rsidP="00194A09">
      <w:pPr>
        <w:spacing w:line="259" w:lineRule="auto"/>
        <w:ind w:left="720"/>
        <w:rPr>
          <w:rFonts w:ascii="Aptos" w:eastAsia="Times New Roman" w:hAnsi="Aptos" w:cs="Arial"/>
          <w:lang w:eastAsia="en-GB"/>
        </w:rPr>
      </w:pPr>
    </w:p>
    <w:p w14:paraId="6402D4EE" w14:textId="77777777" w:rsidR="00194A09" w:rsidRPr="00194A09" w:rsidRDefault="00194A09" w:rsidP="00194A09">
      <w:pPr>
        <w:spacing w:line="259" w:lineRule="auto"/>
        <w:rPr>
          <w:rFonts w:ascii="Aptos" w:eastAsia="Times New Roman" w:hAnsi="Aptos" w:cs="Arial"/>
          <w:b/>
          <w:bCs/>
          <w:lang w:eastAsia="en-GB"/>
        </w:rPr>
      </w:pPr>
      <w:r w:rsidRPr="00194A09">
        <w:rPr>
          <w:rFonts w:ascii="Aptos" w:eastAsia="Times New Roman" w:hAnsi="Aptos" w:cs="Arial"/>
          <w:b/>
          <w:bCs/>
          <w:lang w:eastAsia="en-GB"/>
        </w:rPr>
        <w:t>What We Are Looking For:</w:t>
      </w:r>
    </w:p>
    <w:p w14:paraId="5BAF8D65" w14:textId="77777777" w:rsidR="00194A09" w:rsidRPr="00194A09" w:rsidRDefault="00194A09" w:rsidP="00194A09">
      <w:pPr>
        <w:numPr>
          <w:ilvl w:val="0"/>
          <w:numId w:val="23"/>
        </w:numPr>
        <w:spacing w:line="259" w:lineRule="auto"/>
        <w:rPr>
          <w:rFonts w:ascii="Aptos" w:eastAsia="Times New Roman" w:hAnsi="Aptos" w:cs="Arial"/>
          <w:lang w:eastAsia="en-GB"/>
        </w:rPr>
      </w:pPr>
      <w:r w:rsidRPr="00194A09">
        <w:rPr>
          <w:rFonts w:ascii="Aptos" w:eastAsia="Times New Roman" w:hAnsi="Aptos" w:cs="Arial"/>
          <w:lang w:eastAsia="en-GB"/>
        </w:rPr>
        <w:t>Experience working with children with SEMH and/or ASD in an educational or care setting.</w:t>
      </w:r>
    </w:p>
    <w:p w14:paraId="78D03AD9" w14:textId="77777777" w:rsidR="00194A09" w:rsidRPr="00194A09" w:rsidRDefault="00194A09" w:rsidP="00194A09">
      <w:pPr>
        <w:numPr>
          <w:ilvl w:val="0"/>
          <w:numId w:val="23"/>
        </w:numPr>
        <w:spacing w:line="259" w:lineRule="auto"/>
        <w:rPr>
          <w:rFonts w:ascii="Aptos" w:eastAsia="Times New Roman" w:hAnsi="Aptos" w:cs="Arial"/>
          <w:lang w:eastAsia="en-GB"/>
        </w:rPr>
      </w:pPr>
      <w:r w:rsidRPr="00194A09">
        <w:rPr>
          <w:rFonts w:ascii="Aptos" w:eastAsia="Times New Roman" w:hAnsi="Aptos" w:cs="Arial"/>
          <w:lang w:eastAsia="en-GB"/>
        </w:rPr>
        <w:t>A relevant qualification (e.g., Level 2 or Level 3 Teaching Assistant, CACHE, NVQ in Supporting Teaching and Learning) is desirable.</w:t>
      </w:r>
    </w:p>
    <w:p w14:paraId="676E8AE5" w14:textId="77777777" w:rsidR="00194A09" w:rsidRPr="00194A09" w:rsidRDefault="00194A09" w:rsidP="00194A09">
      <w:pPr>
        <w:numPr>
          <w:ilvl w:val="0"/>
          <w:numId w:val="23"/>
        </w:numPr>
        <w:spacing w:line="259" w:lineRule="auto"/>
        <w:rPr>
          <w:rFonts w:ascii="Aptos" w:eastAsia="Times New Roman" w:hAnsi="Aptos" w:cs="Arial"/>
          <w:lang w:eastAsia="en-GB"/>
        </w:rPr>
      </w:pPr>
      <w:r w:rsidRPr="00194A09">
        <w:rPr>
          <w:rFonts w:ascii="Aptos" w:eastAsia="Times New Roman" w:hAnsi="Aptos" w:cs="Arial"/>
          <w:lang w:eastAsia="en-GB"/>
        </w:rPr>
        <w:t>A compassionate and patient approach to supporting students.</w:t>
      </w:r>
    </w:p>
    <w:p w14:paraId="16D35AF8" w14:textId="77777777" w:rsidR="00194A09" w:rsidRPr="00194A09" w:rsidRDefault="00194A09" w:rsidP="00194A09">
      <w:pPr>
        <w:numPr>
          <w:ilvl w:val="0"/>
          <w:numId w:val="23"/>
        </w:numPr>
        <w:spacing w:line="259" w:lineRule="auto"/>
        <w:rPr>
          <w:rFonts w:ascii="Aptos" w:eastAsia="Times New Roman" w:hAnsi="Aptos" w:cs="Arial"/>
          <w:lang w:eastAsia="en-GB"/>
        </w:rPr>
      </w:pPr>
      <w:r w:rsidRPr="00194A09">
        <w:rPr>
          <w:rFonts w:ascii="Aptos" w:eastAsia="Times New Roman" w:hAnsi="Aptos" w:cs="Arial"/>
          <w:lang w:eastAsia="en-GB"/>
        </w:rPr>
        <w:t>Strong teamwork and communication skills.</w:t>
      </w:r>
    </w:p>
    <w:p w14:paraId="4555A586" w14:textId="77777777" w:rsidR="00194A09" w:rsidRPr="00194A09" w:rsidRDefault="00194A09" w:rsidP="00194A09">
      <w:pPr>
        <w:numPr>
          <w:ilvl w:val="0"/>
          <w:numId w:val="23"/>
        </w:numPr>
        <w:spacing w:line="259" w:lineRule="auto"/>
        <w:rPr>
          <w:rFonts w:ascii="Aptos" w:eastAsia="Times New Roman" w:hAnsi="Aptos" w:cs="Arial"/>
          <w:lang w:eastAsia="en-GB"/>
        </w:rPr>
      </w:pPr>
      <w:r w:rsidRPr="00194A09">
        <w:rPr>
          <w:rFonts w:ascii="Aptos" w:eastAsia="Times New Roman" w:hAnsi="Aptos" w:cs="Arial"/>
          <w:lang w:eastAsia="en-GB"/>
        </w:rPr>
        <w:t>Understanding of safeguarding procedures and commitment to student welfare.</w:t>
      </w:r>
    </w:p>
    <w:p w14:paraId="01BBDFD3" w14:textId="77777777" w:rsidR="00194A09" w:rsidRPr="00194A09" w:rsidRDefault="00194A09" w:rsidP="00194A09">
      <w:pPr>
        <w:numPr>
          <w:ilvl w:val="0"/>
          <w:numId w:val="23"/>
        </w:numPr>
        <w:spacing w:line="259" w:lineRule="auto"/>
        <w:rPr>
          <w:rFonts w:ascii="Aptos" w:eastAsia="Times New Roman" w:hAnsi="Aptos" w:cs="Arial"/>
          <w:lang w:eastAsia="en-GB"/>
        </w:rPr>
      </w:pPr>
      <w:r w:rsidRPr="00194A09">
        <w:rPr>
          <w:rFonts w:ascii="Aptos" w:eastAsia="Times New Roman" w:hAnsi="Aptos" w:cs="Arial"/>
          <w:lang w:eastAsia="en-GB"/>
        </w:rPr>
        <w:t>Willingness to undertake further training (e.g., behaviour management, autism awareness).</w:t>
      </w:r>
    </w:p>
    <w:p w14:paraId="2D2D3530" w14:textId="77777777" w:rsidR="00353762" w:rsidRPr="00194A09" w:rsidRDefault="00353762" w:rsidP="000A3F19">
      <w:pPr>
        <w:spacing w:line="259" w:lineRule="auto"/>
        <w:rPr>
          <w:rFonts w:ascii="Aptos" w:eastAsia="Times New Roman" w:hAnsi="Aptos" w:cs="Arial"/>
          <w:lang w:eastAsia="en-GB"/>
        </w:rPr>
      </w:pPr>
    </w:p>
    <w:p w14:paraId="69374E14" w14:textId="77777777" w:rsidR="00370B94" w:rsidRDefault="00370B94" w:rsidP="00353762">
      <w:pPr>
        <w:rPr>
          <w:rFonts w:ascii="Aptos" w:hAnsi="Aptos"/>
          <w:b/>
          <w:bCs/>
        </w:rPr>
      </w:pPr>
    </w:p>
    <w:p w14:paraId="6EC2BCB1" w14:textId="77777777" w:rsidR="00370B94" w:rsidRDefault="00370B94" w:rsidP="00353762">
      <w:pPr>
        <w:rPr>
          <w:rFonts w:ascii="Aptos" w:hAnsi="Aptos"/>
          <w:b/>
          <w:bCs/>
        </w:rPr>
      </w:pPr>
    </w:p>
    <w:p w14:paraId="537F2E4D" w14:textId="77777777" w:rsidR="00370B94" w:rsidRDefault="00370B94" w:rsidP="00353762">
      <w:pPr>
        <w:rPr>
          <w:rFonts w:ascii="Aptos" w:hAnsi="Aptos"/>
          <w:b/>
          <w:bCs/>
        </w:rPr>
      </w:pPr>
    </w:p>
    <w:p w14:paraId="57433577" w14:textId="77777777" w:rsidR="00370B94" w:rsidRDefault="00370B94" w:rsidP="00353762">
      <w:pPr>
        <w:rPr>
          <w:rFonts w:ascii="Aptos" w:hAnsi="Aptos"/>
          <w:b/>
          <w:bCs/>
        </w:rPr>
      </w:pPr>
    </w:p>
    <w:p w14:paraId="33F46798" w14:textId="77777777" w:rsidR="00370B94" w:rsidRDefault="00370B94" w:rsidP="00353762">
      <w:pPr>
        <w:rPr>
          <w:rFonts w:ascii="Aptos" w:hAnsi="Aptos"/>
          <w:b/>
          <w:bCs/>
        </w:rPr>
      </w:pPr>
    </w:p>
    <w:p w14:paraId="546C11E8" w14:textId="77777777" w:rsidR="00370B94" w:rsidRDefault="00370B94" w:rsidP="00353762">
      <w:pPr>
        <w:rPr>
          <w:rFonts w:ascii="Aptos" w:hAnsi="Aptos"/>
          <w:b/>
          <w:bCs/>
        </w:rPr>
      </w:pPr>
    </w:p>
    <w:p w14:paraId="08411DD7" w14:textId="42370949" w:rsidR="00353762" w:rsidRPr="00194A09" w:rsidRDefault="00353762" w:rsidP="00353762">
      <w:pPr>
        <w:rPr>
          <w:rFonts w:ascii="Aptos" w:hAnsi="Aptos"/>
          <w:spacing w:val="-2"/>
        </w:rPr>
      </w:pPr>
      <w:r w:rsidRPr="00194A09">
        <w:rPr>
          <w:rFonts w:ascii="Aptos" w:hAnsi="Aptos"/>
          <w:b/>
          <w:bCs/>
        </w:rPr>
        <w:t>Our</w:t>
      </w:r>
      <w:r w:rsidRPr="00194A09">
        <w:rPr>
          <w:rFonts w:ascii="Aptos" w:hAnsi="Aptos"/>
          <w:b/>
          <w:bCs/>
          <w:spacing w:val="-3"/>
        </w:rPr>
        <w:t xml:space="preserve"> </w:t>
      </w:r>
      <w:r w:rsidRPr="00194A09">
        <w:rPr>
          <w:rFonts w:ascii="Aptos" w:hAnsi="Aptos"/>
          <w:b/>
          <w:bCs/>
        </w:rPr>
        <w:t>Total</w:t>
      </w:r>
      <w:r w:rsidRPr="00194A09">
        <w:rPr>
          <w:rFonts w:ascii="Aptos" w:hAnsi="Aptos"/>
          <w:b/>
          <w:bCs/>
          <w:spacing w:val="-1"/>
        </w:rPr>
        <w:t xml:space="preserve"> </w:t>
      </w:r>
      <w:r w:rsidRPr="00194A09">
        <w:rPr>
          <w:rFonts w:ascii="Aptos" w:hAnsi="Aptos"/>
          <w:b/>
          <w:bCs/>
        </w:rPr>
        <w:t>Reward</w:t>
      </w:r>
      <w:r w:rsidRPr="00194A09">
        <w:rPr>
          <w:rFonts w:ascii="Aptos" w:hAnsi="Aptos"/>
          <w:b/>
          <w:bCs/>
          <w:spacing w:val="-2"/>
        </w:rPr>
        <w:t xml:space="preserve"> Offer</w:t>
      </w:r>
      <w:r w:rsidRPr="00194A09">
        <w:rPr>
          <w:rFonts w:ascii="Aptos" w:hAnsi="Aptos"/>
          <w:spacing w:val="-2"/>
        </w:rPr>
        <w:t>:</w:t>
      </w:r>
    </w:p>
    <w:p w14:paraId="452264EC" w14:textId="77777777" w:rsidR="00353762" w:rsidRPr="00194A09" w:rsidRDefault="00353762" w:rsidP="00353762">
      <w:pPr>
        <w:spacing w:after="200" w:line="276" w:lineRule="auto"/>
        <w:rPr>
          <w:rFonts w:ascii="Aptos" w:eastAsia="Calibri" w:hAnsi="Aptos" w:cs="Times New Roman"/>
        </w:rPr>
      </w:pPr>
      <w:r w:rsidRPr="00194A09">
        <w:rPr>
          <w:rFonts w:ascii="Aptos" w:eastAsia="Calibri" w:hAnsi="Aptos" w:cs="Times New Roman"/>
        </w:rPr>
        <w:t>The</w:t>
      </w:r>
      <w:r w:rsidRPr="00194A09">
        <w:rPr>
          <w:rFonts w:ascii="Aptos" w:eastAsia="Calibri" w:hAnsi="Aptos" w:cs="Times New Roman"/>
          <w:spacing w:val="-2"/>
        </w:rPr>
        <w:t xml:space="preserve"> </w:t>
      </w:r>
      <w:r w:rsidRPr="00194A09">
        <w:rPr>
          <w:rFonts w:ascii="Aptos" w:eastAsia="Calibri" w:hAnsi="Aptos" w:cs="Times New Roman"/>
        </w:rPr>
        <w:t>Special</w:t>
      </w:r>
      <w:r w:rsidRPr="00194A09">
        <w:rPr>
          <w:rFonts w:ascii="Aptos" w:eastAsia="Calibri" w:hAnsi="Aptos" w:cs="Times New Roman"/>
          <w:spacing w:val="-5"/>
        </w:rPr>
        <w:t xml:space="preserve"> </w:t>
      </w:r>
      <w:r w:rsidRPr="00194A09">
        <w:rPr>
          <w:rFonts w:ascii="Aptos" w:eastAsia="Calibri" w:hAnsi="Aptos" w:cs="Times New Roman"/>
        </w:rPr>
        <w:t>Partnership</w:t>
      </w:r>
      <w:r w:rsidRPr="00194A09">
        <w:rPr>
          <w:rFonts w:ascii="Aptos" w:eastAsia="Calibri" w:hAnsi="Aptos" w:cs="Times New Roman"/>
          <w:spacing w:val="-6"/>
        </w:rPr>
        <w:t xml:space="preserve"> </w:t>
      </w:r>
      <w:r w:rsidRPr="00194A09">
        <w:rPr>
          <w:rFonts w:ascii="Aptos" w:eastAsia="Calibri" w:hAnsi="Aptos" w:cs="Times New Roman"/>
        </w:rPr>
        <w:t>Trust</w:t>
      </w:r>
      <w:r w:rsidRPr="00194A09">
        <w:rPr>
          <w:rFonts w:ascii="Aptos" w:eastAsia="Calibri" w:hAnsi="Aptos" w:cs="Times New Roman"/>
          <w:spacing w:val="-4"/>
        </w:rPr>
        <w:t xml:space="preserve"> </w:t>
      </w:r>
      <w:r w:rsidRPr="00194A09">
        <w:rPr>
          <w:rFonts w:ascii="Aptos" w:eastAsia="Calibri" w:hAnsi="Aptos" w:cs="Times New Roman"/>
        </w:rPr>
        <w:t>recognises</w:t>
      </w:r>
      <w:r w:rsidRPr="00194A09">
        <w:rPr>
          <w:rFonts w:ascii="Aptos" w:eastAsia="Calibri" w:hAnsi="Aptos" w:cs="Times New Roman"/>
          <w:spacing w:val="-3"/>
        </w:rPr>
        <w:t xml:space="preserve"> </w:t>
      </w:r>
      <w:r w:rsidRPr="00194A09">
        <w:rPr>
          <w:rFonts w:ascii="Aptos" w:eastAsia="Calibri" w:hAnsi="Aptos" w:cs="Times New Roman"/>
        </w:rPr>
        <w:t>the</w:t>
      </w:r>
      <w:r w:rsidRPr="00194A09">
        <w:rPr>
          <w:rFonts w:ascii="Aptos" w:eastAsia="Calibri" w:hAnsi="Aptos" w:cs="Times New Roman"/>
          <w:spacing w:val="-2"/>
        </w:rPr>
        <w:t xml:space="preserve"> </w:t>
      </w:r>
      <w:r w:rsidRPr="00194A09">
        <w:rPr>
          <w:rFonts w:ascii="Aptos" w:eastAsia="Calibri" w:hAnsi="Aptos" w:cs="Times New Roman"/>
        </w:rPr>
        <w:t>importance</w:t>
      </w:r>
      <w:r w:rsidRPr="00194A09">
        <w:rPr>
          <w:rFonts w:ascii="Aptos" w:eastAsia="Calibri" w:hAnsi="Aptos" w:cs="Times New Roman"/>
          <w:spacing w:val="-5"/>
        </w:rPr>
        <w:t xml:space="preserve"> </w:t>
      </w:r>
      <w:r w:rsidRPr="00194A09">
        <w:rPr>
          <w:rFonts w:ascii="Aptos" w:eastAsia="Calibri" w:hAnsi="Aptos" w:cs="Times New Roman"/>
        </w:rPr>
        <w:t>of</w:t>
      </w:r>
      <w:r w:rsidRPr="00194A09">
        <w:rPr>
          <w:rFonts w:ascii="Aptos" w:eastAsia="Calibri" w:hAnsi="Aptos" w:cs="Times New Roman"/>
          <w:spacing w:val="-2"/>
        </w:rPr>
        <w:t xml:space="preserve"> </w:t>
      </w:r>
      <w:r w:rsidRPr="00194A09">
        <w:rPr>
          <w:rFonts w:ascii="Aptos" w:eastAsia="Calibri" w:hAnsi="Aptos" w:cs="Times New Roman"/>
        </w:rPr>
        <w:t>developing</w:t>
      </w:r>
      <w:r w:rsidRPr="00194A09">
        <w:rPr>
          <w:rFonts w:ascii="Aptos" w:eastAsia="Calibri" w:hAnsi="Aptos" w:cs="Times New Roman"/>
          <w:spacing w:val="-3"/>
        </w:rPr>
        <w:t xml:space="preserve"> </w:t>
      </w:r>
      <w:r w:rsidRPr="00194A09">
        <w:rPr>
          <w:rFonts w:ascii="Aptos" w:eastAsia="Calibri" w:hAnsi="Aptos" w:cs="Times New Roman"/>
        </w:rPr>
        <w:t>a</w:t>
      </w:r>
      <w:r w:rsidRPr="00194A09">
        <w:rPr>
          <w:rFonts w:ascii="Aptos" w:eastAsia="Calibri" w:hAnsi="Aptos" w:cs="Times New Roman"/>
          <w:spacing w:val="-7"/>
        </w:rPr>
        <w:t xml:space="preserve"> </w:t>
      </w:r>
      <w:r w:rsidRPr="00194A09">
        <w:rPr>
          <w:rFonts w:ascii="Aptos" w:eastAsia="Calibri" w:hAnsi="Aptos" w:cs="Times New Roman"/>
        </w:rPr>
        <w:t>properly</w:t>
      </w:r>
      <w:r w:rsidRPr="00194A09">
        <w:rPr>
          <w:rFonts w:ascii="Aptos" w:eastAsia="Calibri" w:hAnsi="Aptos" w:cs="Times New Roman"/>
          <w:spacing w:val="-3"/>
        </w:rPr>
        <w:t xml:space="preserve"> </w:t>
      </w:r>
      <w:r w:rsidRPr="00194A09">
        <w:rPr>
          <w:rFonts w:ascii="Aptos" w:eastAsia="Calibri" w:hAnsi="Aptos" w:cs="Times New Roman"/>
        </w:rPr>
        <w:t>implemented</w:t>
      </w:r>
      <w:r w:rsidRPr="00194A09">
        <w:rPr>
          <w:rFonts w:ascii="Aptos" w:eastAsia="Calibri" w:hAnsi="Aptos" w:cs="Times New Roman"/>
          <w:spacing w:val="-2"/>
        </w:rPr>
        <w:t xml:space="preserve"> </w:t>
      </w:r>
      <w:r w:rsidRPr="00194A09">
        <w:rPr>
          <w:rFonts w:ascii="Aptos" w:eastAsia="Calibri" w:hAnsi="Aptos" w:cs="Times New Roman"/>
        </w:rPr>
        <w:t>People Strategy to underpin the overall strategic aims of the Trust.</w:t>
      </w:r>
    </w:p>
    <w:p w14:paraId="538684D4" w14:textId="77777777" w:rsidR="00353762" w:rsidRPr="00194A09" w:rsidRDefault="00353762" w:rsidP="00353762">
      <w:pPr>
        <w:spacing w:after="200" w:line="276" w:lineRule="auto"/>
        <w:rPr>
          <w:rFonts w:ascii="Aptos" w:eastAsia="Calibri" w:hAnsi="Aptos" w:cs="Times New Roman"/>
        </w:rPr>
      </w:pPr>
      <w:r w:rsidRPr="00194A09">
        <w:rPr>
          <w:rFonts w:ascii="Aptos" w:eastAsia="Calibri" w:hAnsi="Aptos" w:cs="Times New Roman"/>
        </w:rPr>
        <w:t>Our</w:t>
      </w:r>
      <w:r w:rsidRPr="00194A09">
        <w:rPr>
          <w:rFonts w:ascii="Aptos" w:eastAsia="Calibri" w:hAnsi="Aptos" w:cs="Times New Roman"/>
          <w:spacing w:val="-1"/>
        </w:rPr>
        <w:t xml:space="preserve"> </w:t>
      </w:r>
      <w:r w:rsidRPr="00194A09">
        <w:rPr>
          <w:rFonts w:ascii="Aptos" w:eastAsia="Calibri" w:hAnsi="Aptos" w:cs="Times New Roman"/>
        </w:rPr>
        <w:t>People</w:t>
      </w:r>
      <w:r w:rsidRPr="00194A09">
        <w:rPr>
          <w:rFonts w:ascii="Aptos" w:eastAsia="Calibri" w:hAnsi="Aptos" w:cs="Times New Roman"/>
          <w:spacing w:val="-4"/>
        </w:rPr>
        <w:t xml:space="preserve"> </w:t>
      </w:r>
      <w:r w:rsidRPr="00194A09">
        <w:rPr>
          <w:rFonts w:ascii="Aptos" w:eastAsia="Calibri" w:hAnsi="Aptos" w:cs="Times New Roman"/>
        </w:rPr>
        <w:t>Strategy</w:t>
      </w:r>
      <w:r w:rsidRPr="00194A09">
        <w:rPr>
          <w:rFonts w:ascii="Aptos" w:eastAsia="Calibri" w:hAnsi="Aptos" w:cs="Times New Roman"/>
          <w:spacing w:val="-2"/>
        </w:rPr>
        <w:t xml:space="preserve"> </w:t>
      </w:r>
      <w:r w:rsidRPr="00194A09">
        <w:rPr>
          <w:rFonts w:ascii="Aptos" w:eastAsia="Calibri" w:hAnsi="Aptos" w:cs="Times New Roman"/>
        </w:rPr>
        <w:t>is</w:t>
      </w:r>
      <w:r w:rsidRPr="00194A09">
        <w:rPr>
          <w:rFonts w:ascii="Aptos" w:eastAsia="Calibri" w:hAnsi="Aptos" w:cs="Times New Roman"/>
          <w:spacing w:val="-4"/>
        </w:rPr>
        <w:t xml:space="preserve"> </w:t>
      </w:r>
      <w:r w:rsidRPr="00194A09">
        <w:rPr>
          <w:rFonts w:ascii="Aptos" w:eastAsia="Calibri" w:hAnsi="Aptos" w:cs="Times New Roman"/>
        </w:rPr>
        <w:t>designed</w:t>
      </w:r>
      <w:r w:rsidRPr="00194A09">
        <w:rPr>
          <w:rFonts w:ascii="Aptos" w:eastAsia="Calibri" w:hAnsi="Aptos" w:cs="Times New Roman"/>
          <w:spacing w:val="-3"/>
        </w:rPr>
        <w:t xml:space="preserve"> </w:t>
      </w:r>
      <w:r w:rsidRPr="00194A09">
        <w:rPr>
          <w:rFonts w:ascii="Aptos" w:eastAsia="Calibri" w:hAnsi="Aptos" w:cs="Times New Roman"/>
        </w:rPr>
        <w:t>to</w:t>
      </w:r>
      <w:r w:rsidRPr="00194A09">
        <w:rPr>
          <w:rFonts w:ascii="Aptos" w:eastAsia="Calibri" w:hAnsi="Aptos" w:cs="Times New Roman"/>
          <w:spacing w:val="-4"/>
        </w:rPr>
        <w:t xml:space="preserve"> </w:t>
      </w:r>
      <w:r w:rsidRPr="00194A09">
        <w:rPr>
          <w:rFonts w:ascii="Aptos" w:eastAsia="Calibri" w:hAnsi="Aptos" w:cs="Times New Roman"/>
        </w:rPr>
        <w:t>help</w:t>
      </w:r>
      <w:r w:rsidRPr="00194A09">
        <w:rPr>
          <w:rFonts w:ascii="Aptos" w:eastAsia="Calibri" w:hAnsi="Aptos" w:cs="Times New Roman"/>
          <w:spacing w:val="-3"/>
        </w:rPr>
        <w:t xml:space="preserve"> </w:t>
      </w:r>
      <w:r w:rsidRPr="00194A09">
        <w:rPr>
          <w:rFonts w:ascii="Aptos" w:eastAsia="Calibri" w:hAnsi="Aptos" w:cs="Times New Roman"/>
        </w:rPr>
        <w:t>us</w:t>
      </w:r>
      <w:r w:rsidRPr="00194A09">
        <w:rPr>
          <w:rFonts w:ascii="Aptos" w:eastAsia="Calibri" w:hAnsi="Aptos" w:cs="Times New Roman"/>
          <w:spacing w:val="-2"/>
        </w:rPr>
        <w:t xml:space="preserve"> </w:t>
      </w:r>
      <w:r w:rsidRPr="00194A09">
        <w:rPr>
          <w:rFonts w:ascii="Aptos" w:eastAsia="Calibri" w:hAnsi="Aptos" w:cs="Times New Roman"/>
        </w:rPr>
        <w:t>attract</w:t>
      </w:r>
      <w:r w:rsidRPr="00194A09">
        <w:rPr>
          <w:rFonts w:ascii="Aptos" w:eastAsia="Calibri" w:hAnsi="Aptos" w:cs="Times New Roman"/>
          <w:spacing w:val="-1"/>
        </w:rPr>
        <w:t xml:space="preserve"> </w:t>
      </w:r>
      <w:r w:rsidRPr="00194A09">
        <w:rPr>
          <w:rFonts w:ascii="Aptos" w:eastAsia="Calibri" w:hAnsi="Aptos" w:cs="Times New Roman"/>
        </w:rPr>
        <w:t>prospective</w:t>
      </w:r>
      <w:r w:rsidRPr="00194A09">
        <w:rPr>
          <w:rFonts w:ascii="Aptos" w:eastAsia="Calibri" w:hAnsi="Aptos" w:cs="Times New Roman"/>
          <w:spacing w:val="-4"/>
        </w:rPr>
        <w:t xml:space="preserve"> </w:t>
      </w:r>
      <w:r w:rsidRPr="00194A09">
        <w:rPr>
          <w:rFonts w:ascii="Aptos" w:eastAsia="Calibri" w:hAnsi="Aptos" w:cs="Times New Roman"/>
        </w:rPr>
        <w:t>high</w:t>
      </w:r>
      <w:r w:rsidRPr="00194A09">
        <w:rPr>
          <w:rFonts w:ascii="Aptos" w:eastAsia="Calibri" w:hAnsi="Aptos" w:cs="Times New Roman"/>
          <w:spacing w:val="-1"/>
        </w:rPr>
        <w:t xml:space="preserve"> </w:t>
      </w:r>
      <w:r w:rsidRPr="00194A09">
        <w:rPr>
          <w:rFonts w:ascii="Aptos" w:eastAsia="Calibri" w:hAnsi="Aptos" w:cs="Times New Roman"/>
        </w:rPr>
        <w:t>calibre</w:t>
      </w:r>
      <w:r w:rsidRPr="00194A09">
        <w:rPr>
          <w:rFonts w:ascii="Aptos" w:eastAsia="Calibri" w:hAnsi="Aptos" w:cs="Times New Roman"/>
          <w:spacing w:val="-1"/>
        </w:rPr>
        <w:t xml:space="preserve"> </w:t>
      </w:r>
      <w:r w:rsidRPr="00194A09">
        <w:rPr>
          <w:rFonts w:ascii="Aptos" w:eastAsia="Calibri" w:hAnsi="Aptos" w:cs="Times New Roman"/>
        </w:rPr>
        <w:t>candidates,</w:t>
      </w:r>
      <w:r w:rsidRPr="00194A09">
        <w:rPr>
          <w:rFonts w:ascii="Aptos" w:eastAsia="Calibri" w:hAnsi="Aptos" w:cs="Times New Roman"/>
          <w:spacing w:val="-1"/>
        </w:rPr>
        <w:t xml:space="preserve"> </w:t>
      </w:r>
      <w:r w:rsidRPr="00194A09">
        <w:rPr>
          <w:rFonts w:ascii="Aptos" w:eastAsia="Calibri" w:hAnsi="Aptos" w:cs="Times New Roman"/>
        </w:rPr>
        <w:t>as</w:t>
      </w:r>
      <w:r w:rsidRPr="00194A09">
        <w:rPr>
          <w:rFonts w:ascii="Aptos" w:eastAsia="Calibri" w:hAnsi="Aptos" w:cs="Times New Roman"/>
          <w:spacing w:val="-2"/>
        </w:rPr>
        <w:t xml:space="preserve"> </w:t>
      </w:r>
      <w:r w:rsidRPr="00194A09">
        <w:rPr>
          <w:rFonts w:ascii="Aptos" w:eastAsia="Calibri" w:hAnsi="Aptos" w:cs="Times New Roman"/>
        </w:rPr>
        <w:t>well</w:t>
      </w:r>
      <w:r w:rsidRPr="00194A09">
        <w:rPr>
          <w:rFonts w:ascii="Aptos" w:eastAsia="Calibri" w:hAnsi="Aptos" w:cs="Times New Roman"/>
          <w:spacing w:val="-4"/>
        </w:rPr>
        <w:t xml:space="preserve"> </w:t>
      </w:r>
      <w:r w:rsidRPr="00194A09">
        <w:rPr>
          <w:rFonts w:ascii="Aptos" w:eastAsia="Calibri" w:hAnsi="Aptos" w:cs="Times New Roman"/>
        </w:rPr>
        <w:t>as</w:t>
      </w:r>
      <w:r w:rsidRPr="00194A09">
        <w:rPr>
          <w:rFonts w:ascii="Aptos" w:eastAsia="Calibri" w:hAnsi="Aptos" w:cs="Times New Roman"/>
          <w:spacing w:val="-2"/>
        </w:rPr>
        <w:t xml:space="preserve"> </w:t>
      </w:r>
      <w:r w:rsidRPr="00194A09">
        <w:rPr>
          <w:rFonts w:ascii="Aptos" w:eastAsia="Calibri" w:hAnsi="Aptos" w:cs="Times New Roman"/>
        </w:rPr>
        <w:t>drive engagement, productivity and retention of our high performing and high potential employees.</w:t>
      </w:r>
      <w:r w:rsidRPr="00194A09">
        <w:rPr>
          <w:rFonts w:ascii="Aptos" w:eastAsia="Calibri" w:hAnsi="Aptos" w:cs="Times New Roman"/>
          <w:spacing w:val="40"/>
        </w:rPr>
        <w:t xml:space="preserve"> </w:t>
      </w:r>
      <w:r w:rsidRPr="00194A09">
        <w:rPr>
          <w:rFonts w:ascii="Aptos" w:eastAsia="Calibri" w:hAnsi="Aptos" w:cs="Times New Roman"/>
        </w:rPr>
        <w:t>It reflects our belief in putting our people first.</w:t>
      </w:r>
      <w:r w:rsidRPr="00194A09">
        <w:rPr>
          <w:rFonts w:ascii="Aptos" w:eastAsia="Calibri" w:hAnsi="Aptos" w:cs="Times New Roman"/>
          <w:spacing w:val="40"/>
        </w:rPr>
        <w:t xml:space="preserve"> </w:t>
      </w:r>
      <w:r w:rsidRPr="00194A09">
        <w:rPr>
          <w:rFonts w:ascii="Aptos" w:eastAsia="Calibri" w:hAnsi="Aptos" w:cs="Times New Roman"/>
        </w:rPr>
        <w:t>This does not mean putting our learners second.</w:t>
      </w:r>
      <w:r w:rsidRPr="00194A09">
        <w:rPr>
          <w:rFonts w:ascii="Aptos" w:eastAsia="Calibri" w:hAnsi="Aptos" w:cs="Times New Roman"/>
          <w:spacing w:val="40"/>
        </w:rPr>
        <w:t xml:space="preserve"> </w:t>
      </w:r>
      <w:r w:rsidRPr="00194A09">
        <w:rPr>
          <w:rFonts w:ascii="Aptos" w:eastAsia="Calibri" w:hAnsi="Aptos" w:cs="Times New Roman"/>
        </w:rPr>
        <w:t>It is based</w:t>
      </w:r>
      <w:r w:rsidRPr="00194A09">
        <w:rPr>
          <w:rFonts w:ascii="Aptos" w:eastAsia="Calibri" w:hAnsi="Aptos" w:cs="Times New Roman"/>
          <w:spacing w:val="-3"/>
        </w:rPr>
        <w:t xml:space="preserve"> </w:t>
      </w:r>
      <w:r w:rsidRPr="00194A09">
        <w:rPr>
          <w:rFonts w:ascii="Aptos" w:eastAsia="Calibri" w:hAnsi="Aptos" w:cs="Times New Roman"/>
        </w:rPr>
        <w:t>on</w:t>
      </w:r>
      <w:r w:rsidRPr="00194A09">
        <w:rPr>
          <w:rFonts w:ascii="Aptos" w:eastAsia="Calibri" w:hAnsi="Aptos" w:cs="Times New Roman"/>
          <w:spacing w:val="-3"/>
        </w:rPr>
        <w:t xml:space="preserve"> </w:t>
      </w:r>
      <w:r w:rsidRPr="00194A09">
        <w:rPr>
          <w:rFonts w:ascii="Aptos" w:eastAsia="Calibri" w:hAnsi="Aptos" w:cs="Times New Roman"/>
        </w:rPr>
        <w:t>the</w:t>
      </w:r>
      <w:r w:rsidRPr="00194A09">
        <w:rPr>
          <w:rFonts w:ascii="Aptos" w:eastAsia="Calibri" w:hAnsi="Aptos" w:cs="Times New Roman"/>
          <w:spacing w:val="-3"/>
        </w:rPr>
        <w:t xml:space="preserve"> </w:t>
      </w:r>
      <w:r w:rsidRPr="00194A09">
        <w:rPr>
          <w:rFonts w:ascii="Aptos" w:eastAsia="Calibri" w:hAnsi="Aptos" w:cs="Times New Roman"/>
        </w:rPr>
        <w:t>philosophy</w:t>
      </w:r>
      <w:r w:rsidRPr="00194A09">
        <w:rPr>
          <w:rFonts w:ascii="Aptos" w:eastAsia="Calibri" w:hAnsi="Aptos" w:cs="Times New Roman"/>
          <w:spacing w:val="-4"/>
        </w:rPr>
        <w:t xml:space="preserve"> </w:t>
      </w:r>
      <w:r w:rsidRPr="00194A09">
        <w:rPr>
          <w:rFonts w:ascii="Aptos" w:eastAsia="Calibri" w:hAnsi="Aptos" w:cs="Times New Roman"/>
        </w:rPr>
        <w:t>that</w:t>
      </w:r>
      <w:r w:rsidRPr="00194A09">
        <w:rPr>
          <w:rFonts w:ascii="Aptos" w:eastAsia="Calibri" w:hAnsi="Aptos" w:cs="Times New Roman"/>
          <w:spacing w:val="-1"/>
        </w:rPr>
        <w:t xml:space="preserve"> </w:t>
      </w:r>
      <w:r w:rsidRPr="00194A09">
        <w:rPr>
          <w:rFonts w:ascii="Aptos" w:eastAsia="Calibri" w:hAnsi="Aptos" w:cs="Times New Roman"/>
        </w:rPr>
        <w:t>if</w:t>
      </w:r>
      <w:r w:rsidRPr="00194A09">
        <w:rPr>
          <w:rFonts w:ascii="Aptos" w:eastAsia="Calibri" w:hAnsi="Aptos" w:cs="Times New Roman"/>
          <w:spacing w:val="-3"/>
        </w:rPr>
        <w:t xml:space="preserve"> </w:t>
      </w:r>
      <w:r w:rsidRPr="00194A09">
        <w:rPr>
          <w:rFonts w:ascii="Aptos" w:eastAsia="Calibri" w:hAnsi="Aptos" w:cs="Times New Roman"/>
        </w:rPr>
        <w:t>we</w:t>
      </w:r>
      <w:r w:rsidRPr="00194A09">
        <w:rPr>
          <w:rFonts w:ascii="Aptos" w:eastAsia="Calibri" w:hAnsi="Aptos" w:cs="Times New Roman"/>
          <w:spacing w:val="-1"/>
        </w:rPr>
        <w:t xml:space="preserve"> </w:t>
      </w:r>
      <w:r w:rsidRPr="00194A09">
        <w:rPr>
          <w:rFonts w:ascii="Aptos" w:eastAsia="Calibri" w:hAnsi="Aptos" w:cs="Times New Roman"/>
        </w:rPr>
        <w:t>create</w:t>
      </w:r>
      <w:r w:rsidRPr="00194A09">
        <w:rPr>
          <w:rFonts w:ascii="Aptos" w:eastAsia="Calibri" w:hAnsi="Aptos" w:cs="Times New Roman"/>
          <w:spacing w:val="-1"/>
        </w:rPr>
        <w:t xml:space="preserve"> </w:t>
      </w:r>
      <w:r w:rsidRPr="00194A09">
        <w:rPr>
          <w:rFonts w:ascii="Aptos" w:eastAsia="Calibri" w:hAnsi="Aptos" w:cs="Times New Roman"/>
        </w:rPr>
        <w:t>a</w:t>
      </w:r>
      <w:r w:rsidRPr="00194A09">
        <w:rPr>
          <w:rFonts w:ascii="Aptos" w:eastAsia="Calibri" w:hAnsi="Aptos" w:cs="Times New Roman"/>
          <w:spacing w:val="-4"/>
        </w:rPr>
        <w:t xml:space="preserve"> </w:t>
      </w:r>
      <w:r w:rsidRPr="00194A09">
        <w:rPr>
          <w:rFonts w:ascii="Aptos" w:eastAsia="Calibri" w:hAnsi="Aptos" w:cs="Times New Roman"/>
        </w:rPr>
        <w:t>positive</w:t>
      </w:r>
      <w:r w:rsidRPr="00194A09">
        <w:rPr>
          <w:rFonts w:ascii="Aptos" w:eastAsia="Calibri" w:hAnsi="Aptos" w:cs="Times New Roman"/>
          <w:spacing w:val="-2"/>
        </w:rPr>
        <w:t xml:space="preserve"> </w:t>
      </w:r>
      <w:r w:rsidRPr="00194A09">
        <w:rPr>
          <w:rFonts w:ascii="Aptos" w:eastAsia="Calibri" w:hAnsi="Aptos" w:cs="Times New Roman"/>
        </w:rPr>
        <w:t>and</w:t>
      </w:r>
      <w:r w:rsidRPr="00194A09">
        <w:rPr>
          <w:rFonts w:ascii="Aptos" w:eastAsia="Calibri" w:hAnsi="Aptos" w:cs="Times New Roman"/>
          <w:spacing w:val="-3"/>
        </w:rPr>
        <w:t xml:space="preserve"> </w:t>
      </w:r>
      <w:r w:rsidRPr="00194A09">
        <w:rPr>
          <w:rFonts w:ascii="Aptos" w:eastAsia="Calibri" w:hAnsi="Aptos" w:cs="Times New Roman"/>
        </w:rPr>
        <w:t>rewarding</w:t>
      </w:r>
      <w:r w:rsidRPr="00194A09">
        <w:rPr>
          <w:rFonts w:ascii="Aptos" w:eastAsia="Calibri" w:hAnsi="Aptos" w:cs="Times New Roman"/>
          <w:spacing w:val="-2"/>
        </w:rPr>
        <w:t xml:space="preserve"> </w:t>
      </w:r>
      <w:r w:rsidRPr="00194A09">
        <w:rPr>
          <w:rFonts w:ascii="Aptos" w:eastAsia="Calibri" w:hAnsi="Aptos" w:cs="Times New Roman"/>
        </w:rPr>
        <w:t>work</w:t>
      </w:r>
      <w:r w:rsidRPr="00194A09">
        <w:rPr>
          <w:rFonts w:ascii="Aptos" w:eastAsia="Calibri" w:hAnsi="Aptos" w:cs="Times New Roman"/>
          <w:spacing w:val="-3"/>
        </w:rPr>
        <w:t xml:space="preserve"> </w:t>
      </w:r>
      <w:r w:rsidRPr="00194A09">
        <w:rPr>
          <w:rFonts w:ascii="Aptos" w:eastAsia="Calibri" w:hAnsi="Aptos" w:cs="Times New Roman"/>
        </w:rPr>
        <w:t>environment,</w:t>
      </w:r>
      <w:r w:rsidRPr="00194A09">
        <w:rPr>
          <w:rFonts w:ascii="Aptos" w:eastAsia="Calibri" w:hAnsi="Aptos" w:cs="Times New Roman"/>
          <w:spacing w:val="-2"/>
        </w:rPr>
        <w:t xml:space="preserve"> </w:t>
      </w:r>
      <w:r w:rsidRPr="00194A09">
        <w:rPr>
          <w:rFonts w:ascii="Aptos" w:eastAsia="Calibri" w:hAnsi="Aptos" w:cs="Times New Roman"/>
        </w:rPr>
        <w:t>if</w:t>
      </w:r>
      <w:r w:rsidRPr="00194A09">
        <w:rPr>
          <w:rFonts w:ascii="Aptos" w:eastAsia="Calibri" w:hAnsi="Aptos" w:cs="Times New Roman"/>
          <w:spacing w:val="-3"/>
        </w:rPr>
        <w:t xml:space="preserve"> </w:t>
      </w:r>
      <w:r w:rsidRPr="00194A09">
        <w:rPr>
          <w:rFonts w:ascii="Aptos" w:eastAsia="Calibri" w:hAnsi="Aptos" w:cs="Times New Roman"/>
        </w:rPr>
        <w:t>our</w:t>
      </w:r>
      <w:r w:rsidRPr="00194A09">
        <w:rPr>
          <w:rFonts w:ascii="Aptos" w:eastAsia="Calibri" w:hAnsi="Aptos" w:cs="Times New Roman"/>
          <w:spacing w:val="-1"/>
        </w:rPr>
        <w:t xml:space="preserve"> </w:t>
      </w:r>
      <w:r w:rsidRPr="00194A09">
        <w:rPr>
          <w:rFonts w:ascii="Aptos" w:eastAsia="Calibri" w:hAnsi="Aptos" w:cs="Times New Roman"/>
        </w:rPr>
        <w:t>staff</w:t>
      </w:r>
      <w:r w:rsidRPr="00194A09">
        <w:rPr>
          <w:rFonts w:ascii="Aptos" w:eastAsia="Calibri" w:hAnsi="Aptos" w:cs="Times New Roman"/>
          <w:spacing w:val="-1"/>
        </w:rPr>
        <w:t xml:space="preserve"> </w:t>
      </w:r>
      <w:r w:rsidRPr="00194A09">
        <w:rPr>
          <w:rFonts w:ascii="Aptos" w:eastAsia="Calibri" w:hAnsi="Aptos" w:cs="Times New Roman"/>
        </w:rPr>
        <w:t>feel motivated, well managed and well supported, they in turn will provide the best possible outcome</w:t>
      </w:r>
      <w:r w:rsidRPr="00194A09">
        <w:rPr>
          <w:rFonts w:ascii="Aptos" w:eastAsia="Calibri" w:hAnsi="Aptos" w:cs="Times New Roman"/>
          <w:spacing w:val="-1"/>
        </w:rPr>
        <w:t xml:space="preserve"> </w:t>
      </w:r>
      <w:r w:rsidRPr="00194A09">
        <w:rPr>
          <w:rFonts w:ascii="Aptos" w:eastAsia="Calibri" w:hAnsi="Aptos" w:cs="Times New Roman"/>
        </w:rPr>
        <w:t>for our learners.</w:t>
      </w:r>
    </w:p>
    <w:p w14:paraId="6AA2A3B6" w14:textId="77777777" w:rsidR="00353762" w:rsidRPr="00194A09" w:rsidRDefault="00353762" w:rsidP="00353762">
      <w:pPr>
        <w:spacing w:after="200" w:line="276" w:lineRule="auto"/>
        <w:rPr>
          <w:rFonts w:ascii="Aptos" w:eastAsia="Calibri" w:hAnsi="Aptos" w:cs="Times New Roman"/>
        </w:rPr>
      </w:pPr>
      <w:r w:rsidRPr="00194A09">
        <w:rPr>
          <w:rFonts w:ascii="Aptos" w:eastAsia="Calibri" w:hAnsi="Aptos" w:cs="Times New Roman"/>
        </w:rPr>
        <w:t>We recognise that our total reward offer, has got to consist of more than just money. We seek to provide our staff with a diverse range of benefits that support their day to day needs both at work and outside of work.</w:t>
      </w:r>
      <w:r w:rsidRPr="00194A09">
        <w:rPr>
          <w:rFonts w:ascii="Aptos" w:eastAsia="Calibri" w:hAnsi="Aptos" w:cs="Times New Roman"/>
          <w:spacing w:val="40"/>
        </w:rPr>
        <w:t xml:space="preserve"> </w:t>
      </w:r>
      <w:r w:rsidRPr="00194A09">
        <w:rPr>
          <w:rFonts w:ascii="Aptos" w:eastAsia="Calibri" w:hAnsi="Aptos" w:cs="Times New Roman"/>
        </w:rPr>
        <w:t>These include generous leave entitlements and pension scheme as well as access to health/wellbeing</w:t>
      </w:r>
      <w:r w:rsidRPr="00194A09">
        <w:rPr>
          <w:rFonts w:ascii="Aptos" w:eastAsia="Calibri" w:hAnsi="Aptos" w:cs="Times New Roman"/>
          <w:spacing w:val="-4"/>
        </w:rPr>
        <w:t xml:space="preserve"> </w:t>
      </w:r>
      <w:r w:rsidRPr="00194A09">
        <w:rPr>
          <w:rFonts w:ascii="Aptos" w:eastAsia="Calibri" w:hAnsi="Aptos" w:cs="Times New Roman"/>
        </w:rPr>
        <w:t>tools,</w:t>
      </w:r>
      <w:r w:rsidRPr="00194A09">
        <w:rPr>
          <w:rFonts w:ascii="Aptos" w:eastAsia="Calibri" w:hAnsi="Aptos" w:cs="Times New Roman"/>
          <w:spacing w:val="-2"/>
        </w:rPr>
        <w:t xml:space="preserve"> </w:t>
      </w:r>
      <w:r w:rsidRPr="00194A09">
        <w:rPr>
          <w:rFonts w:ascii="Aptos" w:eastAsia="Calibri" w:hAnsi="Aptos" w:cs="Times New Roman"/>
        </w:rPr>
        <w:t>training</w:t>
      </w:r>
      <w:r w:rsidRPr="00194A09">
        <w:rPr>
          <w:rFonts w:ascii="Aptos" w:eastAsia="Calibri" w:hAnsi="Aptos" w:cs="Times New Roman"/>
          <w:spacing w:val="-4"/>
        </w:rPr>
        <w:t xml:space="preserve"> </w:t>
      </w:r>
      <w:r w:rsidRPr="00194A09">
        <w:rPr>
          <w:rFonts w:ascii="Aptos" w:eastAsia="Calibri" w:hAnsi="Aptos" w:cs="Times New Roman"/>
        </w:rPr>
        <w:t>&amp;</w:t>
      </w:r>
      <w:r w:rsidRPr="00194A09">
        <w:rPr>
          <w:rFonts w:ascii="Aptos" w:eastAsia="Calibri" w:hAnsi="Aptos" w:cs="Times New Roman"/>
          <w:spacing w:val="-3"/>
        </w:rPr>
        <w:t xml:space="preserve"> </w:t>
      </w:r>
      <w:r w:rsidRPr="00194A09">
        <w:rPr>
          <w:rFonts w:ascii="Aptos" w:eastAsia="Calibri" w:hAnsi="Aptos" w:cs="Times New Roman"/>
        </w:rPr>
        <w:t>development,</w:t>
      </w:r>
      <w:r w:rsidRPr="00194A09">
        <w:rPr>
          <w:rFonts w:ascii="Aptos" w:eastAsia="Calibri" w:hAnsi="Aptos" w:cs="Times New Roman"/>
          <w:spacing w:val="-4"/>
        </w:rPr>
        <w:t xml:space="preserve"> </w:t>
      </w:r>
      <w:r w:rsidRPr="00194A09">
        <w:rPr>
          <w:rFonts w:ascii="Aptos" w:eastAsia="Calibri" w:hAnsi="Aptos" w:cs="Times New Roman"/>
        </w:rPr>
        <w:t>career</w:t>
      </w:r>
      <w:r w:rsidRPr="00194A09">
        <w:rPr>
          <w:rFonts w:ascii="Aptos" w:eastAsia="Calibri" w:hAnsi="Aptos" w:cs="Times New Roman"/>
          <w:spacing w:val="-2"/>
        </w:rPr>
        <w:t xml:space="preserve"> </w:t>
      </w:r>
      <w:r w:rsidRPr="00194A09">
        <w:rPr>
          <w:rFonts w:ascii="Aptos" w:eastAsia="Calibri" w:hAnsi="Aptos" w:cs="Times New Roman"/>
        </w:rPr>
        <w:t>pathways</w:t>
      </w:r>
      <w:r w:rsidRPr="00194A09">
        <w:rPr>
          <w:rFonts w:ascii="Aptos" w:eastAsia="Calibri" w:hAnsi="Aptos" w:cs="Times New Roman"/>
          <w:spacing w:val="-3"/>
        </w:rPr>
        <w:t xml:space="preserve"> </w:t>
      </w:r>
      <w:r w:rsidRPr="00194A09">
        <w:rPr>
          <w:rFonts w:ascii="Aptos" w:eastAsia="Calibri" w:hAnsi="Aptos" w:cs="Times New Roman"/>
        </w:rPr>
        <w:t>and</w:t>
      </w:r>
      <w:r w:rsidRPr="00194A09">
        <w:rPr>
          <w:rFonts w:ascii="Aptos" w:eastAsia="Calibri" w:hAnsi="Aptos" w:cs="Times New Roman"/>
          <w:spacing w:val="-3"/>
        </w:rPr>
        <w:t xml:space="preserve"> </w:t>
      </w:r>
      <w:r w:rsidRPr="00194A09">
        <w:rPr>
          <w:rFonts w:ascii="Aptos" w:eastAsia="Calibri" w:hAnsi="Aptos" w:cs="Times New Roman"/>
        </w:rPr>
        <w:t>opportunities</w:t>
      </w:r>
      <w:r w:rsidRPr="00194A09">
        <w:rPr>
          <w:rFonts w:ascii="Aptos" w:eastAsia="Calibri" w:hAnsi="Aptos" w:cs="Times New Roman"/>
          <w:spacing w:val="-4"/>
        </w:rPr>
        <w:t xml:space="preserve"> </w:t>
      </w:r>
      <w:r w:rsidRPr="00194A09">
        <w:rPr>
          <w:rFonts w:ascii="Aptos" w:eastAsia="Calibri" w:hAnsi="Aptos" w:cs="Times New Roman"/>
        </w:rPr>
        <w:t>to</w:t>
      </w:r>
      <w:r w:rsidRPr="00194A09">
        <w:rPr>
          <w:rFonts w:ascii="Aptos" w:eastAsia="Calibri" w:hAnsi="Aptos" w:cs="Times New Roman"/>
          <w:spacing w:val="-4"/>
        </w:rPr>
        <w:t xml:space="preserve"> </w:t>
      </w:r>
      <w:r w:rsidRPr="00194A09">
        <w:rPr>
          <w:rFonts w:ascii="Aptos" w:eastAsia="Calibri" w:hAnsi="Aptos" w:cs="Times New Roman"/>
        </w:rPr>
        <w:t>ensure</w:t>
      </w:r>
      <w:r w:rsidRPr="00194A09">
        <w:rPr>
          <w:rFonts w:ascii="Aptos" w:eastAsia="Calibri" w:hAnsi="Aptos" w:cs="Times New Roman"/>
          <w:spacing w:val="-3"/>
        </w:rPr>
        <w:t xml:space="preserve"> </w:t>
      </w:r>
      <w:r w:rsidRPr="00194A09">
        <w:rPr>
          <w:rFonts w:ascii="Aptos" w:eastAsia="Calibri" w:hAnsi="Aptos" w:cs="Times New Roman"/>
        </w:rPr>
        <w:t>they</w:t>
      </w:r>
      <w:r w:rsidRPr="00194A09">
        <w:rPr>
          <w:rFonts w:ascii="Aptos" w:eastAsia="Calibri" w:hAnsi="Aptos" w:cs="Times New Roman"/>
          <w:spacing w:val="-2"/>
        </w:rPr>
        <w:t xml:space="preserve"> </w:t>
      </w:r>
      <w:r w:rsidRPr="00194A09">
        <w:rPr>
          <w:rFonts w:ascii="Aptos" w:eastAsia="Calibri" w:hAnsi="Aptos" w:cs="Times New Roman"/>
        </w:rPr>
        <w:t xml:space="preserve">feel </w:t>
      </w:r>
      <w:r w:rsidRPr="00194A09">
        <w:rPr>
          <w:rFonts w:ascii="Aptos" w:eastAsia="Calibri" w:hAnsi="Aptos" w:cs="Times New Roman"/>
          <w:spacing w:val="-2"/>
        </w:rPr>
        <w:t>valued.</w:t>
      </w:r>
    </w:p>
    <w:p w14:paraId="7C6F7021" w14:textId="77777777" w:rsidR="00353762" w:rsidRPr="00194A09" w:rsidRDefault="00353762" w:rsidP="00353762">
      <w:pPr>
        <w:spacing w:after="200" w:line="276" w:lineRule="auto"/>
        <w:rPr>
          <w:rFonts w:ascii="Aptos" w:eastAsia="Calibri" w:hAnsi="Aptos" w:cs="Times New Roman"/>
        </w:rPr>
      </w:pPr>
      <w:r w:rsidRPr="00194A09">
        <w:rPr>
          <w:rFonts w:ascii="Aptos" w:eastAsia="Calibri" w:hAnsi="Aptos" w:cs="Times New Roman"/>
        </w:rPr>
        <w:t>For</w:t>
      </w:r>
      <w:r w:rsidRPr="00194A09">
        <w:rPr>
          <w:rFonts w:ascii="Aptos" w:eastAsia="Calibri" w:hAnsi="Aptos" w:cs="Times New Roman"/>
          <w:spacing w:val="-2"/>
        </w:rPr>
        <w:t xml:space="preserve"> </w:t>
      </w:r>
      <w:r w:rsidRPr="00194A09">
        <w:rPr>
          <w:rFonts w:ascii="Aptos" w:eastAsia="Calibri" w:hAnsi="Aptos" w:cs="Times New Roman"/>
        </w:rPr>
        <w:t>further</w:t>
      </w:r>
      <w:r w:rsidRPr="00194A09">
        <w:rPr>
          <w:rFonts w:ascii="Aptos" w:eastAsia="Calibri" w:hAnsi="Aptos" w:cs="Times New Roman"/>
          <w:spacing w:val="-4"/>
        </w:rPr>
        <w:t xml:space="preserve"> </w:t>
      </w:r>
      <w:r w:rsidRPr="00194A09">
        <w:rPr>
          <w:rFonts w:ascii="Aptos" w:eastAsia="Calibri" w:hAnsi="Aptos" w:cs="Times New Roman"/>
        </w:rPr>
        <w:t>information,</w:t>
      </w:r>
      <w:r w:rsidRPr="00194A09">
        <w:rPr>
          <w:rFonts w:ascii="Aptos" w:eastAsia="Calibri" w:hAnsi="Aptos" w:cs="Times New Roman"/>
          <w:spacing w:val="-5"/>
        </w:rPr>
        <w:t xml:space="preserve"> </w:t>
      </w:r>
      <w:r w:rsidRPr="00194A09">
        <w:rPr>
          <w:rFonts w:ascii="Aptos" w:eastAsia="Calibri" w:hAnsi="Aptos" w:cs="Times New Roman"/>
        </w:rPr>
        <w:t>click</w:t>
      </w:r>
      <w:r w:rsidRPr="00194A09">
        <w:rPr>
          <w:rFonts w:ascii="Aptos" w:eastAsia="Calibri" w:hAnsi="Aptos" w:cs="Times New Roman"/>
          <w:spacing w:val="-1"/>
        </w:rPr>
        <w:t xml:space="preserve"> </w:t>
      </w:r>
      <w:hyperlink r:id="rId12" w:history="1">
        <w:r w:rsidRPr="00194A09">
          <w:rPr>
            <w:rFonts w:ascii="Aptos" w:eastAsia="Calibri" w:hAnsi="Aptos" w:cs="Times New Roman"/>
            <w:color w:val="0000FF"/>
            <w:u w:val="single"/>
          </w:rPr>
          <w:t>here</w:t>
        </w:r>
      </w:hyperlink>
      <w:r w:rsidRPr="00194A09">
        <w:rPr>
          <w:rFonts w:ascii="Aptos" w:eastAsia="Calibri" w:hAnsi="Aptos" w:cs="Times New Roman"/>
          <w:color w:val="0000FF"/>
          <w:spacing w:val="-1"/>
        </w:rPr>
        <w:t xml:space="preserve"> </w:t>
      </w:r>
      <w:r w:rsidRPr="00194A09">
        <w:rPr>
          <w:rFonts w:ascii="Aptos" w:eastAsia="Calibri" w:hAnsi="Aptos" w:cs="Times New Roman"/>
        </w:rPr>
        <w:t>to</w:t>
      </w:r>
      <w:r w:rsidRPr="00194A09">
        <w:rPr>
          <w:rFonts w:ascii="Aptos" w:eastAsia="Calibri" w:hAnsi="Aptos" w:cs="Times New Roman"/>
          <w:spacing w:val="-2"/>
        </w:rPr>
        <w:t xml:space="preserve"> </w:t>
      </w:r>
      <w:r w:rsidRPr="00194A09">
        <w:rPr>
          <w:rFonts w:ascii="Aptos" w:eastAsia="Calibri" w:hAnsi="Aptos" w:cs="Times New Roman"/>
        </w:rPr>
        <w:t>visit</w:t>
      </w:r>
      <w:r w:rsidRPr="00194A09">
        <w:rPr>
          <w:rFonts w:ascii="Aptos" w:eastAsia="Calibri" w:hAnsi="Aptos" w:cs="Times New Roman"/>
          <w:spacing w:val="-4"/>
        </w:rPr>
        <w:t xml:space="preserve"> </w:t>
      </w:r>
      <w:r w:rsidRPr="00194A09">
        <w:rPr>
          <w:rFonts w:ascii="Aptos" w:eastAsia="Calibri" w:hAnsi="Aptos" w:cs="Times New Roman"/>
        </w:rPr>
        <w:t>the</w:t>
      </w:r>
      <w:r w:rsidRPr="00194A09">
        <w:rPr>
          <w:rFonts w:ascii="Aptos" w:eastAsia="Calibri" w:hAnsi="Aptos" w:cs="Times New Roman"/>
          <w:spacing w:val="-2"/>
        </w:rPr>
        <w:t xml:space="preserve"> </w:t>
      </w:r>
      <w:r w:rsidRPr="00194A09">
        <w:rPr>
          <w:rFonts w:ascii="Aptos" w:eastAsia="Calibri" w:hAnsi="Aptos" w:cs="Times New Roman"/>
        </w:rPr>
        <w:t>Special</w:t>
      </w:r>
      <w:r w:rsidRPr="00194A09">
        <w:rPr>
          <w:rFonts w:ascii="Aptos" w:eastAsia="Calibri" w:hAnsi="Aptos" w:cs="Times New Roman"/>
          <w:spacing w:val="-2"/>
        </w:rPr>
        <w:t xml:space="preserve"> </w:t>
      </w:r>
      <w:r w:rsidRPr="00194A09">
        <w:rPr>
          <w:rFonts w:ascii="Aptos" w:eastAsia="Calibri" w:hAnsi="Aptos" w:cs="Times New Roman"/>
        </w:rPr>
        <w:t>Partnership</w:t>
      </w:r>
      <w:r w:rsidRPr="00194A09">
        <w:rPr>
          <w:rFonts w:ascii="Aptos" w:eastAsia="Calibri" w:hAnsi="Aptos" w:cs="Times New Roman"/>
          <w:spacing w:val="-4"/>
        </w:rPr>
        <w:t xml:space="preserve"> </w:t>
      </w:r>
      <w:r w:rsidRPr="00194A09">
        <w:rPr>
          <w:rFonts w:ascii="Aptos" w:eastAsia="Calibri" w:hAnsi="Aptos" w:cs="Times New Roman"/>
        </w:rPr>
        <w:t>Trust</w:t>
      </w:r>
      <w:r w:rsidRPr="00194A09">
        <w:rPr>
          <w:rFonts w:ascii="Aptos" w:eastAsia="Calibri" w:hAnsi="Aptos" w:cs="Times New Roman"/>
          <w:spacing w:val="-1"/>
        </w:rPr>
        <w:t xml:space="preserve"> </w:t>
      </w:r>
      <w:r w:rsidRPr="00194A09">
        <w:rPr>
          <w:rFonts w:ascii="Aptos" w:eastAsia="Calibri" w:hAnsi="Aptos" w:cs="Times New Roman"/>
          <w:spacing w:val="-2"/>
        </w:rPr>
        <w:t>website for our People Strategy and Benefits.</w:t>
      </w:r>
    </w:p>
    <w:p w14:paraId="53AA59A0" w14:textId="19A64E24" w:rsidR="00424267" w:rsidRPr="00194A09" w:rsidRDefault="00353762" w:rsidP="00424267">
      <w:pPr>
        <w:pStyle w:val="NormalWeb"/>
        <w:rPr>
          <w:rFonts w:ascii="Aptos" w:eastAsiaTheme="majorEastAsia" w:hAnsi="Aptos" w:cs="Calibri"/>
        </w:rPr>
      </w:pPr>
      <w:r w:rsidRPr="00194A09">
        <w:rPr>
          <w:rFonts w:ascii="Aptos" w:eastAsiaTheme="majorEastAsia" w:hAnsi="Aptos" w:cs="Calibri"/>
        </w:rPr>
        <w:t>A</w:t>
      </w:r>
      <w:r w:rsidR="00424267" w:rsidRPr="00194A09">
        <w:rPr>
          <w:rFonts w:ascii="Aptos" w:eastAsiaTheme="majorEastAsia" w:hAnsi="Aptos" w:cs="Calibri"/>
        </w:rPr>
        <w:t>re you ready to make a lasting impact? Join us today.</w:t>
      </w:r>
    </w:p>
    <w:p w14:paraId="493D2884" w14:textId="77777777" w:rsidR="00424267" w:rsidRPr="00194A09" w:rsidRDefault="00424267" w:rsidP="00424267">
      <w:pPr>
        <w:pStyle w:val="NormalWeb"/>
        <w:rPr>
          <w:rFonts w:ascii="Aptos" w:eastAsiaTheme="majorEastAsia" w:hAnsi="Aptos" w:cs="Calibri"/>
          <w:b/>
          <w:bCs/>
          <w:u w:val="single"/>
        </w:rPr>
      </w:pPr>
    </w:p>
    <w:p w14:paraId="4A481E2E" w14:textId="77777777" w:rsidR="00424267" w:rsidRPr="00194A09" w:rsidRDefault="00424267" w:rsidP="00424267">
      <w:pPr>
        <w:pStyle w:val="NormalWeb"/>
        <w:rPr>
          <w:rFonts w:ascii="Aptos" w:eastAsiaTheme="majorEastAsia" w:hAnsi="Aptos" w:cs="Calibri"/>
          <w:b/>
          <w:bCs/>
        </w:rPr>
      </w:pPr>
      <w:r w:rsidRPr="00194A09">
        <w:rPr>
          <w:rFonts w:ascii="Aptos" w:eastAsiaTheme="majorEastAsia" w:hAnsi="Aptos" w:cs="Calibri"/>
          <w:b/>
          <w:bCs/>
        </w:rPr>
        <w:t>Contact Us</w:t>
      </w:r>
    </w:p>
    <w:p w14:paraId="4BBA9677" w14:textId="4693A187" w:rsidR="00424267" w:rsidRPr="00194A09" w:rsidRDefault="00424267" w:rsidP="00424267">
      <w:pPr>
        <w:pStyle w:val="NormalWeb"/>
        <w:rPr>
          <w:rFonts w:ascii="Aptos" w:eastAsiaTheme="majorEastAsia" w:hAnsi="Aptos" w:cs="Calibri"/>
        </w:rPr>
      </w:pPr>
      <w:r w:rsidRPr="00194A09">
        <w:rPr>
          <w:rFonts w:ascii="Aptos" w:eastAsiaTheme="majorEastAsia" w:hAnsi="Aptos" w:cs="Calibri"/>
        </w:rPr>
        <w:t>If you would like to discuss the role in confidence please call Guy Chappell, CEO, on 07807 495402 or Ruth Zimmerman SEN Director 01872 613 115.</w:t>
      </w:r>
    </w:p>
    <w:p w14:paraId="502B1F35" w14:textId="77777777" w:rsidR="00424267" w:rsidRPr="00194A09" w:rsidRDefault="00424267" w:rsidP="00424267">
      <w:pPr>
        <w:pStyle w:val="NormalWeb"/>
        <w:rPr>
          <w:rFonts w:ascii="Aptos" w:eastAsiaTheme="majorEastAsia" w:hAnsi="Aptos" w:cs="Calibri"/>
        </w:rPr>
      </w:pPr>
    </w:p>
    <w:p w14:paraId="27D28D82" w14:textId="21591523" w:rsidR="00424267" w:rsidRPr="00194A09" w:rsidRDefault="00424267" w:rsidP="00424267">
      <w:pPr>
        <w:pStyle w:val="NormalWeb"/>
        <w:spacing w:line="240" w:lineRule="auto"/>
        <w:rPr>
          <w:rStyle w:val="Hyperlink"/>
          <w:rFonts w:ascii="Aptos" w:eastAsiaTheme="majorEastAsia" w:hAnsi="Aptos" w:cs="Calibri"/>
          <w:color w:val="auto"/>
          <w:u w:val="none"/>
        </w:rPr>
      </w:pPr>
      <w:r w:rsidRPr="00194A09">
        <w:rPr>
          <w:rFonts w:ascii="Aptos" w:eastAsiaTheme="majorEastAsia" w:hAnsi="Aptos" w:cs="Calibri"/>
        </w:rPr>
        <w:t xml:space="preserve">Please visit the Special Partnership website, </w:t>
      </w:r>
      <w:hyperlink r:id="rId13" w:history="1">
        <w:r w:rsidRPr="00194A09">
          <w:rPr>
            <w:rStyle w:val="Hyperlink"/>
            <w:rFonts w:ascii="Aptos" w:eastAsiaTheme="majorEastAsia" w:hAnsi="Aptos" w:cs="Calibri"/>
            <w:u w:val="none"/>
          </w:rPr>
          <w:t>www.specialpartnership.org</w:t>
        </w:r>
      </w:hyperlink>
      <w:r w:rsidRPr="00194A09">
        <w:rPr>
          <w:rFonts w:ascii="Aptos" w:eastAsiaTheme="majorEastAsia" w:hAnsi="Aptos" w:cs="Calibri"/>
        </w:rPr>
        <w:t xml:space="preserve"> for further information about our Trust and an application pack.</w:t>
      </w:r>
    </w:p>
    <w:p w14:paraId="0A713CB1" w14:textId="77777777" w:rsidR="00424267" w:rsidRPr="00194A09" w:rsidRDefault="00424267" w:rsidP="00E1656F">
      <w:pPr>
        <w:pStyle w:val="NormalWeb"/>
        <w:spacing w:line="240" w:lineRule="auto"/>
        <w:rPr>
          <w:rFonts w:ascii="Aptos" w:hAnsi="Aptos"/>
        </w:rPr>
      </w:pPr>
    </w:p>
    <w:p w14:paraId="3DDDAAF2" w14:textId="68B52769" w:rsidR="00E1656F" w:rsidRPr="00194A09" w:rsidRDefault="00E1656F" w:rsidP="00E1656F">
      <w:pPr>
        <w:spacing w:line="240" w:lineRule="auto"/>
        <w:rPr>
          <w:rFonts w:ascii="Aptos" w:hAnsi="Aptos"/>
        </w:rPr>
      </w:pPr>
      <w:r w:rsidRPr="00194A09">
        <w:rPr>
          <w:rFonts w:ascii="Aptos" w:eastAsia="Times New Roman" w:hAnsi="Aptos"/>
          <w:lang w:val="en" w:eastAsia="en-GB"/>
        </w:rPr>
        <w:t xml:space="preserve">Completed applications should be returned to </w:t>
      </w:r>
      <w:hyperlink r:id="rId14" w:history="1">
        <w:r w:rsidRPr="00194A09">
          <w:rPr>
            <w:rStyle w:val="Hyperlink"/>
            <w:rFonts w:ascii="Aptos" w:hAnsi="Aptos"/>
          </w:rPr>
          <w:t>recruitment@specialpartnership.org</w:t>
        </w:r>
      </w:hyperlink>
      <w:r w:rsidRPr="00194A09">
        <w:rPr>
          <w:rFonts w:ascii="Aptos" w:hAnsi="Aptos"/>
        </w:rPr>
        <w:t xml:space="preserve"> </w:t>
      </w:r>
      <w:r w:rsidRPr="00194A09">
        <w:rPr>
          <w:rFonts w:ascii="Aptos" w:eastAsia="Times New Roman" w:hAnsi="Aptos"/>
          <w:lang w:val="en" w:eastAsia="en-GB"/>
        </w:rPr>
        <w:t xml:space="preserve">at the Special Partnership Trust no later than </w:t>
      </w:r>
      <w:r w:rsidR="001B7197">
        <w:rPr>
          <w:rFonts w:ascii="Aptos" w:eastAsia="Times New Roman" w:hAnsi="Aptos"/>
          <w:lang w:val="en" w:eastAsia="en-GB"/>
        </w:rPr>
        <w:t>8</w:t>
      </w:r>
      <w:r w:rsidR="001B7197" w:rsidRPr="001B7197">
        <w:rPr>
          <w:rFonts w:ascii="Aptos" w:eastAsia="Times New Roman" w:hAnsi="Aptos"/>
          <w:vertAlign w:val="superscript"/>
          <w:lang w:val="en" w:eastAsia="en-GB"/>
        </w:rPr>
        <w:t>th</w:t>
      </w:r>
      <w:r w:rsidR="001B7197">
        <w:rPr>
          <w:rFonts w:ascii="Aptos" w:eastAsia="Times New Roman" w:hAnsi="Aptos"/>
          <w:lang w:val="en" w:eastAsia="en-GB"/>
        </w:rPr>
        <w:t xml:space="preserve"> June 2025.</w:t>
      </w:r>
    </w:p>
    <w:p w14:paraId="7BF3D6E9" w14:textId="349A9970" w:rsidR="00E1656F" w:rsidRPr="00194A09" w:rsidRDefault="00270108" w:rsidP="00E1656F">
      <w:pPr>
        <w:spacing w:line="240" w:lineRule="auto"/>
        <w:rPr>
          <w:rFonts w:ascii="Aptos" w:eastAsia="Times New Roman" w:hAnsi="Aptos"/>
          <w:lang w:val="en" w:eastAsia="en-GB"/>
        </w:rPr>
      </w:pPr>
      <w:r w:rsidRPr="00194A09">
        <w:rPr>
          <w:rFonts w:ascii="Aptos" w:eastAsia="Times New Roman" w:hAnsi="Aptos"/>
          <w:lang w:val="en" w:eastAsia="en-GB"/>
        </w:rPr>
        <w:t xml:space="preserve">In addition to your application form, please click on the following link to complete the </w:t>
      </w:r>
      <w:hyperlink r:id="rId15" w:history="1">
        <w:r w:rsidRPr="00194A09">
          <w:rPr>
            <w:rStyle w:val="Hyperlink"/>
            <w:rFonts w:ascii="Aptos" w:eastAsia="Times New Roman" w:hAnsi="Aptos"/>
            <w:lang w:eastAsia="en-GB"/>
          </w:rPr>
          <w:t>Equal Opportunities Monitoring Form</w:t>
        </w:r>
      </w:hyperlink>
    </w:p>
    <w:p w14:paraId="68BFAB9D" w14:textId="77777777" w:rsidR="00270108" w:rsidRPr="00194A09" w:rsidRDefault="00270108" w:rsidP="00E1656F">
      <w:pPr>
        <w:spacing w:line="240" w:lineRule="auto"/>
        <w:rPr>
          <w:rFonts w:ascii="Aptos" w:eastAsia="Times New Roman" w:hAnsi="Aptos"/>
          <w:lang w:val="en" w:eastAsia="en-GB"/>
        </w:rPr>
      </w:pPr>
    </w:p>
    <w:sectPr w:rsidR="00270108" w:rsidRPr="00194A09" w:rsidSect="00EF6A88">
      <w:headerReference w:type="default" r:id="rId16"/>
      <w:footerReference w:type="default" r:id="rId17"/>
      <w:headerReference w:type="first" r:id="rId18"/>
      <w:footerReference w:type="first" r:id="rId19"/>
      <w:pgSz w:w="11906" w:h="16838"/>
      <w:pgMar w:top="720" w:right="1021" w:bottom="720" w:left="720" w:header="22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EBCF7" w14:textId="77777777" w:rsidR="00891034" w:rsidRDefault="00891034" w:rsidP="00C122EC">
      <w:pPr>
        <w:spacing w:after="0"/>
      </w:pPr>
      <w:r>
        <w:separator/>
      </w:r>
    </w:p>
  </w:endnote>
  <w:endnote w:type="continuationSeparator" w:id="0">
    <w:p w14:paraId="5D7DD405" w14:textId="77777777" w:rsidR="00891034" w:rsidRDefault="00891034" w:rsidP="00C122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9146746"/>
      <w:docPartObj>
        <w:docPartGallery w:val="Page Numbers (Bottom of Page)"/>
        <w:docPartUnique/>
      </w:docPartObj>
    </w:sdtPr>
    <w:sdtEndPr>
      <w:rPr>
        <w:noProof/>
        <w:sz w:val="14"/>
        <w:szCs w:val="14"/>
      </w:rPr>
    </w:sdtEndPr>
    <w:sdtContent>
      <w:p w14:paraId="6C3C7005" w14:textId="77777777" w:rsidR="004A61BE" w:rsidRPr="004A61BE" w:rsidRDefault="004A61BE" w:rsidP="00314FD8">
        <w:pPr>
          <w:pStyle w:val="Footer"/>
          <w:jc w:val="center"/>
          <w:rPr>
            <w:sz w:val="14"/>
            <w:szCs w:val="14"/>
          </w:rPr>
        </w:pPr>
        <w:r w:rsidRPr="004A61BE">
          <w:rPr>
            <w:sz w:val="14"/>
            <w:szCs w:val="14"/>
          </w:rPr>
          <w:t xml:space="preserve">Page | </w:t>
        </w:r>
        <w:r w:rsidRPr="004A61BE">
          <w:rPr>
            <w:sz w:val="14"/>
            <w:szCs w:val="14"/>
          </w:rPr>
          <w:fldChar w:fldCharType="begin"/>
        </w:r>
        <w:r w:rsidRPr="004A61BE">
          <w:rPr>
            <w:sz w:val="14"/>
            <w:szCs w:val="14"/>
          </w:rPr>
          <w:instrText xml:space="preserve"> PAGE   \* MERGEFORMAT </w:instrText>
        </w:r>
        <w:r w:rsidRPr="004A61BE">
          <w:rPr>
            <w:sz w:val="14"/>
            <w:szCs w:val="14"/>
          </w:rPr>
          <w:fldChar w:fldCharType="separate"/>
        </w:r>
        <w:r w:rsidRPr="004A61BE">
          <w:rPr>
            <w:noProof/>
            <w:sz w:val="14"/>
            <w:szCs w:val="14"/>
          </w:rPr>
          <w:t>2</w:t>
        </w:r>
        <w:r w:rsidRPr="004A61BE">
          <w:rPr>
            <w:noProof/>
            <w:sz w:val="14"/>
            <w:szCs w:val="14"/>
          </w:rPr>
          <w:fldChar w:fldCharType="end"/>
        </w:r>
      </w:p>
    </w:sdtContent>
  </w:sdt>
  <w:p w14:paraId="65A25977" w14:textId="77777777" w:rsidR="004A61BE" w:rsidRDefault="004A61BE" w:rsidP="004A61BE">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F2C1F" w14:textId="77777777" w:rsidR="004A61BE" w:rsidRPr="00C122EC" w:rsidRDefault="004A61BE" w:rsidP="004A61BE">
    <w:pPr>
      <w:pStyle w:val="Footer"/>
      <w:jc w:val="center"/>
      <w:rPr>
        <w:sz w:val="14"/>
        <w:szCs w:val="14"/>
      </w:rPr>
    </w:pPr>
    <w:r w:rsidRPr="00C122EC">
      <w:rPr>
        <w:sz w:val="14"/>
        <w:szCs w:val="14"/>
        <w:lang w:val="en-US"/>
      </w:rPr>
      <w:t>Special Partnership Trust: A charitable company limited by guarantee</w:t>
    </w:r>
  </w:p>
  <w:p w14:paraId="146C5989" w14:textId="77777777" w:rsidR="004A61BE" w:rsidRPr="00C122EC" w:rsidRDefault="004A61BE" w:rsidP="004A61BE">
    <w:pPr>
      <w:pStyle w:val="Footer"/>
      <w:jc w:val="center"/>
      <w:rPr>
        <w:sz w:val="14"/>
        <w:szCs w:val="14"/>
      </w:rPr>
    </w:pPr>
    <w:r w:rsidRPr="00C122EC">
      <w:rPr>
        <w:sz w:val="14"/>
        <w:szCs w:val="14"/>
        <w:lang w:val="en-US"/>
      </w:rPr>
      <w:t>Registered in England and Wales: Company Number: 7724160</w:t>
    </w:r>
  </w:p>
  <w:p w14:paraId="1BB3A00F" w14:textId="77777777" w:rsidR="004A61BE" w:rsidRPr="00C122EC" w:rsidRDefault="004A61BE" w:rsidP="004A61BE">
    <w:pPr>
      <w:pStyle w:val="Footer"/>
      <w:jc w:val="center"/>
      <w:rPr>
        <w:sz w:val="14"/>
        <w:szCs w:val="14"/>
      </w:rPr>
    </w:pPr>
    <w:r w:rsidRPr="00C122EC">
      <w:rPr>
        <w:sz w:val="14"/>
        <w:szCs w:val="14"/>
        <w:lang w:val="en-US"/>
      </w:rPr>
      <w:t>Registered Address:</w:t>
    </w:r>
    <w:r w:rsidRPr="00C122EC">
      <w:rPr>
        <w:rFonts w:ascii="Times New Roman" w:hAnsi="Times New Roman" w:cs="Times New Roman"/>
        <w:sz w:val="14"/>
        <w:szCs w:val="14"/>
        <w:lang w:val="en-US"/>
      </w:rPr>
      <w:t> </w:t>
    </w:r>
    <w:r w:rsidRPr="00C122EC">
      <w:rPr>
        <w:sz w:val="14"/>
        <w:szCs w:val="14"/>
        <w:lang w:val="en-US"/>
      </w:rPr>
      <w:t>Pencalenick</w:t>
    </w:r>
    <w:r w:rsidRPr="00C122EC">
      <w:rPr>
        <w:rFonts w:cs="Aptos"/>
        <w:sz w:val="14"/>
        <w:szCs w:val="14"/>
        <w:lang w:val="en-US"/>
      </w:rPr>
      <w:t> </w:t>
    </w:r>
    <w:r w:rsidRPr="00C122EC">
      <w:rPr>
        <w:sz w:val="14"/>
        <w:szCs w:val="14"/>
        <w:lang w:val="en-US"/>
      </w:rPr>
      <w:t>School, St Clement, Truro, TR1 1TE. Tel: 01872 520385</w:t>
    </w:r>
  </w:p>
  <w:p w14:paraId="55101745" w14:textId="77777777" w:rsidR="004A61BE" w:rsidRPr="006740E0" w:rsidRDefault="004A61BE" w:rsidP="004A61BE">
    <w:pPr>
      <w:pStyle w:val="Footer"/>
      <w:jc w:val="center"/>
      <w:rPr>
        <w:sz w:val="14"/>
        <w:szCs w:val="14"/>
      </w:rPr>
    </w:pPr>
    <w:hyperlink r:id="rId1" w:tgtFrame="_blank" w:history="1">
      <w:r w:rsidRPr="00C122EC">
        <w:rPr>
          <w:rStyle w:val="Hyperlink"/>
          <w:color w:val="auto"/>
          <w:sz w:val="14"/>
          <w:szCs w:val="14"/>
        </w:rPr>
        <w:t>www.specialpartnership.org</w:t>
      </w:r>
    </w:hyperlink>
  </w:p>
  <w:p w14:paraId="65599844" w14:textId="77777777" w:rsidR="004A61BE" w:rsidRDefault="004A61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8F385" w14:textId="77777777" w:rsidR="00891034" w:rsidRDefault="00891034" w:rsidP="00C122EC">
      <w:pPr>
        <w:spacing w:after="0"/>
      </w:pPr>
      <w:r>
        <w:separator/>
      </w:r>
    </w:p>
  </w:footnote>
  <w:footnote w:type="continuationSeparator" w:id="0">
    <w:p w14:paraId="6BB0B424" w14:textId="77777777" w:rsidR="00891034" w:rsidRDefault="00891034" w:rsidP="00C122E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CC698" w14:textId="77777777" w:rsidR="006740E0" w:rsidRDefault="006740E0">
    <w:pPr>
      <w:pStyle w:val="Header"/>
    </w:pPr>
    <w:r>
      <w:rPr>
        <w:noProof/>
      </w:rPr>
      <w:drawing>
        <wp:anchor distT="0" distB="0" distL="114300" distR="114300" simplePos="0" relativeHeight="251659264" behindDoc="0" locked="0" layoutInCell="1" allowOverlap="1" wp14:anchorId="16A1E897" wp14:editId="5C64AEFD">
          <wp:simplePos x="0" y="0"/>
          <wp:positionH relativeFrom="column">
            <wp:posOffset>6385727</wp:posOffset>
          </wp:positionH>
          <wp:positionV relativeFrom="paragraph">
            <wp:posOffset>-460263</wp:posOffset>
          </wp:positionV>
          <wp:extent cx="698500" cy="10741688"/>
          <wp:effectExtent l="0" t="0" r="6350" b="2540"/>
          <wp:wrapNone/>
          <wp:docPr id="76710169" name="Picture 1" descr="A rainbow colored twist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02796" name="Picture 1" descr="A rainbow colored twisted lines&#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5772" r="48389"/>
                  <a:stretch/>
                </pic:blipFill>
                <pic:spPr bwMode="auto">
                  <a:xfrm>
                    <a:off x="0" y="0"/>
                    <a:ext cx="698502" cy="1074171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87074" w14:textId="77777777" w:rsidR="004A61BE" w:rsidRDefault="004A61BE">
    <w:pPr>
      <w:pStyle w:val="Header"/>
    </w:pPr>
    <w:r>
      <w:rPr>
        <w:noProof/>
      </w:rPr>
      <w:drawing>
        <wp:anchor distT="0" distB="0" distL="114300" distR="114300" simplePos="0" relativeHeight="251665408" behindDoc="0" locked="0" layoutInCell="1" allowOverlap="1" wp14:anchorId="1D9A115B" wp14:editId="3A9883AF">
          <wp:simplePos x="0" y="0"/>
          <wp:positionH relativeFrom="column">
            <wp:posOffset>0</wp:posOffset>
          </wp:positionH>
          <wp:positionV relativeFrom="page">
            <wp:posOffset>449580</wp:posOffset>
          </wp:positionV>
          <wp:extent cx="2014855" cy="1003935"/>
          <wp:effectExtent l="0" t="0" r="4445" b="5715"/>
          <wp:wrapNone/>
          <wp:docPr id="1844615091" name="Picture 1" descr="A colorful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615091" name="Picture 1" descr="A colorful logo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14855" cy="100393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0800B030" wp14:editId="1D73CC39">
          <wp:simplePos x="0" y="0"/>
          <wp:positionH relativeFrom="column">
            <wp:posOffset>6380466</wp:posOffset>
          </wp:positionH>
          <wp:positionV relativeFrom="paragraph">
            <wp:posOffset>-511140</wp:posOffset>
          </wp:positionV>
          <wp:extent cx="698500" cy="10741688"/>
          <wp:effectExtent l="0" t="0" r="6350" b="2540"/>
          <wp:wrapNone/>
          <wp:docPr id="1726039399" name="Picture 1" descr="A rainbow colored twist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02796" name="Picture 1" descr="A rainbow colored twisted lines&#10;&#10;Description automatically generated"/>
                  <pic:cNvPicPr>
                    <a:picLocks noChangeAspect="1" noChangeArrowheads="1"/>
                  </pic:cNvPicPr>
                </pic:nvPicPr>
                <pic:blipFill rotWithShape="1">
                  <a:blip r:embed="rId2">
                    <a:extLst>
                      <a:ext uri="{28A0092B-C50C-407E-A947-70E740481C1C}">
                        <a14:useLocalDpi xmlns:a14="http://schemas.microsoft.com/office/drawing/2010/main" val="0"/>
                      </a:ext>
                    </a:extLst>
                  </a:blip>
                  <a:srcRect l="35772" r="48389"/>
                  <a:stretch/>
                </pic:blipFill>
                <pic:spPr bwMode="auto">
                  <a:xfrm>
                    <a:off x="0" y="0"/>
                    <a:ext cx="698500" cy="1074168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3151"/>
    <w:multiLevelType w:val="multilevel"/>
    <w:tmpl w:val="427AA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A1858"/>
    <w:multiLevelType w:val="multilevel"/>
    <w:tmpl w:val="4F3C1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151642"/>
    <w:multiLevelType w:val="multilevel"/>
    <w:tmpl w:val="3EB61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9B203C"/>
    <w:multiLevelType w:val="hybridMultilevel"/>
    <w:tmpl w:val="B0DEC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840D1B"/>
    <w:multiLevelType w:val="multilevel"/>
    <w:tmpl w:val="049C1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7A75EE"/>
    <w:multiLevelType w:val="multilevel"/>
    <w:tmpl w:val="F12E0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885BB8"/>
    <w:multiLevelType w:val="hybridMultilevel"/>
    <w:tmpl w:val="FB92C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575E00"/>
    <w:multiLevelType w:val="hybridMultilevel"/>
    <w:tmpl w:val="CD2EF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0A20214"/>
    <w:multiLevelType w:val="multilevel"/>
    <w:tmpl w:val="F2681F9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3CB232E6"/>
    <w:multiLevelType w:val="hybridMultilevel"/>
    <w:tmpl w:val="A9662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ED53173"/>
    <w:multiLevelType w:val="multilevel"/>
    <w:tmpl w:val="9F226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E51080"/>
    <w:multiLevelType w:val="multilevel"/>
    <w:tmpl w:val="3E826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F02DE2"/>
    <w:multiLevelType w:val="multilevel"/>
    <w:tmpl w:val="E8A49D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5760AF"/>
    <w:multiLevelType w:val="hybridMultilevel"/>
    <w:tmpl w:val="5CF47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A42539"/>
    <w:multiLevelType w:val="multilevel"/>
    <w:tmpl w:val="65525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05267B"/>
    <w:multiLevelType w:val="multilevel"/>
    <w:tmpl w:val="06EABC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B32A6E"/>
    <w:multiLevelType w:val="multilevel"/>
    <w:tmpl w:val="00921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4630FC"/>
    <w:multiLevelType w:val="multilevel"/>
    <w:tmpl w:val="D8223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2104F6"/>
    <w:multiLevelType w:val="multilevel"/>
    <w:tmpl w:val="E1E8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DD5D21"/>
    <w:multiLevelType w:val="multilevel"/>
    <w:tmpl w:val="1568B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A16FD3"/>
    <w:multiLevelType w:val="multilevel"/>
    <w:tmpl w:val="9B8E0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F12A81"/>
    <w:multiLevelType w:val="hybridMultilevel"/>
    <w:tmpl w:val="BFDAC7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FD304F4"/>
    <w:multiLevelType w:val="multilevel"/>
    <w:tmpl w:val="8B467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9861043">
    <w:abstractNumId w:val="3"/>
  </w:num>
  <w:num w:numId="2" w16cid:durableId="1625498681">
    <w:abstractNumId w:val="13"/>
  </w:num>
  <w:num w:numId="3" w16cid:durableId="739838376">
    <w:abstractNumId w:val="6"/>
  </w:num>
  <w:num w:numId="4" w16cid:durableId="1013264630">
    <w:abstractNumId w:val="9"/>
  </w:num>
  <w:num w:numId="5" w16cid:durableId="1563835583">
    <w:abstractNumId w:val="7"/>
  </w:num>
  <w:num w:numId="6" w16cid:durableId="867908924">
    <w:abstractNumId w:val="21"/>
  </w:num>
  <w:num w:numId="7" w16cid:durableId="1553348326">
    <w:abstractNumId w:val="5"/>
  </w:num>
  <w:num w:numId="8" w16cid:durableId="539323902">
    <w:abstractNumId w:val="14"/>
  </w:num>
  <w:num w:numId="9" w16cid:durableId="1636570559">
    <w:abstractNumId w:val="0"/>
  </w:num>
  <w:num w:numId="10" w16cid:durableId="1496653835">
    <w:abstractNumId w:val="16"/>
  </w:num>
  <w:num w:numId="11" w16cid:durableId="1360356718">
    <w:abstractNumId w:val="19"/>
  </w:num>
  <w:num w:numId="12" w16cid:durableId="2104255410">
    <w:abstractNumId w:val="15"/>
  </w:num>
  <w:num w:numId="13" w16cid:durableId="1622766317">
    <w:abstractNumId w:val="1"/>
  </w:num>
  <w:num w:numId="14" w16cid:durableId="1673069925">
    <w:abstractNumId w:val="12"/>
  </w:num>
  <w:num w:numId="15" w16cid:durableId="442768984">
    <w:abstractNumId w:val="4"/>
  </w:num>
  <w:num w:numId="16" w16cid:durableId="1969125749">
    <w:abstractNumId w:val="10"/>
  </w:num>
  <w:num w:numId="17" w16cid:durableId="2078554445">
    <w:abstractNumId w:val="11"/>
  </w:num>
  <w:num w:numId="18" w16cid:durableId="918368789">
    <w:abstractNumId w:val="20"/>
  </w:num>
  <w:num w:numId="19" w16cid:durableId="1019311211">
    <w:abstractNumId w:val="22"/>
  </w:num>
  <w:num w:numId="20" w16cid:durableId="70734914">
    <w:abstractNumId w:val="17"/>
  </w:num>
  <w:num w:numId="21" w16cid:durableId="1125847926">
    <w:abstractNumId w:val="8"/>
  </w:num>
  <w:num w:numId="22" w16cid:durableId="53626991">
    <w:abstractNumId w:val="18"/>
  </w:num>
  <w:num w:numId="23" w16cid:durableId="19963713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034"/>
    <w:rsid w:val="00002D44"/>
    <w:rsid w:val="0004413A"/>
    <w:rsid w:val="00044204"/>
    <w:rsid w:val="00094103"/>
    <w:rsid w:val="00097FBB"/>
    <w:rsid w:val="000A3F19"/>
    <w:rsid w:val="000D3818"/>
    <w:rsid w:val="000F2AAD"/>
    <w:rsid w:val="0015650E"/>
    <w:rsid w:val="00166A17"/>
    <w:rsid w:val="00167222"/>
    <w:rsid w:val="00174CBE"/>
    <w:rsid w:val="0019063D"/>
    <w:rsid w:val="00194A09"/>
    <w:rsid w:val="001B7197"/>
    <w:rsid w:val="00206B47"/>
    <w:rsid w:val="00270108"/>
    <w:rsid w:val="002C6E4E"/>
    <w:rsid w:val="002D1CBD"/>
    <w:rsid w:val="002E2633"/>
    <w:rsid w:val="00314FD8"/>
    <w:rsid w:val="00326BB9"/>
    <w:rsid w:val="00342BA2"/>
    <w:rsid w:val="00353762"/>
    <w:rsid w:val="00361E2A"/>
    <w:rsid w:val="00370B94"/>
    <w:rsid w:val="00377688"/>
    <w:rsid w:val="003A46D3"/>
    <w:rsid w:val="003C6390"/>
    <w:rsid w:val="00410116"/>
    <w:rsid w:val="004109F8"/>
    <w:rsid w:val="004122C8"/>
    <w:rsid w:val="00424267"/>
    <w:rsid w:val="004A61BE"/>
    <w:rsid w:val="004C348D"/>
    <w:rsid w:val="004F2B06"/>
    <w:rsid w:val="005100EF"/>
    <w:rsid w:val="005249D9"/>
    <w:rsid w:val="00542D6B"/>
    <w:rsid w:val="00560089"/>
    <w:rsid w:val="00560466"/>
    <w:rsid w:val="005E65E1"/>
    <w:rsid w:val="00603F41"/>
    <w:rsid w:val="00607192"/>
    <w:rsid w:val="00661335"/>
    <w:rsid w:val="006740E0"/>
    <w:rsid w:val="006A032C"/>
    <w:rsid w:val="006A0389"/>
    <w:rsid w:val="006C46C1"/>
    <w:rsid w:val="006D5F23"/>
    <w:rsid w:val="00787454"/>
    <w:rsid w:val="007922FD"/>
    <w:rsid w:val="00804A46"/>
    <w:rsid w:val="008377D9"/>
    <w:rsid w:val="00891034"/>
    <w:rsid w:val="008B46D1"/>
    <w:rsid w:val="00974630"/>
    <w:rsid w:val="00A012E9"/>
    <w:rsid w:val="00A05794"/>
    <w:rsid w:val="00A72E22"/>
    <w:rsid w:val="00AB6722"/>
    <w:rsid w:val="00AF0AA9"/>
    <w:rsid w:val="00B55924"/>
    <w:rsid w:val="00B91D8A"/>
    <w:rsid w:val="00BC465B"/>
    <w:rsid w:val="00BC601E"/>
    <w:rsid w:val="00BE18A9"/>
    <w:rsid w:val="00C11C5E"/>
    <w:rsid w:val="00C122EC"/>
    <w:rsid w:val="00C70D65"/>
    <w:rsid w:val="00C926DF"/>
    <w:rsid w:val="00D15721"/>
    <w:rsid w:val="00E1656F"/>
    <w:rsid w:val="00E169A4"/>
    <w:rsid w:val="00E25CDF"/>
    <w:rsid w:val="00E935AD"/>
    <w:rsid w:val="00EB542C"/>
    <w:rsid w:val="00EB735F"/>
    <w:rsid w:val="00ED7D00"/>
    <w:rsid w:val="00EF6A88"/>
    <w:rsid w:val="00F24761"/>
    <w:rsid w:val="00F346FA"/>
    <w:rsid w:val="00F6756B"/>
    <w:rsid w:val="00F86160"/>
    <w:rsid w:val="00FB2E98"/>
    <w:rsid w:val="00FD03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57F48"/>
  <w15:chartTrackingRefBased/>
  <w15:docId w15:val="{24F78A77-3D35-429A-B62B-2EE3B9B07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56F"/>
  </w:style>
  <w:style w:type="paragraph" w:styleId="Heading1">
    <w:name w:val="heading 1"/>
    <w:basedOn w:val="Normal"/>
    <w:next w:val="Normal"/>
    <w:link w:val="Heading1Char"/>
    <w:uiPriority w:val="9"/>
    <w:qFormat/>
    <w:rsid w:val="008377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77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61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22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22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22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22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22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22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77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77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61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22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22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22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22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22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22EC"/>
    <w:rPr>
      <w:rFonts w:eastAsiaTheme="majorEastAsia" w:cstheme="majorBidi"/>
      <w:color w:val="272727" w:themeColor="text1" w:themeTint="D8"/>
    </w:rPr>
  </w:style>
  <w:style w:type="paragraph" w:styleId="Title">
    <w:name w:val="Title"/>
    <w:basedOn w:val="Normal"/>
    <w:next w:val="Normal"/>
    <w:link w:val="TitleChar"/>
    <w:uiPriority w:val="10"/>
    <w:qFormat/>
    <w:rsid w:val="008377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77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22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22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22EC"/>
    <w:pPr>
      <w:spacing w:before="160"/>
      <w:jc w:val="center"/>
    </w:pPr>
    <w:rPr>
      <w:i/>
      <w:iCs/>
      <w:color w:val="404040" w:themeColor="text1" w:themeTint="BF"/>
    </w:rPr>
  </w:style>
  <w:style w:type="character" w:customStyle="1" w:styleId="QuoteChar">
    <w:name w:val="Quote Char"/>
    <w:basedOn w:val="DefaultParagraphFont"/>
    <w:link w:val="Quote"/>
    <w:uiPriority w:val="29"/>
    <w:rsid w:val="00C122EC"/>
    <w:rPr>
      <w:i/>
      <w:iCs/>
      <w:color w:val="404040" w:themeColor="text1" w:themeTint="BF"/>
    </w:rPr>
  </w:style>
  <w:style w:type="paragraph" w:styleId="ListParagraph">
    <w:name w:val="List Paragraph"/>
    <w:basedOn w:val="Normal"/>
    <w:uiPriority w:val="34"/>
    <w:qFormat/>
    <w:rsid w:val="00C122EC"/>
    <w:pPr>
      <w:ind w:left="720"/>
      <w:contextualSpacing/>
    </w:pPr>
  </w:style>
  <w:style w:type="character" w:styleId="IntenseEmphasis">
    <w:name w:val="Intense Emphasis"/>
    <w:basedOn w:val="DefaultParagraphFont"/>
    <w:uiPriority w:val="21"/>
    <w:qFormat/>
    <w:rsid w:val="00C122EC"/>
    <w:rPr>
      <w:i/>
      <w:iCs/>
      <w:color w:val="0F4761" w:themeColor="accent1" w:themeShade="BF"/>
    </w:rPr>
  </w:style>
  <w:style w:type="paragraph" w:styleId="IntenseQuote">
    <w:name w:val="Intense Quote"/>
    <w:basedOn w:val="Normal"/>
    <w:next w:val="Normal"/>
    <w:link w:val="IntenseQuoteChar"/>
    <w:uiPriority w:val="30"/>
    <w:qFormat/>
    <w:rsid w:val="00C122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22EC"/>
    <w:rPr>
      <w:i/>
      <w:iCs/>
      <w:color w:val="0F4761" w:themeColor="accent1" w:themeShade="BF"/>
    </w:rPr>
  </w:style>
  <w:style w:type="character" w:styleId="IntenseReference">
    <w:name w:val="Intense Reference"/>
    <w:basedOn w:val="DefaultParagraphFont"/>
    <w:uiPriority w:val="32"/>
    <w:qFormat/>
    <w:rsid w:val="00C122EC"/>
    <w:rPr>
      <w:b/>
      <w:bCs/>
      <w:smallCaps/>
      <w:color w:val="0F4761" w:themeColor="accent1" w:themeShade="BF"/>
      <w:spacing w:val="5"/>
    </w:rPr>
  </w:style>
  <w:style w:type="paragraph" w:styleId="Header">
    <w:name w:val="header"/>
    <w:basedOn w:val="Normal"/>
    <w:link w:val="HeaderChar"/>
    <w:uiPriority w:val="99"/>
    <w:unhideWhenUsed/>
    <w:rsid w:val="00C122EC"/>
    <w:pPr>
      <w:tabs>
        <w:tab w:val="center" w:pos="4513"/>
        <w:tab w:val="right" w:pos="9026"/>
      </w:tabs>
      <w:spacing w:after="0"/>
    </w:pPr>
  </w:style>
  <w:style w:type="character" w:customStyle="1" w:styleId="HeaderChar">
    <w:name w:val="Header Char"/>
    <w:basedOn w:val="DefaultParagraphFont"/>
    <w:link w:val="Header"/>
    <w:uiPriority w:val="99"/>
    <w:rsid w:val="00C122EC"/>
  </w:style>
  <w:style w:type="paragraph" w:styleId="Footer">
    <w:name w:val="footer"/>
    <w:basedOn w:val="Normal"/>
    <w:link w:val="FooterChar"/>
    <w:uiPriority w:val="99"/>
    <w:unhideWhenUsed/>
    <w:rsid w:val="00C122EC"/>
    <w:pPr>
      <w:tabs>
        <w:tab w:val="center" w:pos="4513"/>
        <w:tab w:val="right" w:pos="9026"/>
      </w:tabs>
      <w:spacing w:after="0"/>
    </w:pPr>
  </w:style>
  <w:style w:type="character" w:customStyle="1" w:styleId="FooterChar">
    <w:name w:val="Footer Char"/>
    <w:basedOn w:val="DefaultParagraphFont"/>
    <w:link w:val="Footer"/>
    <w:uiPriority w:val="99"/>
    <w:rsid w:val="00C122EC"/>
  </w:style>
  <w:style w:type="character" w:styleId="Hyperlink">
    <w:name w:val="Hyperlink"/>
    <w:basedOn w:val="DefaultParagraphFont"/>
    <w:uiPriority w:val="99"/>
    <w:unhideWhenUsed/>
    <w:rsid w:val="00C122EC"/>
    <w:rPr>
      <w:color w:val="467886" w:themeColor="hyperlink"/>
      <w:u w:val="single"/>
    </w:rPr>
  </w:style>
  <w:style w:type="character" w:styleId="UnresolvedMention">
    <w:name w:val="Unresolved Mention"/>
    <w:basedOn w:val="DefaultParagraphFont"/>
    <w:uiPriority w:val="99"/>
    <w:semiHidden/>
    <w:unhideWhenUsed/>
    <w:rsid w:val="00C122EC"/>
    <w:rPr>
      <w:color w:val="605E5C"/>
      <w:shd w:val="clear" w:color="auto" w:fill="E1DFDD"/>
    </w:rPr>
  </w:style>
  <w:style w:type="paragraph" w:styleId="NoSpacing">
    <w:name w:val="No Spacing"/>
    <w:uiPriority w:val="1"/>
    <w:qFormat/>
    <w:rsid w:val="008377D9"/>
    <w:pPr>
      <w:spacing w:after="0" w:line="240" w:lineRule="auto"/>
    </w:pPr>
  </w:style>
  <w:style w:type="table" w:styleId="TableGrid">
    <w:name w:val="Table Grid"/>
    <w:basedOn w:val="TableNormal"/>
    <w:uiPriority w:val="59"/>
    <w:rsid w:val="00ED7D00"/>
    <w:pPr>
      <w:spacing w:after="0"/>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1656F"/>
    <w:rPr>
      <w:i/>
      <w:iCs/>
    </w:rPr>
  </w:style>
  <w:style w:type="paragraph" w:styleId="NormalWeb">
    <w:name w:val="Normal (Web)"/>
    <w:basedOn w:val="Normal"/>
    <w:rsid w:val="00E1656F"/>
    <w:pPr>
      <w:autoSpaceDN w:val="0"/>
      <w:spacing w:before="100" w:after="100"/>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16558">
      <w:bodyDiv w:val="1"/>
      <w:marLeft w:val="0"/>
      <w:marRight w:val="0"/>
      <w:marTop w:val="0"/>
      <w:marBottom w:val="0"/>
      <w:divBdr>
        <w:top w:val="none" w:sz="0" w:space="0" w:color="auto"/>
        <w:left w:val="none" w:sz="0" w:space="0" w:color="auto"/>
        <w:bottom w:val="none" w:sz="0" w:space="0" w:color="auto"/>
        <w:right w:val="none" w:sz="0" w:space="0" w:color="auto"/>
      </w:divBdr>
    </w:div>
    <w:div w:id="139351546">
      <w:bodyDiv w:val="1"/>
      <w:marLeft w:val="0"/>
      <w:marRight w:val="0"/>
      <w:marTop w:val="0"/>
      <w:marBottom w:val="0"/>
      <w:divBdr>
        <w:top w:val="none" w:sz="0" w:space="0" w:color="auto"/>
        <w:left w:val="none" w:sz="0" w:space="0" w:color="auto"/>
        <w:bottom w:val="none" w:sz="0" w:space="0" w:color="auto"/>
        <w:right w:val="none" w:sz="0" w:space="0" w:color="auto"/>
      </w:divBdr>
    </w:div>
    <w:div w:id="210114352">
      <w:bodyDiv w:val="1"/>
      <w:marLeft w:val="0"/>
      <w:marRight w:val="0"/>
      <w:marTop w:val="0"/>
      <w:marBottom w:val="0"/>
      <w:divBdr>
        <w:top w:val="none" w:sz="0" w:space="0" w:color="auto"/>
        <w:left w:val="none" w:sz="0" w:space="0" w:color="auto"/>
        <w:bottom w:val="none" w:sz="0" w:space="0" w:color="auto"/>
        <w:right w:val="none" w:sz="0" w:space="0" w:color="auto"/>
      </w:divBdr>
    </w:div>
    <w:div w:id="236671089">
      <w:bodyDiv w:val="1"/>
      <w:marLeft w:val="0"/>
      <w:marRight w:val="0"/>
      <w:marTop w:val="0"/>
      <w:marBottom w:val="0"/>
      <w:divBdr>
        <w:top w:val="none" w:sz="0" w:space="0" w:color="auto"/>
        <w:left w:val="none" w:sz="0" w:space="0" w:color="auto"/>
        <w:bottom w:val="none" w:sz="0" w:space="0" w:color="auto"/>
        <w:right w:val="none" w:sz="0" w:space="0" w:color="auto"/>
      </w:divBdr>
    </w:div>
    <w:div w:id="417140742">
      <w:bodyDiv w:val="1"/>
      <w:marLeft w:val="0"/>
      <w:marRight w:val="0"/>
      <w:marTop w:val="0"/>
      <w:marBottom w:val="0"/>
      <w:divBdr>
        <w:top w:val="none" w:sz="0" w:space="0" w:color="auto"/>
        <w:left w:val="none" w:sz="0" w:space="0" w:color="auto"/>
        <w:bottom w:val="none" w:sz="0" w:space="0" w:color="auto"/>
        <w:right w:val="none" w:sz="0" w:space="0" w:color="auto"/>
      </w:divBdr>
    </w:div>
    <w:div w:id="454759658">
      <w:bodyDiv w:val="1"/>
      <w:marLeft w:val="0"/>
      <w:marRight w:val="0"/>
      <w:marTop w:val="0"/>
      <w:marBottom w:val="0"/>
      <w:divBdr>
        <w:top w:val="none" w:sz="0" w:space="0" w:color="auto"/>
        <w:left w:val="none" w:sz="0" w:space="0" w:color="auto"/>
        <w:bottom w:val="none" w:sz="0" w:space="0" w:color="auto"/>
        <w:right w:val="none" w:sz="0" w:space="0" w:color="auto"/>
      </w:divBdr>
    </w:div>
    <w:div w:id="512573454">
      <w:bodyDiv w:val="1"/>
      <w:marLeft w:val="0"/>
      <w:marRight w:val="0"/>
      <w:marTop w:val="0"/>
      <w:marBottom w:val="0"/>
      <w:divBdr>
        <w:top w:val="none" w:sz="0" w:space="0" w:color="auto"/>
        <w:left w:val="none" w:sz="0" w:space="0" w:color="auto"/>
        <w:bottom w:val="none" w:sz="0" w:space="0" w:color="auto"/>
        <w:right w:val="none" w:sz="0" w:space="0" w:color="auto"/>
      </w:divBdr>
    </w:div>
    <w:div w:id="606038057">
      <w:bodyDiv w:val="1"/>
      <w:marLeft w:val="0"/>
      <w:marRight w:val="0"/>
      <w:marTop w:val="0"/>
      <w:marBottom w:val="0"/>
      <w:divBdr>
        <w:top w:val="none" w:sz="0" w:space="0" w:color="auto"/>
        <w:left w:val="none" w:sz="0" w:space="0" w:color="auto"/>
        <w:bottom w:val="none" w:sz="0" w:space="0" w:color="auto"/>
        <w:right w:val="none" w:sz="0" w:space="0" w:color="auto"/>
      </w:divBdr>
    </w:div>
    <w:div w:id="616915168">
      <w:bodyDiv w:val="1"/>
      <w:marLeft w:val="0"/>
      <w:marRight w:val="0"/>
      <w:marTop w:val="0"/>
      <w:marBottom w:val="0"/>
      <w:divBdr>
        <w:top w:val="none" w:sz="0" w:space="0" w:color="auto"/>
        <w:left w:val="none" w:sz="0" w:space="0" w:color="auto"/>
        <w:bottom w:val="none" w:sz="0" w:space="0" w:color="auto"/>
        <w:right w:val="none" w:sz="0" w:space="0" w:color="auto"/>
      </w:divBdr>
      <w:divsChild>
        <w:div w:id="2074310958">
          <w:marLeft w:val="0"/>
          <w:marRight w:val="0"/>
          <w:marTop w:val="0"/>
          <w:marBottom w:val="0"/>
          <w:divBdr>
            <w:top w:val="none" w:sz="0" w:space="0" w:color="auto"/>
            <w:left w:val="none" w:sz="0" w:space="0" w:color="auto"/>
            <w:bottom w:val="none" w:sz="0" w:space="0" w:color="auto"/>
            <w:right w:val="none" w:sz="0" w:space="0" w:color="auto"/>
          </w:divBdr>
        </w:div>
        <w:div w:id="97454651">
          <w:marLeft w:val="0"/>
          <w:marRight w:val="0"/>
          <w:marTop w:val="0"/>
          <w:marBottom w:val="0"/>
          <w:divBdr>
            <w:top w:val="none" w:sz="0" w:space="0" w:color="auto"/>
            <w:left w:val="none" w:sz="0" w:space="0" w:color="auto"/>
            <w:bottom w:val="none" w:sz="0" w:space="0" w:color="auto"/>
            <w:right w:val="none" w:sz="0" w:space="0" w:color="auto"/>
          </w:divBdr>
        </w:div>
        <w:div w:id="340864470">
          <w:marLeft w:val="0"/>
          <w:marRight w:val="0"/>
          <w:marTop w:val="0"/>
          <w:marBottom w:val="0"/>
          <w:divBdr>
            <w:top w:val="none" w:sz="0" w:space="0" w:color="auto"/>
            <w:left w:val="none" w:sz="0" w:space="0" w:color="auto"/>
            <w:bottom w:val="none" w:sz="0" w:space="0" w:color="auto"/>
            <w:right w:val="none" w:sz="0" w:space="0" w:color="auto"/>
          </w:divBdr>
        </w:div>
        <w:div w:id="2086876696">
          <w:marLeft w:val="0"/>
          <w:marRight w:val="0"/>
          <w:marTop w:val="0"/>
          <w:marBottom w:val="0"/>
          <w:divBdr>
            <w:top w:val="none" w:sz="0" w:space="0" w:color="auto"/>
            <w:left w:val="none" w:sz="0" w:space="0" w:color="auto"/>
            <w:bottom w:val="none" w:sz="0" w:space="0" w:color="auto"/>
            <w:right w:val="none" w:sz="0" w:space="0" w:color="auto"/>
          </w:divBdr>
        </w:div>
        <w:div w:id="1285966627">
          <w:marLeft w:val="0"/>
          <w:marRight w:val="0"/>
          <w:marTop w:val="0"/>
          <w:marBottom w:val="0"/>
          <w:divBdr>
            <w:top w:val="none" w:sz="0" w:space="0" w:color="auto"/>
            <w:left w:val="none" w:sz="0" w:space="0" w:color="auto"/>
            <w:bottom w:val="none" w:sz="0" w:space="0" w:color="auto"/>
            <w:right w:val="none" w:sz="0" w:space="0" w:color="auto"/>
          </w:divBdr>
        </w:div>
      </w:divsChild>
    </w:div>
    <w:div w:id="769274394">
      <w:bodyDiv w:val="1"/>
      <w:marLeft w:val="0"/>
      <w:marRight w:val="0"/>
      <w:marTop w:val="0"/>
      <w:marBottom w:val="0"/>
      <w:divBdr>
        <w:top w:val="none" w:sz="0" w:space="0" w:color="auto"/>
        <w:left w:val="none" w:sz="0" w:space="0" w:color="auto"/>
        <w:bottom w:val="none" w:sz="0" w:space="0" w:color="auto"/>
        <w:right w:val="none" w:sz="0" w:space="0" w:color="auto"/>
      </w:divBdr>
      <w:divsChild>
        <w:div w:id="1223638588">
          <w:marLeft w:val="0"/>
          <w:marRight w:val="0"/>
          <w:marTop w:val="0"/>
          <w:marBottom w:val="0"/>
          <w:divBdr>
            <w:top w:val="none" w:sz="0" w:space="0" w:color="auto"/>
            <w:left w:val="none" w:sz="0" w:space="0" w:color="auto"/>
            <w:bottom w:val="none" w:sz="0" w:space="0" w:color="auto"/>
            <w:right w:val="none" w:sz="0" w:space="0" w:color="auto"/>
          </w:divBdr>
        </w:div>
        <w:div w:id="543951577">
          <w:marLeft w:val="0"/>
          <w:marRight w:val="0"/>
          <w:marTop w:val="0"/>
          <w:marBottom w:val="0"/>
          <w:divBdr>
            <w:top w:val="none" w:sz="0" w:space="0" w:color="auto"/>
            <w:left w:val="none" w:sz="0" w:space="0" w:color="auto"/>
            <w:bottom w:val="none" w:sz="0" w:space="0" w:color="auto"/>
            <w:right w:val="none" w:sz="0" w:space="0" w:color="auto"/>
          </w:divBdr>
        </w:div>
        <w:div w:id="588391751">
          <w:marLeft w:val="0"/>
          <w:marRight w:val="0"/>
          <w:marTop w:val="0"/>
          <w:marBottom w:val="0"/>
          <w:divBdr>
            <w:top w:val="none" w:sz="0" w:space="0" w:color="auto"/>
            <w:left w:val="none" w:sz="0" w:space="0" w:color="auto"/>
            <w:bottom w:val="none" w:sz="0" w:space="0" w:color="auto"/>
            <w:right w:val="none" w:sz="0" w:space="0" w:color="auto"/>
          </w:divBdr>
        </w:div>
        <w:div w:id="910964549">
          <w:marLeft w:val="0"/>
          <w:marRight w:val="0"/>
          <w:marTop w:val="0"/>
          <w:marBottom w:val="0"/>
          <w:divBdr>
            <w:top w:val="none" w:sz="0" w:space="0" w:color="auto"/>
            <w:left w:val="none" w:sz="0" w:space="0" w:color="auto"/>
            <w:bottom w:val="none" w:sz="0" w:space="0" w:color="auto"/>
            <w:right w:val="none" w:sz="0" w:space="0" w:color="auto"/>
          </w:divBdr>
        </w:div>
        <w:div w:id="1957054310">
          <w:marLeft w:val="0"/>
          <w:marRight w:val="0"/>
          <w:marTop w:val="0"/>
          <w:marBottom w:val="0"/>
          <w:divBdr>
            <w:top w:val="none" w:sz="0" w:space="0" w:color="auto"/>
            <w:left w:val="none" w:sz="0" w:space="0" w:color="auto"/>
            <w:bottom w:val="none" w:sz="0" w:space="0" w:color="auto"/>
            <w:right w:val="none" w:sz="0" w:space="0" w:color="auto"/>
          </w:divBdr>
        </w:div>
      </w:divsChild>
    </w:div>
    <w:div w:id="890846161">
      <w:bodyDiv w:val="1"/>
      <w:marLeft w:val="0"/>
      <w:marRight w:val="0"/>
      <w:marTop w:val="0"/>
      <w:marBottom w:val="0"/>
      <w:divBdr>
        <w:top w:val="none" w:sz="0" w:space="0" w:color="auto"/>
        <w:left w:val="none" w:sz="0" w:space="0" w:color="auto"/>
        <w:bottom w:val="none" w:sz="0" w:space="0" w:color="auto"/>
        <w:right w:val="none" w:sz="0" w:space="0" w:color="auto"/>
      </w:divBdr>
    </w:div>
    <w:div w:id="1038049088">
      <w:bodyDiv w:val="1"/>
      <w:marLeft w:val="0"/>
      <w:marRight w:val="0"/>
      <w:marTop w:val="0"/>
      <w:marBottom w:val="0"/>
      <w:divBdr>
        <w:top w:val="none" w:sz="0" w:space="0" w:color="auto"/>
        <w:left w:val="none" w:sz="0" w:space="0" w:color="auto"/>
        <w:bottom w:val="none" w:sz="0" w:space="0" w:color="auto"/>
        <w:right w:val="none" w:sz="0" w:space="0" w:color="auto"/>
      </w:divBdr>
    </w:div>
    <w:div w:id="1044448340">
      <w:bodyDiv w:val="1"/>
      <w:marLeft w:val="0"/>
      <w:marRight w:val="0"/>
      <w:marTop w:val="0"/>
      <w:marBottom w:val="0"/>
      <w:divBdr>
        <w:top w:val="none" w:sz="0" w:space="0" w:color="auto"/>
        <w:left w:val="none" w:sz="0" w:space="0" w:color="auto"/>
        <w:bottom w:val="none" w:sz="0" w:space="0" w:color="auto"/>
        <w:right w:val="none" w:sz="0" w:space="0" w:color="auto"/>
      </w:divBdr>
    </w:div>
    <w:div w:id="1069233666">
      <w:bodyDiv w:val="1"/>
      <w:marLeft w:val="0"/>
      <w:marRight w:val="0"/>
      <w:marTop w:val="0"/>
      <w:marBottom w:val="0"/>
      <w:divBdr>
        <w:top w:val="none" w:sz="0" w:space="0" w:color="auto"/>
        <w:left w:val="none" w:sz="0" w:space="0" w:color="auto"/>
        <w:bottom w:val="none" w:sz="0" w:space="0" w:color="auto"/>
        <w:right w:val="none" w:sz="0" w:space="0" w:color="auto"/>
      </w:divBdr>
    </w:div>
    <w:div w:id="1120756596">
      <w:bodyDiv w:val="1"/>
      <w:marLeft w:val="0"/>
      <w:marRight w:val="0"/>
      <w:marTop w:val="0"/>
      <w:marBottom w:val="0"/>
      <w:divBdr>
        <w:top w:val="none" w:sz="0" w:space="0" w:color="auto"/>
        <w:left w:val="none" w:sz="0" w:space="0" w:color="auto"/>
        <w:bottom w:val="none" w:sz="0" w:space="0" w:color="auto"/>
        <w:right w:val="none" w:sz="0" w:space="0" w:color="auto"/>
      </w:divBdr>
    </w:div>
    <w:div w:id="1263029342">
      <w:bodyDiv w:val="1"/>
      <w:marLeft w:val="0"/>
      <w:marRight w:val="0"/>
      <w:marTop w:val="0"/>
      <w:marBottom w:val="0"/>
      <w:divBdr>
        <w:top w:val="none" w:sz="0" w:space="0" w:color="auto"/>
        <w:left w:val="none" w:sz="0" w:space="0" w:color="auto"/>
        <w:bottom w:val="none" w:sz="0" w:space="0" w:color="auto"/>
        <w:right w:val="none" w:sz="0" w:space="0" w:color="auto"/>
      </w:divBdr>
    </w:div>
    <w:div w:id="1291787169">
      <w:bodyDiv w:val="1"/>
      <w:marLeft w:val="0"/>
      <w:marRight w:val="0"/>
      <w:marTop w:val="0"/>
      <w:marBottom w:val="0"/>
      <w:divBdr>
        <w:top w:val="none" w:sz="0" w:space="0" w:color="auto"/>
        <w:left w:val="none" w:sz="0" w:space="0" w:color="auto"/>
        <w:bottom w:val="none" w:sz="0" w:space="0" w:color="auto"/>
        <w:right w:val="none" w:sz="0" w:space="0" w:color="auto"/>
      </w:divBdr>
    </w:div>
    <w:div w:id="1451784434">
      <w:bodyDiv w:val="1"/>
      <w:marLeft w:val="0"/>
      <w:marRight w:val="0"/>
      <w:marTop w:val="0"/>
      <w:marBottom w:val="0"/>
      <w:divBdr>
        <w:top w:val="none" w:sz="0" w:space="0" w:color="auto"/>
        <w:left w:val="none" w:sz="0" w:space="0" w:color="auto"/>
        <w:bottom w:val="none" w:sz="0" w:space="0" w:color="auto"/>
        <w:right w:val="none" w:sz="0" w:space="0" w:color="auto"/>
      </w:divBdr>
    </w:div>
    <w:div w:id="1575165183">
      <w:bodyDiv w:val="1"/>
      <w:marLeft w:val="0"/>
      <w:marRight w:val="0"/>
      <w:marTop w:val="0"/>
      <w:marBottom w:val="0"/>
      <w:divBdr>
        <w:top w:val="none" w:sz="0" w:space="0" w:color="auto"/>
        <w:left w:val="none" w:sz="0" w:space="0" w:color="auto"/>
        <w:bottom w:val="none" w:sz="0" w:space="0" w:color="auto"/>
        <w:right w:val="none" w:sz="0" w:space="0" w:color="auto"/>
      </w:divBdr>
    </w:div>
    <w:div w:id="1584757715">
      <w:bodyDiv w:val="1"/>
      <w:marLeft w:val="0"/>
      <w:marRight w:val="0"/>
      <w:marTop w:val="0"/>
      <w:marBottom w:val="0"/>
      <w:divBdr>
        <w:top w:val="none" w:sz="0" w:space="0" w:color="auto"/>
        <w:left w:val="none" w:sz="0" w:space="0" w:color="auto"/>
        <w:bottom w:val="none" w:sz="0" w:space="0" w:color="auto"/>
        <w:right w:val="none" w:sz="0" w:space="0" w:color="auto"/>
      </w:divBdr>
    </w:div>
    <w:div w:id="1640186028">
      <w:bodyDiv w:val="1"/>
      <w:marLeft w:val="0"/>
      <w:marRight w:val="0"/>
      <w:marTop w:val="0"/>
      <w:marBottom w:val="0"/>
      <w:divBdr>
        <w:top w:val="none" w:sz="0" w:space="0" w:color="auto"/>
        <w:left w:val="none" w:sz="0" w:space="0" w:color="auto"/>
        <w:bottom w:val="none" w:sz="0" w:space="0" w:color="auto"/>
        <w:right w:val="none" w:sz="0" w:space="0" w:color="auto"/>
      </w:divBdr>
    </w:div>
    <w:div w:id="1777022274">
      <w:bodyDiv w:val="1"/>
      <w:marLeft w:val="0"/>
      <w:marRight w:val="0"/>
      <w:marTop w:val="0"/>
      <w:marBottom w:val="0"/>
      <w:divBdr>
        <w:top w:val="none" w:sz="0" w:space="0" w:color="auto"/>
        <w:left w:val="none" w:sz="0" w:space="0" w:color="auto"/>
        <w:bottom w:val="none" w:sz="0" w:space="0" w:color="auto"/>
        <w:right w:val="none" w:sz="0" w:space="0" w:color="auto"/>
      </w:divBdr>
    </w:div>
    <w:div w:id="1784494835">
      <w:bodyDiv w:val="1"/>
      <w:marLeft w:val="0"/>
      <w:marRight w:val="0"/>
      <w:marTop w:val="0"/>
      <w:marBottom w:val="0"/>
      <w:divBdr>
        <w:top w:val="none" w:sz="0" w:space="0" w:color="auto"/>
        <w:left w:val="none" w:sz="0" w:space="0" w:color="auto"/>
        <w:bottom w:val="none" w:sz="0" w:space="0" w:color="auto"/>
        <w:right w:val="none" w:sz="0" w:space="0" w:color="auto"/>
      </w:divBdr>
    </w:div>
    <w:div w:id="1869445483">
      <w:bodyDiv w:val="1"/>
      <w:marLeft w:val="0"/>
      <w:marRight w:val="0"/>
      <w:marTop w:val="0"/>
      <w:marBottom w:val="0"/>
      <w:divBdr>
        <w:top w:val="none" w:sz="0" w:space="0" w:color="auto"/>
        <w:left w:val="none" w:sz="0" w:space="0" w:color="auto"/>
        <w:bottom w:val="none" w:sz="0" w:space="0" w:color="auto"/>
        <w:right w:val="none" w:sz="0" w:space="0" w:color="auto"/>
      </w:divBdr>
    </w:div>
    <w:div w:id="1921450323">
      <w:bodyDiv w:val="1"/>
      <w:marLeft w:val="0"/>
      <w:marRight w:val="0"/>
      <w:marTop w:val="0"/>
      <w:marBottom w:val="0"/>
      <w:divBdr>
        <w:top w:val="none" w:sz="0" w:space="0" w:color="auto"/>
        <w:left w:val="none" w:sz="0" w:space="0" w:color="auto"/>
        <w:bottom w:val="none" w:sz="0" w:space="0" w:color="auto"/>
        <w:right w:val="none" w:sz="0" w:space="0" w:color="auto"/>
      </w:divBdr>
    </w:div>
    <w:div w:id="1965305988">
      <w:bodyDiv w:val="1"/>
      <w:marLeft w:val="0"/>
      <w:marRight w:val="0"/>
      <w:marTop w:val="0"/>
      <w:marBottom w:val="0"/>
      <w:divBdr>
        <w:top w:val="none" w:sz="0" w:space="0" w:color="auto"/>
        <w:left w:val="none" w:sz="0" w:space="0" w:color="auto"/>
        <w:bottom w:val="none" w:sz="0" w:space="0" w:color="auto"/>
        <w:right w:val="none" w:sz="0" w:space="0" w:color="auto"/>
      </w:divBdr>
    </w:div>
    <w:div w:id="1990866493">
      <w:bodyDiv w:val="1"/>
      <w:marLeft w:val="0"/>
      <w:marRight w:val="0"/>
      <w:marTop w:val="0"/>
      <w:marBottom w:val="0"/>
      <w:divBdr>
        <w:top w:val="none" w:sz="0" w:space="0" w:color="auto"/>
        <w:left w:val="none" w:sz="0" w:space="0" w:color="auto"/>
        <w:bottom w:val="none" w:sz="0" w:space="0" w:color="auto"/>
        <w:right w:val="none" w:sz="0" w:space="0" w:color="auto"/>
      </w:divBdr>
    </w:div>
    <w:div w:id="206359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pecialpartnership.org"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specialpartnership.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forms.office.com/e/dpjtUnWu9D"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specialpartnership.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pecialpartnershi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22F1095289374A8287F749862EA378" ma:contentTypeVersion="12" ma:contentTypeDescription="Create a new document." ma:contentTypeScope="" ma:versionID="3c265fafaa96494148deb56627dc2712">
  <xsd:schema xmlns:xsd="http://www.w3.org/2001/XMLSchema" xmlns:xs="http://www.w3.org/2001/XMLSchema" xmlns:p="http://schemas.microsoft.com/office/2006/metadata/properties" xmlns:ns2="0f270a65-8c49-4bc3-b6f8-22c7c5272239" xmlns:ns3="2c3c8d42-7bda-450f-b1cc-e01b192a8555" targetNamespace="http://schemas.microsoft.com/office/2006/metadata/properties" ma:root="true" ma:fieldsID="ac08391f8d3c0fd3acfc7b53935d7896" ns2:_="" ns3:_="">
    <xsd:import namespace="0f270a65-8c49-4bc3-b6f8-22c7c5272239"/>
    <xsd:import namespace="2c3c8d42-7bda-450f-b1cc-e01b192a85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270a65-8c49-4bc3-b6f8-22c7c52722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0b9eed9-4fc7-4f43-87d8-b4b953bd16b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3c8d42-7bda-450f-b1cc-e01b192a85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c45bb3d-098f-4dcd-b8dc-de3a92283d33}" ma:internalName="TaxCatchAll" ma:showField="CatchAllData" ma:web="2c3c8d42-7bda-450f-b1cc-e01b192a85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c3c8d42-7bda-450f-b1cc-e01b192a8555" xsi:nil="true"/>
    <lcf76f155ced4ddcb4097134ff3c332f xmlns="0f270a65-8c49-4bc3-b6f8-22c7c527223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DB952-3257-494A-BF49-C04738CEED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270a65-8c49-4bc3-b6f8-22c7c5272239"/>
    <ds:schemaRef ds:uri="2c3c8d42-7bda-450f-b1cc-e01b192a85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B7C57E-7292-4455-9C08-419114EA629F}">
  <ds:schemaRefs>
    <ds:schemaRef ds:uri="http://schemas.microsoft.com/sharepoint/v3/contenttype/forms"/>
  </ds:schemaRefs>
</ds:datastoreItem>
</file>

<file path=customXml/itemProps3.xml><?xml version="1.0" encoding="utf-8"?>
<ds:datastoreItem xmlns:ds="http://schemas.openxmlformats.org/officeDocument/2006/customXml" ds:itemID="{212B703F-AD72-47F0-B154-1B328797C44A}">
  <ds:schemaRefs>
    <ds:schemaRef ds:uri="http://schemas.microsoft.com/office/2006/metadata/properties"/>
    <ds:schemaRef ds:uri="http://schemas.microsoft.com/office/infopath/2007/PartnerControls"/>
    <ds:schemaRef ds:uri="2c3c8d42-7bda-450f-b1cc-e01b192a8555"/>
    <ds:schemaRef ds:uri="0f270a65-8c49-4bc3-b6f8-22c7c5272239"/>
  </ds:schemaRefs>
</ds:datastoreItem>
</file>

<file path=customXml/itemProps4.xml><?xml version="1.0" encoding="utf-8"?>
<ds:datastoreItem xmlns:ds="http://schemas.openxmlformats.org/officeDocument/2006/customXml" ds:itemID="{CB252A0B-1E6B-4790-BE9A-B49CDDC72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819</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Jones</dc:creator>
  <cp:keywords/>
  <dc:description/>
  <cp:lastModifiedBy>Laura Davis</cp:lastModifiedBy>
  <cp:revision>10</cp:revision>
  <cp:lastPrinted>2025-02-12T12:05:00Z</cp:lastPrinted>
  <dcterms:created xsi:type="dcterms:W3CDTF">2025-03-03T10:55:00Z</dcterms:created>
  <dcterms:modified xsi:type="dcterms:W3CDTF">2025-05-27T09:03:00Z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0x0101000A22F1095289374A8287F749862EA378</vt:lpwstr>
  </property>
</Properties>
</file>