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CC" w:rsidRPr="00BA57CC" w:rsidRDefault="00BA57CC" w:rsidP="00BA57CC">
      <w:pPr>
        <w:spacing w:after="0" w:line="240" w:lineRule="auto"/>
        <w:jc w:val="center"/>
        <w:rPr>
          <w:rFonts w:ascii="Geometr415 Lt BT" w:eastAsia="Calibri" w:hAnsi="Geometr415 Lt BT" w:cs="Times New Roman"/>
          <w:b/>
          <w:u w:val="single"/>
        </w:rPr>
      </w:pPr>
      <w:r w:rsidRPr="00BA57CC">
        <w:rPr>
          <w:rFonts w:ascii="Geometr415 Lt BT" w:eastAsia="Calibri" w:hAnsi="Geometr415 Lt BT" w:cs="Times New Roman"/>
          <w:b/>
          <w:u w:val="single"/>
        </w:rPr>
        <w:t>HEADTEACHER PERSON SPECIFICATION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Key: (E) is essential criteria and (D) is desirable criteria.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AIMS OF THE SCHOOL:</w:t>
      </w:r>
      <w:r w:rsidRPr="00BA57CC">
        <w:rPr>
          <w:rFonts w:ascii="Geometr415 Lt BT" w:eastAsia="Calibri" w:hAnsi="Geometr415 Lt BT" w:cs="Times New Roman"/>
          <w:b/>
        </w:rPr>
        <w:t xml:space="preserve"> </w:t>
      </w:r>
      <w:r w:rsidRPr="00BA57CC">
        <w:rPr>
          <w:rFonts w:ascii="Geometr415 Lt BT" w:eastAsia="Calibri" w:hAnsi="Geometr415 Lt BT" w:cs="Times New Roman"/>
        </w:rPr>
        <w:t>(insert school’s aims, mission statement or summary of mission statement)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  <w:b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INTRODUCTION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 xml:space="preserve">The core purpose of the </w:t>
      </w:r>
      <w:proofErr w:type="spellStart"/>
      <w:r w:rsidRPr="00BA57CC">
        <w:rPr>
          <w:rFonts w:ascii="Geometr415 Lt BT" w:eastAsia="Calibri" w:hAnsi="Geometr415 Lt BT" w:cs="Times New Roman"/>
        </w:rPr>
        <w:t>Headteacher</w:t>
      </w:r>
      <w:proofErr w:type="spellEnd"/>
      <w:r w:rsidRPr="00BA57CC">
        <w:rPr>
          <w:rFonts w:ascii="Geometr415 Lt BT" w:eastAsia="Calibri" w:hAnsi="Geometr415 Lt BT" w:cs="Times New Roman"/>
        </w:rPr>
        <w:t xml:space="preserve"> in the Catholic school is to provide leadership in the context of a community rooted in the Catholic faith.  Thus it is an essential requirement the person appointed to the post has a strong, personal faith and recognises the opportunities and challenges facing the Catholic school as a vibrant part of the mission of the Church in education.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FAITH COMMITMENT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 practising and committed Catholic (E)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 secure understanding of the distinctive nature of the Catholic school (E)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 xml:space="preserve">Understanding of the </w:t>
      </w:r>
      <w:proofErr w:type="spellStart"/>
      <w:r w:rsidRPr="00BA57CC">
        <w:rPr>
          <w:rFonts w:ascii="Geometr415 Lt BT" w:eastAsia="Calibri" w:hAnsi="Geometr415 Lt BT" w:cs="Times New Roman"/>
        </w:rPr>
        <w:t>Headteacher’s</w:t>
      </w:r>
      <w:proofErr w:type="spellEnd"/>
      <w:r w:rsidRPr="00BA57CC">
        <w:rPr>
          <w:rFonts w:ascii="Geometr415 Lt BT" w:eastAsia="Calibri" w:hAnsi="Geometr415 Lt BT" w:cs="Times New Roman"/>
        </w:rPr>
        <w:t xml:space="preserve"> role as pastor (E)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Understanding of the school’s role in the Catholic and wider community (E)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demonstrate care, compassion  and reconciliation (E)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lead acts of worship in the Catholic school (E)</w:t>
      </w:r>
    </w:p>
    <w:p w:rsidR="00BA57CC" w:rsidRPr="00BA57CC" w:rsidRDefault="00BA57CC" w:rsidP="00BA57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Evidence of participation in parish or Catholic community life (D)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QUALIFICATIONS AND TRAINING</w:t>
      </w:r>
    </w:p>
    <w:p w:rsidR="00BA57CC" w:rsidRPr="00BA57CC" w:rsidRDefault="00BA57CC" w:rsidP="00BA5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Qualified teacher status (E)</w:t>
      </w:r>
    </w:p>
    <w:p w:rsidR="00BA57CC" w:rsidRPr="00BA57CC" w:rsidRDefault="00BA57CC" w:rsidP="00BA5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Honours graduate or equivalent (E)</w:t>
      </w:r>
    </w:p>
    <w:p w:rsidR="00BA57CC" w:rsidRPr="00BA57CC" w:rsidRDefault="00BA57CC" w:rsidP="00BA5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Evidence of continuing professional development including leadership (E)</w:t>
      </w:r>
    </w:p>
    <w:p w:rsidR="00BA57CC" w:rsidRPr="00BA57CC" w:rsidRDefault="00BA57CC" w:rsidP="00BA5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Evidence of ability to lead quality professional development opportunities (E)</w:t>
      </w:r>
    </w:p>
    <w:p w:rsidR="00BA57CC" w:rsidRPr="00BA57CC" w:rsidRDefault="00BA57CC" w:rsidP="00BA5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Qualification in Catholic teaching or leadership e.g. CCRS, MA in Catholic Education (D)</w:t>
      </w:r>
    </w:p>
    <w:p w:rsidR="00BA57CC" w:rsidRPr="00BA57CC" w:rsidRDefault="00BA57CC" w:rsidP="00BA57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NPQH or Equivalent (D)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EXPERIENCE</w:t>
      </w:r>
    </w:p>
    <w:p w:rsidR="00BA57CC" w:rsidRPr="00BA57CC" w:rsidRDefault="00BA57CC" w:rsidP="00BA5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Proven successful track record of teaching in at least two key stage areas (E)</w:t>
      </w:r>
    </w:p>
    <w:p w:rsidR="00BA57CC" w:rsidRPr="00BA57CC" w:rsidRDefault="00BA57CC" w:rsidP="00BA5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Successful experience of senior leadership at assistant or deputy level or equivalent (E)</w:t>
      </w:r>
    </w:p>
    <w:p w:rsidR="00BA57CC" w:rsidRPr="00BA57CC" w:rsidRDefault="00BA57CC" w:rsidP="00BA5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Successful experience of leading one or more subject areas, key stages or whole school curriculum initiatives (E)</w:t>
      </w:r>
    </w:p>
    <w:p w:rsidR="00BA57CC" w:rsidRPr="00BA57CC" w:rsidRDefault="00BA57CC" w:rsidP="00BA5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Thorough knowledge and understanding of current educational issues (E)</w:t>
      </w:r>
    </w:p>
    <w:p w:rsidR="00BA57CC" w:rsidRPr="00BA57CC" w:rsidRDefault="00BA57CC" w:rsidP="00BA57C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Recent experience in a Catholic school (D)</w:t>
      </w:r>
    </w:p>
    <w:p w:rsidR="00E25650" w:rsidRDefault="00E25650" w:rsidP="00E25650"/>
    <w:p w:rsidR="0060522D" w:rsidRDefault="0060522D" w:rsidP="00E25650"/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lastRenderedPageBreak/>
        <w:t>STRATEGIC LEADERSHIP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articulate and share a vision for the Catholic school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inspire and motivate all in the school community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Evidence of successful strategies for planning, monitoring, reviewing and evaluating school improvement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analyse data, develop strategic plans, set targets and achieve desired outcomes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develop policies and procedures that demonstrate the Catholic ethos of the school and a commitment to equal opportunities for all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Understanding of the role of the governing body in the Catholic school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develop and maintain a positive culture of high expectation and performance (E)</w:t>
      </w:r>
    </w:p>
    <w:p w:rsidR="00BA57CC" w:rsidRPr="00BA57CC" w:rsidRDefault="00BA57CC" w:rsidP="00BA57C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Understanding of and commitment to promoting the safeguarding and welfare of pupils (E)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LEARNING AND TEACHING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 secure understanding of the statutory requirements for the curriculum and assessment (E)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Knowledge and experience of a range of successful learning and teaching strategies to meet pupils’ needs (E)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 secure understanding of assessment procedures and practices which enhance pupils’’ learning (E)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Experience of effective monitoring and evaluation of learning and teaching (E)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Experience of individual pupil tracking and monitoring to improve achievement including the use of new technology (E)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Successful experience in creating an effective learning environment and developing and implementing policy and practice to ensure excellent pupil behaviour (E)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The ability to role model excellent teaching (D)</w:t>
      </w:r>
    </w:p>
    <w:p w:rsidR="00BA57CC" w:rsidRPr="00BA57CC" w:rsidRDefault="00BA57CC" w:rsidP="00BA57C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An understanding of the Curriculum Directory for Religious Education (D)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LEADING AND MANAGING STAFF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build and support effective teams (E)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delegate and support colleagues (E)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Experience of performance management for staff and supporting continuing professional development relevant to the school and the individual (E)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Understanding of budget planning, staff deployment and effective use of resources (E)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 commitment to the pastoral care of staff (E)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Experience of working with governors in strategic areas (D)</w:t>
      </w:r>
    </w:p>
    <w:p w:rsidR="00BA57CC" w:rsidRPr="00BA57CC" w:rsidRDefault="00BA57CC" w:rsidP="00BA57C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Involvement in staff recruitment, appointment and induction (D)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ACCOUNTABILITY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 xml:space="preserve">An understanding of the relationship between the </w:t>
      </w:r>
      <w:proofErr w:type="spellStart"/>
      <w:r w:rsidRPr="00BA57CC">
        <w:rPr>
          <w:rFonts w:ascii="Geometr415 Lt BT" w:eastAsia="Calibri" w:hAnsi="Geometr415 Lt BT" w:cs="Times New Roman"/>
        </w:rPr>
        <w:t>Headteacher</w:t>
      </w:r>
      <w:proofErr w:type="spellEnd"/>
      <w:r w:rsidRPr="00BA57CC">
        <w:rPr>
          <w:rFonts w:ascii="Geometr415 Lt BT" w:eastAsia="Calibri" w:hAnsi="Geometr415 Lt BT" w:cs="Times New Roman"/>
        </w:rPr>
        <w:t xml:space="preserve"> and the governing body (E)</w:t>
      </w:r>
    </w:p>
    <w:p w:rsidR="0060522D" w:rsidRDefault="0060522D" w:rsidP="00E25650"/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lastRenderedPageBreak/>
        <w:t>Ability to communicate effectively  in writing and orally to a range of audiences including pupils, parents, staff, governors, clergy, fellow professionals and the media (E)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produce clear reports, information and advice to staff and governors (E)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provide clear information to the Diocese and the CES when required (E)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set clear targets and the means in which to achieve them (E)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present the school at its best in the Catholic and wider communities and in the media. (E)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Understanding the criteria for evaluating a Catholic school (D)</w:t>
      </w:r>
    </w:p>
    <w:p w:rsidR="00BA57CC" w:rsidRPr="00BA57CC" w:rsidRDefault="00BA57CC" w:rsidP="00BA57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Experience of presenting reports to governors (D)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SKILLS, QUALITIES &amp; ABILITIES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High quality teaching skills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Unreserved commitment to the mission of the Catholic school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High expectation of pupils’ learning and attainment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Strong commitment to school improvement through the pursuit of excellence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build and maintain good relationships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remain positive an enthusiastic when working under pressure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Ability to prioritise, meet deadlines and manage own time effectively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Empathy with children (E)</w:t>
      </w:r>
    </w:p>
    <w:p w:rsidR="00BA57CC" w:rsidRPr="00BA57CC" w:rsidRDefault="00BA57CC" w:rsidP="00BA57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Good interpersonal skills (E)</w:t>
      </w: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  <w:b/>
          <w:sz w:val="16"/>
        </w:rPr>
      </w:pPr>
    </w:p>
    <w:p w:rsidR="00BA57CC" w:rsidRPr="00BA57CC" w:rsidRDefault="00BA57CC" w:rsidP="00BA57CC">
      <w:pPr>
        <w:spacing w:after="0" w:line="240" w:lineRule="auto"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PERSONAL ATTRIBUTES</w:t>
      </w:r>
    </w:p>
    <w:p w:rsidR="00BA57CC" w:rsidRPr="00BA57CC" w:rsidRDefault="00BA57CC" w:rsidP="00BA57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Stamina, energy and resilience (E)</w:t>
      </w:r>
    </w:p>
    <w:p w:rsidR="00BA57CC" w:rsidRPr="00BA57CC" w:rsidRDefault="00BA57CC" w:rsidP="00BA57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Optimistic outlook (E)</w:t>
      </w:r>
    </w:p>
    <w:p w:rsidR="00BA57CC" w:rsidRPr="00BA57CC" w:rsidRDefault="00BA57CC" w:rsidP="00BA57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Confidence (E)</w:t>
      </w:r>
    </w:p>
    <w:p w:rsidR="00BA57CC" w:rsidRPr="00BA57CC" w:rsidRDefault="00BA57CC" w:rsidP="00BA57C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eometr415 Lt BT" w:eastAsia="Calibri" w:hAnsi="Geometr415 Lt BT" w:cs="Times New Roman"/>
        </w:rPr>
      </w:pPr>
      <w:r w:rsidRPr="00BA57CC">
        <w:rPr>
          <w:rFonts w:ascii="Geometr415 Lt BT" w:eastAsia="Calibri" w:hAnsi="Geometr415 Lt BT" w:cs="Times New Roman"/>
        </w:rPr>
        <w:t>Commitment to own work/life balance (E)</w:t>
      </w:r>
    </w:p>
    <w:p w:rsidR="00AE120A" w:rsidRDefault="00AE120A" w:rsidP="00E25650">
      <w:bookmarkStart w:id="0" w:name="_GoBack"/>
      <w:bookmarkEnd w:id="0"/>
    </w:p>
    <w:p w:rsidR="00A1643A" w:rsidRPr="00BF1C44" w:rsidRDefault="00A1643A" w:rsidP="00AE120A">
      <w:pPr>
        <w:pStyle w:val="NoSpacing"/>
      </w:pPr>
    </w:p>
    <w:sectPr w:rsidR="00A1643A" w:rsidRPr="00BF1C44" w:rsidSect="00BF1C44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2A" w:rsidRDefault="00956C2A" w:rsidP="00BE5077">
      <w:pPr>
        <w:spacing w:after="0" w:line="240" w:lineRule="auto"/>
      </w:pPr>
      <w:r>
        <w:separator/>
      </w:r>
    </w:p>
  </w:endnote>
  <w:endnote w:type="continuationSeparator" w:id="0">
    <w:p w:rsidR="00956C2A" w:rsidRDefault="00956C2A" w:rsidP="00B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77" w:rsidRDefault="00AE09A4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-585030</wp:posOffset>
          </wp:positionH>
          <wp:positionV relativeFrom="margin">
            <wp:posOffset>7332736</wp:posOffset>
          </wp:positionV>
          <wp:extent cx="6965315" cy="1452245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315" cy="14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07D">
      <w:rPr>
        <w:noProof/>
        <w:lang w:eastAsia="en-GB"/>
      </w:rPr>
      <w:ptab w:relativeTo="margin" w:alignment="center" w:leader="none"/>
    </w:r>
  </w:p>
  <w:p w:rsidR="00BE5077" w:rsidRDefault="00BE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2A" w:rsidRDefault="00956C2A" w:rsidP="00BE5077">
      <w:pPr>
        <w:spacing w:after="0" w:line="240" w:lineRule="auto"/>
      </w:pPr>
      <w:r>
        <w:separator/>
      </w:r>
    </w:p>
  </w:footnote>
  <w:footnote w:type="continuationSeparator" w:id="0">
    <w:p w:rsidR="00956C2A" w:rsidRDefault="00956C2A" w:rsidP="00BE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D4" w:rsidRDefault="000A0D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714521</wp:posOffset>
          </wp:positionH>
          <wp:positionV relativeFrom="paragraph">
            <wp:posOffset>81915</wp:posOffset>
          </wp:positionV>
          <wp:extent cx="4338955" cy="1769745"/>
          <wp:effectExtent l="0" t="0" r="4445" b="1905"/>
          <wp:wrapTight wrapText="bothSides">
            <wp:wrapPolygon edited="0">
              <wp:start x="0" y="0"/>
              <wp:lineTo x="0" y="21391"/>
              <wp:lineTo x="21527" y="21391"/>
              <wp:lineTo x="215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955" cy="176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6BD">
      <w:ptab w:relativeTo="margin" w:alignment="center" w:leader="none"/>
    </w:r>
    <w:r w:rsidR="00F9107D">
      <w:ptab w:relativeTo="margin" w:alignment="center" w:leader="none"/>
    </w: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  <w:p w:rsidR="00AE09A4" w:rsidRDefault="00AE0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AB6"/>
    <w:multiLevelType w:val="hybridMultilevel"/>
    <w:tmpl w:val="ECB0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F49"/>
    <w:multiLevelType w:val="hybridMultilevel"/>
    <w:tmpl w:val="1260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05F6"/>
    <w:multiLevelType w:val="hybridMultilevel"/>
    <w:tmpl w:val="A7C8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368C"/>
    <w:multiLevelType w:val="hybridMultilevel"/>
    <w:tmpl w:val="A01C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3627"/>
    <w:multiLevelType w:val="hybridMultilevel"/>
    <w:tmpl w:val="7A5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2774"/>
    <w:multiLevelType w:val="hybridMultilevel"/>
    <w:tmpl w:val="82AA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F26"/>
    <w:multiLevelType w:val="hybridMultilevel"/>
    <w:tmpl w:val="E502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C4822"/>
    <w:multiLevelType w:val="hybridMultilevel"/>
    <w:tmpl w:val="2B7C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57A"/>
    <w:multiLevelType w:val="hybridMultilevel"/>
    <w:tmpl w:val="8C34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77"/>
    <w:rsid w:val="0003779A"/>
    <w:rsid w:val="00060A8F"/>
    <w:rsid w:val="000776BD"/>
    <w:rsid w:val="000A0D19"/>
    <w:rsid w:val="000F7B90"/>
    <w:rsid w:val="00157170"/>
    <w:rsid w:val="00182E3B"/>
    <w:rsid w:val="001A7610"/>
    <w:rsid w:val="001B5AC6"/>
    <w:rsid w:val="00272469"/>
    <w:rsid w:val="00284CCD"/>
    <w:rsid w:val="002B2987"/>
    <w:rsid w:val="002D0F43"/>
    <w:rsid w:val="003A1C4B"/>
    <w:rsid w:val="003B08B1"/>
    <w:rsid w:val="00410469"/>
    <w:rsid w:val="00441A59"/>
    <w:rsid w:val="00455388"/>
    <w:rsid w:val="00482FF6"/>
    <w:rsid w:val="0050234E"/>
    <w:rsid w:val="005153F8"/>
    <w:rsid w:val="00532FA4"/>
    <w:rsid w:val="00573579"/>
    <w:rsid w:val="0058748E"/>
    <w:rsid w:val="005E2C15"/>
    <w:rsid w:val="0060522D"/>
    <w:rsid w:val="00626D1E"/>
    <w:rsid w:val="00640220"/>
    <w:rsid w:val="00697E74"/>
    <w:rsid w:val="006D7D31"/>
    <w:rsid w:val="00711F84"/>
    <w:rsid w:val="007216D4"/>
    <w:rsid w:val="00760A11"/>
    <w:rsid w:val="00790011"/>
    <w:rsid w:val="007E4630"/>
    <w:rsid w:val="007F2603"/>
    <w:rsid w:val="00826AA3"/>
    <w:rsid w:val="00827FE9"/>
    <w:rsid w:val="00834F6C"/>
    <w:rsid w:val="00885CFF"/>
    <w:rsid w:val="008C0530"/>
    <w:rsid w:val="008D7DFD"/>
    <w:rsid w:val="00902175"/>
    <w:rsid w:val="00912A5A"/>
    <w:rsid w:val="00956C2A"/>
    <w:rsid w:val="0098656D"/>
    <w:rsid w:val="009B3327"/>
    <w:rsid w:val="009D3F09"/>
    <w:rsid w:val="00A00D14"/>
    <w:rsid w:val="00A1643A"/>
    <w:rsid w:val="00A20FCF"/>
    <w:rsid w:val="00A466F6"/>
    <w:rsid w:val="00A56AA2"/>
    <w:rsid w:val="00AE09A4"/>
    <w:rsid w:val="00AE120A"/>
    <w:rsid w:val="00B04787"/>
    <w:rsid w:val="00B04A9A"/>
    <w:rsid w:val="00BA57CC"/>
    <w:rsid w:val="00BE5077"/>
    <w:rsid w:val="00BF1C44"/>
    <w:rsid w:val="00C9320E"/>
    <w:rsid w:val="00CD40AF"/>
    <w:rsid w:val="00D124F6"/>
    <w:rsid w:val="00D32BF6"/>
    <w:rsid w:val="00D34D8D"/>
    <w:rsid w:val="00D37ECF"/>
    <w:rsid w:val="00D56968"/>
    <w:rsid w:val="00DA5381"/>
    <w:rsid w:val="00DC0B91"/>
    <w:rsid w:val="00E25650"/>
    <w:rsid w:val="00E40BB8"/>
    <w:rsid w:val="00E52D45"/>
    <w:rsid w:val="00E8350F"/>
    <w:rsid w:val="00F34939"/>
    <w:rsid w:val="00F81940"/>
    <w:rsid w:val="00F9107D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F7C006-F47D-4A06-8814-08DD135F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77"/>
  </w:style>
  <w:style w:type="paragraph" w:styleId="Footer">
    <w:name w:val="footer"/>
    <w:basedOn w:val="Normal"/>
    <w:link w:val="FooterChar"/>
    <w:uiPriority w:val="99"/>
    <w:unhideWhenUsed/>
    <w:rsid w:val="00BE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77"/>
  </w:style>
  <w:style w:type="paragraph" w:styleId="NoSpacing">
    <w:name w:val="No Spacing"/>
    <w:uiPriority w:val="1"/>
    <w:qFormat/>
    <w:rsid w:val="00AE1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Levenson</dc:creator>
  <cp:lastModifiedBy>Ide O'Shea</cp:lastModifiedBy>
  <cp:revision>2</cp:revision>
  <cp:lastPrinted>2020-10-13T11:03:00Z</cp:lastPrinted>
  <dcterms:created xsi:type="dcterms:W3CDTF">2020-11-09T09:35:00Z</dcterms:created>
  <dcterms:modified xsi:type="dcterms:W3CDTF">2020-11-09T09:35:00Z</dcterms:modified>
</cp:coreProperties>
</file>