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45FE5" w14:textId="4831E12C" w:rsidR="00AE216E" w:rsidRPr="00EB3951" w:rsidRDefault="005B1038" w:rsidP="00AE216E">
      <w:pPr>
        <w:spacing w:after="0" w:line="240" w:lineRule="auto"/>
        <w:jc w:val="center"/>
        <w:rPr>
          <w:sz w:val="28"/>
          <w:szCs w:val="28"/>
        </w:rPr>
      </w:pPr>
      <w:r>
        <w:rPr>
          <w:noProof/>
          <w:lang w:eastAsia="en-MY"/>
        </w:rPr>
        <w:drawing>
          <wp:inline distT="0" distB="0" distL="0" distR="0" wp14:anchorId="4D64BAC3" wp14:editId="3614FB6D">
            <wp:extent cx="3187700" cy="785067"/>
            <wp:effectExtent l="0" t="0" r="0" b="0"/>
            <wp:docPr id="5" name="Picture 5" descr="h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787" cy="826956"/>
                    </a:xfrm>
                    <a:prstGeom prst="rect">
                      <a:avLst/>
                    </a:prstGeom>
                    <a:noFill/>
                    <a:ln>
                      <a:noFill/>
                    </a:ln>
                  </pic:spPr>
                </pic:pic>
              </a:graphicData>
            </a:graphic>
          </wp:inline>
        </w:drawing>
      </w:r>
      <w:r w:rsidR="00AE216E" w:rsidRPr="00EB3951">
        <w:rPr>
          <w:sz w:val="28"/>
          <w:szCs w:val="28"/>
        </w:rPr>
        <w:t xml:space="preserve"> </w:t>
      </w:r>
    </w:p>
    <w:p w14:paraId="7AFB389E" w14:textId="77777777" w:rsidR="005B1038" w:rsidRDefault="005B1038" w:rsidP="00AE216E">
      <w:pPr>
        <w:spacing w:after="0" w:line="240" w:lineRule="auto"/>
        <w:jc w:val="center"/>
        <w:rPr>
          <w:sz w:val="28"/>
          <w:szCs w:val="28"/>
        </w:rPr>
      </w:pPr>
    </w:p>
    <w:p w14:paraId="029F1EAF" w14:textId="77777777" w:rsidR="005B1038" w:rsidRDefault="005B1038" w:rsidP="00AE216E">
      <w:pPr>
        <w:spacing w:after="0" w:line="240" w:lineRule="auto"/>
        <w:jc w:val="center"/>
        <w:rPr>
          <w:sz w:val="28"/>
          <w:szCs w:val="28"/>
        </w:rPr>
      </w:pPr>
    </w:p>
    <w:p w14:paraId="33D09744" w14:textId="0B3DF3A6" w:rsidR="005B1038" w:rsidRPr="001A1A14" w:rsidRDefault="0073130E" w:rsidP="00AE216E">
      <w:pPr>
        <w:spacing w:after="0" w:line="240" w:lineRule="auto"/>
        <w:jc w:val="center"/>
        <w:rPr>
          <w:color w:val="CC3300"/>
          <w:sz w:val="28"/>
          <w:szCs w:val="28"/>
        </w:rPr>
      </w:pPr>
      <w:r>
        <w:rPr>
          <w:color w:val="CC3300"/>
          <w:sz w:val="28"/>
          <w:szCs w:val="28"/>
        </w:rPr>
        <w:t>PRESCHOOL CLASSROOM</w:t>
      </w:r>
      <w:r w:rsidR="00F83BCD">
        <w:rPr>
          <w:color w:val="CC3300"/>
          <w:sz w:val="28"/>
          <w:szCs w:val="28"/>
        </w:rPr>
        <w:t xml:space="preserve"> TEACHER</w:t>
      </w:r>
      <w:r>
        <w:rPr>
          <w:color w:val="CC3300"/>
          <w:sz w:val="28"/>
          <w:szCs w:val="28"/>
        </w:rPr>
        <w:t xml:space="preserve">: Coordinator role available </w:t>
      </w:r>
      <w:r w:rsidR="00F83BCD">
        <w:rPr>
          <w:color w:val="CC3300"/>
          <w:sz w:val="28"/>
          <w:szCs w:val="28"/>
        </w:rPr>
        <w:t xml:space="preserve"> </w:t>
      </w:r>
    </w:p>
    <w:p w14:paraId="47BF8D36" w14:textId="3C982502" w:rsidR="005F382B" w:rsidRPr="00EB3951" w:rsidRDefault="00AE216E" w:rsidP="00AE216E">
      <w:pPr>
        <w:spacing w:after="0" w:line="240" w:lineRule="auto"/>
        <w:jc w:val="center"/>
        <w:rPr>
          <w:sz w:val="28"/>
          <w:szCs w:val="28"/>
        </w:rPr>
      </w:pPr>
      <w:r w:rsidRPr="00EB3951">
        <w:rPr>
          <w:sz w:val="28"/>
          <w:szCs w:val="28"/>
        </w:rPr>
        <w:t>Start: August 2020</w:t>
      </w:r>
    </w:p>
    <w:p w14:paraId="1A99333A" w14:textId="77777777" w:rsidR="00AE216E" w:rsidRDefault="00AE216E" w:rsidP="00AE216E">
      <w:pPr>
        <w:spacing w:after="0" w:line="240" w:lineRule="auto"/>
        <w:jc w:val="center"/>
      </w:pPr>
    </w:p>
    <w:p w14:paraId="024EED0C" w14:textId="5A461665" w:rsidR="00EB3951" w:rsidRPr="00F83BCD" w:rsidRDefault="00EB3951" w:rsidP="00AE216E">
      <w:pPr>
        <w:spacing w:after="0" w:line="240" w:lineRule="auto"/>
        <w:jc w:val="center"/>
        <w:rPr>
          <w:bCs/>
          <w:color w:val="0070C0"/>
          <w:sz w:val="24"/>
          <w:szCs w:val="24"/>
        </w:rPr>
      </w:pPr>
      <w:r w:rsidRPr="00F83BCD">
        <w:rPr>
          <w:bCs/>
          <w:i/>
          <w:color w:val="0070C0"/>
          <w:sz w:val="24"/>
          <w:szCs w:val="24"/>
        </w:rPr>
        <w:t xml:space="preserve">Vita ad </w:t>
      </w:r>
      <w:proofErr w:type="spellStart"/>
      <w:r w:rsidRPr="00F83BCD">
        <w:rPr>
          <w:bCs/>
          <w:i/>
          <w:color w:val="0070C0"/>
          <w:sz w:val="24"/>
          <w:szCs w:val="24"/>
        </w:rPr>
        <w:t>Plenitudinem</w:t>
      </w:r>
      <w:proofErr w:type="spellEnd"/>
      <w:r w:rsidRPr="00F83BCD">
        <w:rPr>
          <w:bCs/>
          <w:color w:val="0070C0"/>
          <w:sz w:val="24"/>
          <w:szCs w:val="24"/>
        </w:rPr>
        <w:t xml:space="preserve"> – Life in </w:t>
      </w:r>
      <w:r w:rsidR="00B26C20" w:rsidRPr="00F83BCD">
        <w:rPr>
          <w:bCs/>
          <w:color w:val="0070C0"/>
          <w:sz w:val="24"/>
          <w:szCs w:val="24"/>
        </w:rPr>
        <w:t>All I</w:t>
      </w:r>
      <w:r w:rsidRPr="00F83BCD">
        <w:rPr>
          <w:bCs/>
          <w:color w:val="0070C0"/>
          <w:sz w:val="24"/>
          <w:szCs w:val="24"/>
        </w:rPr>
        <w:t>ts Fullness</w:t>
      </w:r>
    </w:p>
    <w:p w14:paraId="28E8A8F2" w14:textId="77777777" w:rsidR="00EB3951" w:rsidRPr="00EB3951" w:rsidRDefault="00EB3951" w:rsidP="00AE216E">
      <w:pPr>
        <w:spacing w:after="0" w:line="240" w:lineRule="auto"/>
        <w:jc w:val="center"/>
        <w:rPr>
          <w:b/>
          <w:sz w:val="24"/>
          <w:szCs w:val="24"/>
        </w:rPr>
      </w:pPr>
    </w:p>
    <w:p w14:paraId="00A61F9E" w14:textId="218CA16F" w:rsidR="005F382B" w:rsidRDefault="005F382B" w:rsidP="005F382B">
      <w:pPr>
        <w:spacing w:after="0" w:line="240" w:lineRule="auto"/>
      </w:pPr>
      <w:r>
        <w:t xml:space="preserve">The Board of Governors of HELP International School (HIS) is </w:t>
      </w:r>
      <w:r w:rsidR="00F83BCD">
        <w:t xml:space="preserve">seeking to appoint committed and culturally responsive teachers, who are willing to go the extra mile for </w:t>
      </w:r>
      <w:proofErr w:type="gramStart"/>
      <w:r w:rsidR="00F83BCD">
        <w:t>the your</w:t>
      </w:r>
      <w:proofErr w:type="gramEnd"/>
      <w:r w:rsidR="00F83BCD">
        <w:t xml:space="preserve"> people in their care. </w:t>
      </w:r>
    </w:p>
    <w:p w14:paraId="00179066" w14:textId="77777777" w:rsidR="00AE216E" w:rsidRDefault="00AE216E" w:rsidP="005F382B">
      <w:pPr>
        <w:spacing w:after="0" w:line="240" w:lineRule="auto"/>
      </w:pPr>
    </w:p>
    <w:p w14:paraId="230B3BAD" w14:textId="77777777" w:rsidR="00AE216E" w:rsidRDefault="00AE216E" w:rsidP="005F382B">
      <w:pPr>
        <w:spacing w:after="0" w:line="240" w:lineRule="auto"/>
      </w:pPr>
    </w:p>
    <w:p w14:paraId="00FD17AE" w14:textId="77777777" w:rsidR="005F382B" w:rsidRPr="00A43A03" w:rsidRDefault="005F382B" w:rsidP="005F382B">
      <w:pPr>
        <w:spacing w:after="0" w:line="240" w:lineRule="auto"/>
        <w:rPr>
          <w:color w:val="0070C0"/>
          <w:sz w:val="24"/>
          <w:szCs w:val="24"/>
        </w:rPr>
      </w:pPr>
      <w:r w:rsidRPr="00A43A03">
        <w:rPr>
          <w:color w:val="0070C0"/>
          <w:sz w:val="24"/>
          <w:szCs w:val="24"/>
        </w:rPr>
        <w:t xml:space="preserve">A.    THE SCHOOL </w:t>
      </w:r>
      <w:r w:rsidR="008262FA">
        <w:rPr>
          <w:color w:val="0070C0"/>
          <w:sz w:val="24"/>
          <w:szCs w:val="24"/>
        </w:rPr>
        <w:t>ETHOS</w:t>
      </w:r>
    </w:p>
    <w:p w14:paraId="08822194" w14:textId="77777777" w:rsidR="00AE216E" w:rsidRPr="00AE216E" w:rsidRDefault="00AE216E" w:rsidP="005F382B">
      <w:pPr>
        <w:spacing w:after="0" w:line="240" w:lineRule="auto"/>
        <w:rPr>
          <w:sz w:val="10"/>
          <w:szCs w:val="10"/>
        </w:rPr>
      </w:pPr>
    </w:p>
    <w:p w14:paraId="034EDECF" w14:textId="77777777" w:rsidR="00A43A03" w:rsidRDefault="00A43A03" w:rsidP="00AE216E">
      <w:pPr>
        <w:spacing w:after="0" w:line="240" w:lineRule="auto"/>
      </w:pPr>
      <w:r>
        <w:t>The school mission captures the holistic intent upon which the school was founded:</w:t>
      </w:r>
    </w:p>
    <w:p w14:paraId="03C65CBB" w14:textId="77777777" w:rsidR="00A43A03" w:rsidRPr="009A4A1D" w:rsidRDefault="00A43A03" w:rsidP="00AE216E">
      <w:pPr>
        <w:spacing w:after="0" w:line="240" w:lineRule="auto"/>
        <w:rPr>
          <w:sz w:val="10"/>
          <w:szCs w:val="10"/>
        </w:rPr>
      </w:pPr>
    </w:p>
    <w:p w14:paraId="6BE027E2" w14:textId="77777777" w:rsidR="00A43A03" w:rsidRPr="00F83BCD" w:rsidRDefault="00A43A03" w:rsidP="00A43A03">
      <w:pPr>
        <w:spacing w:after="0" w:line="240" w:lineRule="auto"/>
        <w:jc w:val="center"/>
        <w:rPr>
          <w:i/>
          <w:color w:val="0070C0"/>
        </w:rPr>
      </w:pPr>
      <w:r w:rsidRPr="00F83BCD">
        <w:rPr>
          <w:i/>
          <w:color w:val="0070C0"/>
        </w:rPr>
        <w:t xml:space="preserve">To Provide an educational experience that will enable and inspire our students </w:t>
      </w:r>
    </w:p>
    <w:p w14:paraId="1166F18C" w14:textId="510D0DB6" w:rsidR="00A43A03" w:rsidRPr="00F83BCD" w:rsidRDefault="00A43A03" w:rsidP="00A43A03">
      <w:pPr>
        <w:spacing w:after="0" w:line="240" w:lineRule="auto"/>
        <w:jc w:val="center"/>
        <w:rPr>
          <w:i/>
          <w:color w:val="0070C0"/>
        </w:rPr>
      </w:pPr>
      <w:r w:rsidRPr="00F83BCD">
        <w:rPr>
          <w:i/>
          <w:color w:val="0070C0"/>
        </w:rPr>
        <w:t xml:space="preserve">to experience life in </w:t>
      </w:r>
      <w:r w:rsidR="00B26C20" w:rsidRPr="00F83BCD">
        <w:rPr>
          <w:i/>
          <w:color w:val="0070C0"/>
        </w:rPr>
        <w:t xml:space="preserve">all </w:t>
      </w:r>
      <w:r w:rsidRPr="00F83BCD">
        <w:rPr>
          <w:i/>
          <w:color w:val="0070C0"/>
        </w:rPr>
        <w:t>its fullness.</w:t>
      </w:r>
    </w:p>
    <w:p w14:paraId="354D3425" w14:textId="77777777" w:rsidR="00A43A03" w:rsidRDefault="00A43A03" w:rsidP="00AE216E">
      <w:pPr>
        <w:spacing w:after="0" w:line="240" w:lineRule="auto"/>
      </w:pPr>
    </w:p>
    <w:p w14:paraId="6DD63054" w14:textId="77777777" w:rsidR="00A43A03" w:rsidRDefault="00A43A03" w:rsidP="00AE216E">
      <w:pPr>
        <w:spacing w:after="0" w:line="240" w:lineRule="auto"/>
      </w:pPr>
      <w:r>
        <w:t>The school vision sets out an ambitious aim to which it has committed all of its energies and resources:</w:t>
      </w:r>
    </w:p>
    <w:p w14:paraId="4D08EBE5" w14:textId="77777777" w:rsidR="00A43A03" w:rsidRPr="009A4A1D" w:rsidRDefault="00A43A03" w:rsidP="00AE216E">
      <w:pPr>
        <w:spacing w:after="0" w:line="240" w:lineRule="auto"/>
        <w:rPr>
          <w:sz w:val="10"/>
          <w:szCs w:val="10"/>
        </w:rPr>
      </w:pPr>
    </w:p>
    <w:p w14:paraId="6A4E80E3" w14:textId="77777777" w:rsidR="00A43A03" w:rsidRPr="00F83BCD" w:rsidRDefault="00A43A03" w:rsidP="00A43A03">
      <w:pPr>
        <w:spacing w:after="0" w:line="240" w:lineRule="auto"/>
        <w:jc w:val="center"/>
        <w:rPr>
          <w:i/>
          <w:color w:val="0070C0"/>
        </w:rPr>
      </w:pPr>
      <w:r w:rsidRPr="00F83BCD">
        <w:rPr>
          <w:i/>
          <w:color w:val="0070C0"/>
        </w:rPr>
        <w:t xml:space="preserve">To Become a world-renowned school that embodies a holistic educational philosophy </w:t>
      </w:r>
    </w:p>
    <w:p w14:paraId="60B3765B" w14:textId="77777777" w:rsidR="008262FA" w:rsidRDefault="008262FA" w:rsidP="008262FA">
      <w:pPr>
        <w:spacing w:after="0" w:line="240" w:lineRule="auto"/>
      </w:pPr>
    </w:p>
    <w:p w14:paraId="5FD05E7E" w14:textId="24CF8C67" w:rsidR="008262FA" w:rsidRDefault="008262FA" w:rsidP="008262FA">
      <w:pPr>
        <w:spacing w:after="0" w:line="240" w:lineRule="auto"/>
      </w:pPr>
      <w:r>
        <w:t xml:space="preserve">Our school motto, </w:t>
      </w:r>
      <w:r w:rsidRPr="00F83BCD">
        <w:rPr>
          <w:i/>
        </w:rPr>
        <w:t xml:space="preserve">Vita ad </w:t>
      </w:r>
      <w:proofErr w:type="spellStart"/>
      <w:r w:rsidRPr="00F83BCD">
        <w:rPr>
          <w:i/>
        </w:rPr>
        <w:t>Plenitudinem</w:t>
      </w:r>
      <w:proofErr w:type="spellEnd"/>
      <w:r>
        <w:t xml:space="preserve">, which in English means </w:t>
      </w:r>
      <w:r w:rsidRPr="008262FA">
        <w:rPr>
          <w:sz w:val="24"/>
          <w:szCs w:val="24"/>
        </w:rPr>
        <w:t>“Life in all its fullness”</w:t>
      </w:r>
      <w:r>
        <w:t xml:space="preserve">, captures the essence of what we hope to achieve at HELP International School (HIS). </w:t>
      </w:r>
      <w:r w:rsidR="00F83BCD">
        <w:t>I</w:t>
      </w:r>
      <w:r>
        <w:t>t is our mission to</w:t>
      </w:r>
      <w:r w:rsidR="00F83BCD">
        <w:t xml:space="preserve"> help our students grow with the life skills to lead happy, responsible and successful lives. </w:t>
      </w:r>
      <w:r>
        <w:t xml:space="preserve"> </w:t>
      </w:r>
    </w:p>
    <w:p w14:paraId="57C5F505" w14:textId="77777777" w:rsidR="008262FA" w:rsidRDefault="008262FA" w:rsidP="008262FA">
      <w:pPr>
        <w:spacing w:after="0" w:line="240" w:lineRule="auto"/>
      </w:pPr>
    </w:p>
    <w:p w14:paraId="60559436" w14:textId="77777777" w:rsidR="00A43A03" w:rsidRPr="009A4A1D" w:rsidRDefault="00A43A03" w:rsidP="00AE216E">
      <w:pPr>
        <w:spacing w:after="0" w:line="240" w:lineRule="auto"/>
        <w:rPr>
          <w:sz w:val="10"/>
          <w:szCs w:val="10"/>
        </w:rPr>
      </w:pPr>
    </w:p>
    <w:p w14:paraId="4E23BBD3" w14:textId="77777777" w:rsidR="00A43A03" w:rsidRPr="00A43A03" w:rsidRDefault="00A43A03" w:rsidP="00A43A03">
      <w:pPr>
        <w:spacing w:after="0" w:line="240" w:lineRule="auto"/>
        <w:rPr>
          <w:color w:val="0070C0"/>
          <w:sz w:val="24"/>
          <w:szCs w:val="24"/>
        </w:rPr>
      </w:pPr>
      <w:r>
        <w:rPr>
          <w:color w:val="0070C0"/>
          <w:sz w:val="24"/>
          <w:szCs w:val="24"/>
        </w:rPr>
        <w:t>B</w:t>
      </w:r>
      <w:r w:rsidRPr="00A43A03">
        <w:rPr>
          <w:color w:val="0070C0"/>
          <w:sz w:val="24"/>
          <w:szCs w:val="24"/>
        </w:rPr>
        <w:t>.    OVERVIEW OF THE SCHOOL</w:t>
      </w:r>
    </w:p>
    <w:p w14:paraId="4BE9702F" w14:textId="77777777" w:rsidR="00A43A03" w:rsidRPr="00A43A03" w:rsidRDefault="00A43A03" w:rsidP="00A43A03">
      <w:pPr>
        <w:spacing w:after="0" w:line="240" w:lineRule="auto"/>
        <w:rPr>
          <w:sz w:val="10"/>
          <w:szCs w:val="10"/>
        </w:rPr>
      </w:pPr>
    </w:p>
    <w:p w14:paraId="55818F71" w14:textId="77777777" w:rsidR="00AE216E" w:rsidRDefault="005F382B" w:rsidP="00AE216E">
      <w:pPr>
        <w:spacing w:after="0" w:line="240" w:lineRule="auto"/>
      </w:pPr>
      <w:r>
        <w:t>The H</w:t>
      </w:r>
      <w:r w:rsidR="00AE216E">
        <w:t>ELP International School (HIS), is part of a group of three schools, the other two being in Johor Bahru and Kuching, Malaysia.</w:t>
      </w:r>
    </w:p>
    <w:p w14:paraId="6668D01E" w14:textId="77777777" w:rsidR="00AE216E" w:rsidRDefault="00AE216E" w:rsidP="005F382B">
      <w:pPr>
        <w:spacing w:after="0" w:line="240" w:lineRule="auto"/>
      </w:pPr>
    </w:p>
    <w:p w14:paraId="5E050895" w14:textId="685675DD" w:rsidR="005F382B" w:rsidRDefault="00AE216E" w:rsidP="005F382B">
      <w:pPr>
        <w:spacing w:after="0" w:line="240" w:lineRule="auto"/>
      </w:pPr>
      <w:r>
        <w:t>F</w:t>
      </w:r>
      <w:r w:rsidR="005F382B">
        <w:t xml:space="preserve">ounded in 2014, </w:t>
      </w:r>
      <w:r>
        <w:t xml:space="preserve">HIS </w:t>
      </w:r>
      <w:r w:rsidR="005F382B">
        <w:t xml:space="preserve">is the fastest growing private school in Malaysia and has received the 5-Star SKIPS (Malaysia Private Education Institution Quality System) rating from the Ministry of Education in the 2015 rating exercise.  The School is managed by HELP Education Services </w:t>
      </w:r>
      <w:proofErr w:type="spellStart"/>
      <w:r w:rsidR="005F382B">
        <w:t>Sdn</w:t>
      </w:r>
      <w:proofErr w:type="spellEnd"/>
      <w:r w:rsidR="005F382B">
        <w:t xml:space="preserve"> </w:t>
      </w:r>
      <w:proofErr w:type="spellStart"/>
      <w:r w:rsidR="005F382B">
        <w:t>Bhd</w:t>
      </w:r>
      <w:proofErr w:type="spellEnd"/>
      <w:r w:rsidR="005F382B">
        <w:t xml:space="preserve"> (HES), a subsidiary of the HELP Education Gro</w:t>
      </w:r>
      <w:r w:rsidR="00B26C20">
        <w:t>up, established since 1986. H</w:t>
      </w:r>
      <w:r w:rsidR="005F382B">
        <w:t>IS started strongly with 500 students in its inaugural intake in January 2014. It now</w:t>
      </w:r>
      <w:r>
        <w:t xml:space="preserve"> has a total population of 1,400 students of 25 nationalities</w:t>
      </w:r>
      <w:r w:rsidR="00266D29">
        <w:t>.</w:t>
      </w:r>
    </w:p>
    <w:p w14:paraId="0227155F" w14:textId="77777777" w:rsidR="00AE216E" w:rsidRDefault="00AE216E" w:rsidP="005F382B">
      <w:pPr>
        <w:spacing w:after="0" w:line="240" w:lineRule="auto"/>
      </w:pPr>
    </w:p>
    <w:p w14:paraId="306B9DCD" w14:textId="48B01474" w:rsidR="005F382B" w:rsidRDefault="00AE216E" w:rsidP="005F382B">
      <w:pPr>
        <w:spacing w:after="0" w:line="240" w:lineRule="auto"/>
      </w:pPr>
      <w:r>
        <w:t xml:space="preserve">The </w:t>
      </w:r>
      <w:r w:rsidR="005F382B">
        <w:t xml:space="preserve">Board has high aspirations for </w:t>
      </w:r>
      <w:r w:rsidR="00B26C20" w:rsidRPr="0097492D">
        <w:t>the School</w:t>
      </w:r>
      <w:r w:rsidR="00B26C20">
        <w:t xml:space="preserve"> </w:t>
      </w:r>
      <w:r w:rsidR="005F382B">
        <w:t xml:space="preserve">to continue to develop into one of the top schools in the region and a model school for Malaysia. </w:t>
      </w:r>
    </w:p>
    <w:p w14:paraId="2B919579" w14:textId="77777777" w:rsidR="00AE216E" w:rsidRDefault="00AE216E" w:rsidP="005F382B">
      <w:pPr>
        <w:spacing w:after="0" w:line="240" w:lineRule="auto"/>
      </w:pPr>
    </w:p>
    <w:p w14:paraId="0B1FFED4" w14:textId="2A6CC391" w:rsidR="00AE216E" w:rsidRDefault="005F382B" w:rsidP="005F382B">
      <w:pPr>
        <w:spacing w:after="0" w:line="240" w:lineRule="auto"/>
      </w:pPr>
      <w:r>
        <w:t>The School was awarded the status of Apple Distinguished School in 2017 and</w:t>
      </w:r>
      <w:r w:rsidR="00AE216E">
        <w:t xml:space="preserve"> again in 2019. </w:t>
      </w:r>
      <w:r w:rsidR="00AE216E" w:rsidRPr="0097492D">
        <w:t>It</w:t>
      </w:r>
      <w:r w:rsidRPr="0097492D">
        <w:t xml:space="preserve"> received IPC accreditation </w:t>
      </w:r>
      <w:r w:rsidR="00AE216E" w:rsidRPr="0097492D">
        <w:t>in 2018</w:t>
      </w:r>
      <w:r w:rsidR="00136F82" w:rsidRPr="0097492D">
        <w:t xml:space="preserve"> with a Mastery in International Mindedness</w:t>
      </w:r>
      <w:r w:rsidR="00AE216E">
        <w:t xml:space="preserve">. </w:t>
      </w:r>
      <w:r>
        <w:t xml:space="preserve">It </w:t>
      </w:r>
      <w:r w:rsidRPr="00136F82">
        <w:t>ha</w:t>
      </w:r>
      <w:r w:rsidR="00136F82" w:rsidRPr="00136F82">
        <w:t>s</w:t>
      </w:r>
      <w:r w:rsidR="0097492D" w:rsidRPr="0097492D">
        <w:t xml:space="preserve"> </w:t>
      </w:r>
      <w:r w:rsidR="00136F82" w:rsidRPr="00136F82">
        <w:t>been</w:t>
      </w:r>
      <w:r w:rsidR="00136F82">
        <w:t xml:space="preserve"> awarded the </w:t>
      </w:r>
      <w:r w:rsidR="00136F82" w:rsidRPr="0097492D">
        <w:t>Eco-</w:t>
      </w:r>
      <w:r w:rsidRPr="0097492D">
        <w:t>Schoo</w:t>
      </w:r>
      <w:r w:rsidR="00AE216E" w:rsidRPr="0097492D">
        <w:t>l</w:t>
      </w:r>
      <w:r w:rsidR="00136F82" w:rsidRPr="0097492D">
        <w:t>s</w:t>
      </w:r>
      <w:r w:rsidR="00AE216E">
        <w:t xml:space="preserve"> Silver Award in July 2018. </w:t>
      </w:r>
      <w:r>
        <w:t xml:space="preserve">The School </w:t>
      </w:r>
      <w:r w:rsidR="00AE216E">
        <w:t xml:space="preserve">has recently been awarded associate member status with </w:t>
      </w:r>
      <w:r w:rsidR="00F83BCD">
        <w:t>the Federation of British International Schools in Asia (</w:t>
      </w:r>
      <w:r w:rsidR="00AE216E">
        <w:t>FOBISIA</w:t>
      </w:r>
      <w:r w:rsidR="00F83BCD">
        <w:t>)</w:t>
      </w:r>
      <w:r w:rsidR="00AE216E">
        <w:t xml:space="preserve">, and has begun the process for full accreditation with the Council of International Schools (CIS). </w:t>
      </w:r>
    </w:p>
    <w:p w14:paraId="657FC382" w14:textId="77777777" w:rsidR="00AE216E" w:rsidRDefault="00AE216E" w:rsidP="005F382B">
      <w:pPr>
        <w:spacing w:after="0" w:line="240" w:lineRule="auto"/>
      </w:pPr>
    </w:p>
    <w:p w14:paraId="4933DA7A" w14:textId="77777777" w:rsidR="00AE216E" w:rsidRDefault="00AE216E" w:rsidP="005F382B">
      <w:pPr>
        <w:spacing w:after="0" w:line="240" w:lineRule="auto"/>
      </w:pPr>
    </w:p>
    <w:p w14:paraId="655161A5" w14:textId="29975989" w:rsidR="008262FA" w:rsidRDefault="005F382B" w:rsidP="005F382B">
      <w:pPr>
        <w:spacing w:after="0" w:line="240" w:lineRule="auto"/>
      </w:pPr>
      <w:r>
        <w:lastRenderedPageBreak/>
        <w:t xml:space="preserve">The School’s academic quality and standards are overseen by the Board of Governors and the finances of the School are managed by the Board of Directors. The </w:t>
      </w:r>
      <w:r w:rsidR="008262FA">
        <w:t xml:space="preserve">school Principal, </w:t>
      </w:r>
      <w:r w:rsidR="00136F82" w:rsidRPr="0097492D">
        <w:t>Mr</w:t>
      </w:r>
      <w:r w:rsidR="00136F82">
        <w:t xml:space="preserve"> </w:t>
      </w:r>
      <w:r w:rsidR="008262FA">
        <w:t>Martin Van Rijswijk,</w:t>
      </w:r>
      <w:r>
        <w:t xml:space="preserve"> is supported </w:t>
      </w:r>
      <w:r w:rsidR="008262FA">
        <w:t xml:space="preserve">by </w:t>
      </w:r>
      <w:r>
        <w:t>a robust leadership team overseeing the teaching and learning as well as the pasto</w:t>
      </w:r>
      <w:r w:rsidR="008262FA">
        <w:t>ral care of the School. He is assisted by two (2</w:t>
      </w:r>
      <w:r>
        <w:t>) Deputies in charg</w:t>
      </w:r>
      <w:r w:rsidR="008262FA">
        <w:t>e of the Primary (Head of Primary) and Secondary (Head of Secondary)</w:t>
      </w:r>
      <w:r>
        <w:t xml:space="preserve"> respectively. </w:t>
      </w:r>
    </w:p>
    <w:p w14:paraId="7E1BE349" w14:textId="77777777" w:rsidR="008262FA" w:rsidRDefault="008262FA" w:rsidP="005F382B">
      <w:pPr>
        <w:spacing w:after="0" w:line="240" w:lineRule="auto"/>
      </w:pPr>
    </w:p>
    <w:p w14:paraId="0EEB5A63" w14:textId="2A1E27C0" w:rsidR="005F382B" w:rsidRDefault="005F382B" w:rsidP="005F382B">
      <w:pPr>
        <w:spacing w:after="0" w:line="240" w:lineRule="auto"/>
      </w:pPr>
      <w:r>
        <w:t xml:space="preserve">The middle </w:t>
      </w:r>
      <w:r w:rsidR="008262FA">
        <w:t xml:space="preserve">leadership team consists of six Assistant Principals, two </w:t>
      </w:r>
      <w:r>
        <w:t xml:space="preserve">Key Stage Coordinators </w:t>
      </w:r>
      <w:r w:rsidR="00BD0442">
        <w:t xml:space="preserve">(secondary) </w:t>
      </w:r>
      <w:r>
        <w:t>and (14) Heads of Year, including the preschool coordinator. The School practices meritocracy in its staff recruitment process and has an even number of expatriate and local academic staff. The administrative structure of the School is strongly supported by five managers overseeing Admissions, Facilities and Events, Human Resources, Finance and Marketing</w:t>
      </w:r>
      <w:r w:rsidR="00BD0442">
        <w:t xml:space="preserve"> departments.</w:t>
      </w:r>
    </w:p>
    <w:p w14:paraId="75F74CF9" w14:textId="77777777" w:rsidR="008262FA" w:rsidRDefault="008262FA" w:rsidP="005F382B">
      <w:pPr>
        <w:spacing w:after="0" w:line="240" w:lineRule="auto"/>
      </w:pPr>
    </w:p>
    <w:p w14:paraId="2B50D176" w14:textId="77777777" w:rsidR="00136A93" w:rsidRPr="009A4A1D" w:rsidRDefault="00136A93" w:rsidP="005F382B">
      <w:pPr>
        <w:spacing w:after="0" w:line="240" w:lineRule="auto"/>
        <w:rPr>
          <w:sz w:val="10"/>
          <w:szCs w:val="10"/>
        </w:rPr>
      </w:pPr>
    </w:p>
    <w:p w14:paraId="56807003" w14:textId="77777777" w:rsidR="00136A93" w:rsidRPr="00A43A03" w:rsidRDefault="00136A93" w:rsidP="00136A93">
      <w:pPr>
        <w:spacing w:after="0" w:line="240" w:lineRule="auto"/>
        <w:rPr>
          <w:color w:val="0070C0"/>
          <w:sz w:val="24"/>
          <w:szCs w:val="24"/>
        </w:rPr>
      </w:pPr>
      <w:r>
        <w:rPr>
          <w:color w:val="0070C0"/>
          <w:sz w:val="24"/>
          <w:szCs w:val="24"/>
        </w:rPr>
        <w:t>C</w:t>
      </w:r>
      <w:r w:rsidRPr="00A43A03">
        <w:rPr>
          <w:color w:val="0070C0"/>
          <w:sz w:val="24"/>
          <w:szCs w:val="24"/>
        </w:rPr>
        <w:t xml:space="preserve">.    </w:t>
      </w:r>
      <w:r>
        <w:rPr>
          <w:color w:val="0070C0"/>
          <w:sz w:val="24"/>
          <w:szCs w:val="24"/>
        </w:rPr>
        <w:t>THE SCHOOL CURRICULUM</w:t>
      </w:r>
    </w:p>
    <w:p w14:paraId="1855FC42" w14:textId="77777777" w:rsidR="00136A93" w:rsidRPr="00136A93" w:rsidRDefault="00136A93" w:rsidP="005F382B">
      <w:pPr>
        <w:spacing w:after="0" w:line="240" w:lineRule="auto"/>
        <w:rPr>
          <w:sz w:val="10"/>
          <w:szCs w:val="10"/>
        </w:rPr>
      </w:pPr>
    </w:p>
    <w:p w14:paraId="35BB294C" w14:textId="2A886F5B" w:rsidR="008262FA" w:rsidRDefault="005F382B" w:rsidP="005F382B">
      <w:pPr>
        <w:spacing w:after="0" w:line="240" w:lineRule="auto"/>
      </w:pPr>
      <w:r>
        <w:t xml:space="preserve">HIS offers </w:t>
      </w:r>
      <w:r w:rsidR="00F83BCD">
        <w:t>International Early Years Curriculum (</w:t>
      </w:r>
      <w:r>
        <w:t>IEYC</w:t>
      </w:r>
      <w:r w:rsidR="00F83BCD">
        <w:t>)</w:t>
      </w:r>
      <w:r>
        <w:t xml:space="preserve"> in its preschool, </w:t>
      </w:r>
      <w:r w:rsidR="00F83BCD">
        <w:t>the International Primary Curriculum (</w:t>
      </w:r>
      <w:r>
        <w:t>IPC</w:t>
      </w:r>
      <w:r w:rsidR="00F83BCD">
        <w:t>)</w:t>
      </w:r>
      <w:r>
        <w:t xml:space="preserve"> for the primary curriculum, </w:t>
      </w:r>
      <w:r w:rsidR="00F83BCD">
        <w:t xml:space="preserve">and utilises the Key Stage 3 National Curriculum of England and Wales for Year 7 – 9. </w:t>
      </w:r>
      <w:r>
        <w:t xml:space="preserve"> </w:t>
      </w:r>
      <w:r w:rsidR="00F83BCD">
        <w:t>The</w:t>
      </w:r>
      <w:r w:rsidR="00136F82">
        <w:t xml:space="preserve"> Cambridge I</w:t>
      </w:r>
      <w:r w:rsidR="00516709">
        <w:t>GCSE</w:t>
      </w:r>
      <w:r w:rsidR="00136F82">
        <w:t xml:space="preserve"> and </w:t>
      </w:r>
      <w:r w:rsidR="00136F82" w:rsidRPr="0097492D">
        <w:t>A-</w:t>
      </w:r>
      <w:r w:rsidRPr="0097492D">
        <w:t>Level</w:t>
      </w:r>
      <w:r w:rsidR="00F83BCD">
        <w:t xml:space="preserve"> are utilised</w:t>
      </w:r>
      <w:r>
        <w:t xml:space="preserve"> in the upper secondary years. </w:t>
      </w:r>
    </w:p>
    <w:p w14:paraId="682C20B9" w14:textId="77777777" w:rsidR="008262FA" w:rsidRDefault="008262FA" w:rsidP="005F382B">
      <w:pPr>
        <w:spacing w:after="0" w:line="240" w:lineRule="auto"/>
      </w:pPr>
    </w:p>
    <w:p w14:paraId="7FF04A6C" w14:textId="77777777" w:rsidR="005F382B" w:rsidRDefault="005F382B" w:rsidP="005F382B">
      <w:pPr>
        <w:spacing w:after="0" w:line="240" w:lineRule="auto"/>
      </w:pPr>
      <w:r>
        <w:t xml:space="preserve">HIS is also an inclusive school with a Special Education Needs offering: 10% capped seats in each year group to support students with special learning needs. </w:t>
      </w:r>
    </w:p>
    <w:p w14:paraId="271CA66E" w14:textId="77777777" w:rsidR="005B1038" w:rsidRDefault="005B1038" w:rsidP="005F382B">
      <w:pPr>
        <w:spacing w:after="0" w:line="240" w:lineRule="auto"/>
      </w:pPr>
    </w:p>
    <w:p w14:paraId="1D3C1C9C" w14:textId="77777777" w:rsidR="00136A93" w:rsidRDefault="00136A93" w:rsidP="005F382B">
      <w:pPr>
        <w:spacing w:after="0" w:line="240" w:lineRule="auto"/>
      </w:pPr>
    </w:p>
    <w:p w14:paraId="262257D4" w14:textId="77777777" w:rsidR="009A4A1D" w:rsidRPr="00A43A03" w:rsidRDefault="009A4A1D" w:rsidP="009A4A1D">
      <w:pPr>
        <w:spacing w:after="0" w:line="240" w:lineRule="auto"/>
        <w:rPr>
          <w:color w:val="0070C0"/>
          <w:sz w:val="24"/>
          <w:szCs w:val="24"/>
        </w:rPr>
      </w:pPr>
      <w:r>
        <w:rPr>
          <w:color w:val="0070C0"/>
          <w:sz w:val="24"/>
          <w:szCs w:val="24"/>
        </w:rPr>
        <w:t>D</w:t>
      </w:r>
      <w:r w:rsidRPr="00A43A03">
        <w:rPr>
          <w:color w:val="0070C0"/>
          <w:sz w:val="24"/>
          <w:szCs w:val="24"/>
        </w:rPr>
        <w:t xml:space="preserve">.    </w:t>
      </w:r>
      <w:r>
        <w:rPr>
          <w:color w:val="0070C0"/>
          <w:sz w:val="24"/>
          <w:szCs w:val="24"/>
        </w:rPr>
        <w:t xml:space="preserve">MALAYSIA </w:t>
      </w:r>
      <w:r w:rsidR="00EE19D8">
        <w:rPr>
          <w:color w:val="0070C0"/>
          <w:sz w:val="24"/>
          <w:szCs w:val="24"/>
        </w:rPr>
        <w:t xml:space="preserve">– OUR HOST COUNTRY </w:t>
      </w:r>
    </w:p>
    <w:p w14:paraId="0E901A9D" w14:textId="77777777" w:rsidR="00266D29" w:rsidRPr="009A4A1D" w:rsidRDefault="00266D29" w:rsidP="009A4A1D">
      <w:pPr>
        <w:spacing w:after="0" w:line="240" w:lineRule="auto"/>
        <w:rPr>
          <w:sz w:val="10"/>
          <w:szCs w:val="10"/>
        </w:rPr>
      </w:pPr>
    </w:p>
    <w:p w14:paraId="4959AE29" w14:textId="1B60E66B" w:rsidR="00266D29" w:rsidRDefault="009A4A1D" w:rsidP="005F382B">
      <w:pPr>
        <w:spacing w:after="0" w:line="240" w:lineRule="auto"/>
      </w:pPr>
      <w:r>
        <w:t>Malaysia is rapidly rising through the ranks as one of the best countries in the world for expat</w:t>
      </w:r>
      <w:r w:rsidR="00F16C95">
        <w:t>riates</w:t>
      </w:r>
      <w:r>
        <w:t xml:space="preserve"> to work in. According to the </w:t>
      </w:r>
      <w:r w:rsidRPr="009A4A1D">
        <w:t> </w:t>
      </w:r>
      <w:hyperlink r:id="rId6" w:tgtFrame="_blank" w:history="1">
        <w:r w:rsidRPr="009A4A1D">
          <w:rPr>
            <w:rStyle w:val="Hyperlink"/>
          </w:rPr>
          <w:t>HSBC’s new Expat Explorer survey</w:t>
        </w:r>
      </w:hyperlink>
      <w:r>
        <w:t xml:space="preserve"> </w:t>
      </w:r>
      <w:r w:rsidRPr="009A4A1D">
        <w:t xml:space="preserve">the expat experience </w:t>
      </w:r>
      <w:r>
        <w:t xml:space="preserve">in Malaysia </w:t>
      </w:r>
      <w:r w:rsidRPr="009A4A1D">
        <w:t>was found to be a sociable one with 61% saying they found it easy to make friends – compared to 53% globally and 55% regionally. In terms of active social life, 44% say they have better social lives now than they did at home compared to 31% globally and 40% regionally.</w:t>
      </w:r>
    </w:p>
    <w:p w14:paraId="107B2C6B" w14:textId="77777777" w:rsidR="009A4A1D" w:rsidRDefault="009A4A1D" w:rsidP="005F382B">
      <w:pPr>
        <w:spacing w:after="0" w:line="240" w:lineRule="auto"/>
      </w:pPr>
    </w:p>
    <w:p w14:paraId="6063D052" w14:textId="0FCBB6CA" w:rsidR="009A4A1D" w:rsidRDefault="009A4A1D" w:rsidP="005F382B">
      <w:pPr>
        <w:spacing w:after="0" w:line="240" w:lineRule="auto"/>
      </w:pPr>
      <w:r w:rsidRPr="00EE19D8">
        <w:rPr>
          <w:bCs/>
        </w:rPr>
        <w:t>Expat life in Malaysia</w:t>
      </w:r>
      <w:r w:rsidRPr="009A4A1D">
        <w:t> has much to offer and provides a great intercultural experience – from discovering the countryside like the t</w:t>
      </w:r>
      <w:r w:rsidR="00EE19D8">
        <w:t>r</w:t>
      </w:r>
      <w:r w:rsidRPr="009A4A1D">
        <w:t xml:space="preserve">opical </w:t>
      </w:r>
      <w:r w:rsidR="00F26406">
        <w:t>islands</w:t>
      </w:r>
      <w:r w:rsidR="00F26406" w:rsidRPr="009A4A1D">
        <w:t xml:space="preserve"> </w:t>
      </w:r>
      <w:r w:rsidR="00F26406">
        <w:t xml:space="preserve">and </w:t>
      </w:r>
      <w:r w:rsidRPr="009A4A1D">
        <w:t xml:space="preserve">rainforests (two of </w:t>
      </w:r>
      <w:r w:rsidR="00EE19D8">
        <w:t>which are World Heritage Sites)</w:t>
      </w:r>
      <w:r w:rsidR="00F26406">
        <w:t>;</w:t>
      </w:r>
      <w:r w:rsidR="00EE19D8">
        <w:t xml:space="preserve"> colourful festivals</w:t>
      </w:r>
      <w:r w:rsidR="00F26406">
        <w:t>;</w:t>
      </w:r>
      <w:r w:rsidRPr="009A4A1D">
        <w:t xml:space="preserve"> </w:t>
      </w:r>
      <w:r w:rsidR="00EE19D8">
        <w:t>huge shopping malls</w:t>
      </w:r>
      <w:r w:rsidR="00F26406">
        <w:t>;</w:t>
      </w:r>
      <w:r w:rsidR="00EE19D8">
        <w:t xml:space="preserve"> and an amazing variety </w:t>
      </w:r>
      <w:r w:rsidR="00F26406">
        <w:t xml:space="preserve">of </w:t>
      </w:r>
      <w:r w:rsidR="00EE19D8">
        <w:t xml:space="preserve">Malay, Indian and Chinese food options at very affordable prices. Travel opportunities abound, as Kuala Lumpur is a major transport hub for most of Asia and the Pacific. English is widely spoken, and the Malaysian people very welcoming to visitors to their country. </w:t>
      </w:r>
    </w:p>
    <w:p w14:paraId="703BD69E" w14:textId="77777777" w:rsidR="00EE19D8" w:rsidRDefault="00EE19D8" w:rsidP="005F382B">
      <w:pPr>
        <w:spacing w:after="0" w:line="240" w:lineRule="auto"/>
      </w:pPr>
    </w:p>
    <w:p w14:paraId="42A55CC4" w14:textId="77777777" w:rsidR="00EE19D8" w:rsidRDefault="00EE19D8" w:rsidP="005F382B">
      <w:pPr>
        <w:spacing w:after="0" w:line="240" w:lineRule="auto"/>
      </w:pPr>
      <w:r>
        <w:t xml:space="preserve">The lifestyle is such, that many expatriate teachers tend to extend their employment contracts. Many of our staff are now </w:t>
      </w:r>
      <w:r w:rsidR="00BE0C64">
        <w:t>in</w:t>
      </w:r>
      <w:r>
        <w:t xml:space="preserve"> their fourth year of work with the school. This reflects the positive work environment at HIS, but also the comfortable lifestyle that comes with working in Malaysia. </w:t>
      </w:r>
    </w:p>
    <w:p w14:paraId="5CE49E4C" w14:textId="77777777" w:rsidR="00266D29" w:rsidRDefault="00266D29" w:rsidP="005F382B">
      <w:pPr>
        <w:spacing w:after="0" w:line="240" w:lineRule="auto"/>
      </w:pPr>
    </w:p>
    <w:p w14:paraId="4999B44F" w14:textId="77777777" w:rsidR="00984EE5" w:rsidRDefault="00984EE5" w:rsidP="005F382B">
      <w:pPr>
        <w:spacing w:after="0" w:line="240" w:lineRule="auto"/>
      </w:pPr>
    </w:p>
    <w:p w14:paraId="28A7075A" w14:textId="77777777" w:rsidR="00984EE5" w:rsidRPr="00A43A03" w:rsidRDefault="00984EE5" w:rsidP="00984EE5">
      <w:pPr>
        <w:spacing w:after="0" w:line="240" w:lineRule="auto"/>
        <w:rPr>
          <w:color w:val="0070C0"/>
          <w:sz w:val="24"/>
          <w:szCs w:val="24"/>
        </w:rPr>
      </w:pPr>
      <w:r>
        <w:rPr>
          <w:color w:val="0070C0"/>
          <w:sz w:val="24"/>
          <w:szCs w:val="24"/>
        </w:rPr>
        <w:t>E</w:t>
      </w:r>
      <w:r w:rsidRPr="00A43A03">
        <w:rPr>
          <w:color w:val="0070C0"/>
          <w:sz w:val="24"/>
          <w:szCs w:val="24"/>
        </w:rPr>
        <w:t xml:space="preserve">.    </w:t>
      </w:r>
      <w:r>
        <w:rPr>
          <w:color w:val="0070C0"/>
          <w:sz w:val="24"/>
          <w:szCs w:val="24"/>
        </w:rPr>
        <w:t xml:space="preserve">TERMS AND CONDITIONS OF THE APPOINTMENT </w:t>
      </w:r>
    </w:p>
    <w:p w14:paraId="2AD1DA91" w14:textId="77777777" w:rsidR="005F382B" w:rsidRDefault="005F382B" w:rsidP="005F382B">
      <w:pPr>
        <w:spacing w:after="0" w:line="240" w:lineRule="auto"/>
      </w:pPr>
    </w:p>
    <w:p w14:paraId="4FBAC278" w14:textId="77777777" w:rsidR="005F382B" w:rsidRDefault="005F382B" w:rsidP="005F382B">
      <w:pPr>
        <w:spacing w:after="0" w:line="240" w:lineRule="auto"/>
      </w:pPr>
      <w:r>
        <w:t>The initial contract offered to the succes</w:t>
      </w:r>
      <w:r w:rsidR="00984EE5">
        <w:t>sful candidate will be for two</w:t>
      </w:r>
      <w:r>
        <w:t xml:space="preserve"> years, renewable thereafter by mutual agreement between the </w:t>
      </w:r>
      <w:r w:rsidR="00984EE5">
        <w:t xml:space="preserve">Head of Secondary, and the Principal and </w:t>
      </w:r>
      <w:r>
        <w:t xml:space="preserve">Board of Governors. </w:t>
      </w:r>
    </w:p>
    <w:p w14:paraId="4AC34E9C" w14:textId="77777777" w:rsidR="00984EE5" w:rsidRDefault="00984EE5" w:rsidP="005F382B">
      <w:pPr>
        <w:spacing w:after="0" w:line="240" w:lineRule="auto"/>
      </w:pPr>
    </w:p>
    <w:p w14:paraId="41AB886B" w14:textId="77777777" w:rsidR="005F382B" w:rsidRDefault="005F382B" w:rsidP="005F382B">
      <w:pPr>
        <w:spacing w:after="0" w:line="240" w:lineRule="auto"/>
      </w:pPr>
      <w:r>
        <w:t xml:space="preserve">The compensation package will be commensurate with the responsibilities of the position and will include the following: </w:t>
      </w:r>
    </w:p>
    <w:p w14:paraId="6C9D513A" w14:textId="4E8B5AC4" w:rsidR="0019585C" w:rsidRDefault="00984EE5" w:rsidP="00984EE5">
      <w:pPr>
        <w:pStyle w:val="ListParagraph"/>
        <w:numPr>
          <w:ilvl w:val="0"/>
          <w:numId w:val="1"/>
        </w:numPr>
        <w:spacing w:after="0" w:line="240" w:lineRule="auto"/>
      </w:pPr>
      <w:r>
        <w:t xml:space="preserve">A competitive salary </w:t>
      </w:r>
    </w:p>
    <w:p w14:paraId="5325E2E0" w14:textId="1AD59969" w:rsidR="00C941CE" w:rsidRDefault="00C941CE" w:rsidP="00C941CE">
      <w:pPr>
        <w:pStyle w:val="ListParagraph"/>
        <w:numPr>
          <w:ilvl w:val="0"/>
          <w:numId w:val="1"/>
        </w:numPr>
      </w:pPr>
      <w:r w:rsidRPr="00C941CE">
        <w:t xml:space="preserve">Employer pension contribution (initially 12%) to the Employee Provident Fund (EPF) that can be withdrawn when the employee ceases their employment in Malaysia </w:t>
      </w:r>
    </w:p>
    <w:p w14:paraId="6A420E89" w14:textId="77777777" w:rsidR="0019585C" w:rsidRDefault="0019585C" w:rsidP="00984EE5">
      <w:pPr>
        <w:pStyle w:val="ListParagraph"/>
        <w:numPr>
          <w:ilvl w:val="0"/>
          <w:numId w:val="1"/>
        </w:numPr>
        <w:spacing w:after="0" w:line="240" w:lineRule="auto"/>
      </w:pPr>
      <w:r>
        <w:lastRenderedPageBreak/>
        <w:t>Housing allowance</w:t>
      </w:r>
    </w:p>
    <w:p w14:paraId="129202AB" w14:textId="562A40D5" w:rsidR="00984EE5" w:rsidRDefault="0019585C" w:rsidP="00BD5619">
      <w:pPr>
        <w:pStyle w:val="ListParagraph"/>
        <w:numPr>
          <w:ilvl w:val="0"/>
          <w:numId w:val="1"/>
        </w:numPr>
        <w:spacing w:after="0" w:line="240" w:lineRule="auto"/>
      </w:pPr>
      <w:r>
        <w:t>Group PA Insurance</w:t>
      </w:r>
      <w:r w:rsidR="00BD5619">
        <w:t xml:space="preserve"> &amp; </w:t>
      </w:r>
      <w:r w:rsidR="005F382B">
        <w:t xml:space="preserve">Group </w:t>
      </w:r>
      <w:r w:rsidR="005F382B" w:rsidRPr="0097492D">
        <w:t>Hospitali</w:t>
      </w:r>
      <w:r w:rsidR="00CB667B" w:rsidRPr="0097492D">
        <w:t>s</w:t>
      </w:r>
      <w:r w:rsidR="005F382B" w:rsidRPr="0097492D">
        <w:t>ation</w:t>
      </w:r>
      <w:r w:rsidR="005F382B">
        <w:t xml:space="preserve"> and Surgical Insura</w:t>
      </w:r>
      <w:r w:rsidR="00984EE5">
        <w:t xml:space="preserve">nce </w:t>
      </w:r>
    </w:p>
    <w:p w14:paraId="067D2249" w14:textId="477AECB6" w:rsidR="00984EE5" w:rsidRDefault="00FA1377" w:rsidP="00984EE5">
      <w:pPr>
        <w:pStyle w:val="ListParagraph"/>
        <w:numPr>
          <w:ilvl w:val="0"/>
          <w:numId w:val="1"/>
        </w:numPr>
        <w:spacing w:after="0" w:line="240" w:lineRule="auto"/>
      </w:pPr>
      <w:r>
        <w:t>Education for</w:t>
      </w:r>
      <w:r w:rsidR="005F382B">
        <w:t xml:space="preserve"> depende</w:t>
      </w:r>
      <w:r w:rsidR="00984EE5">
        <w:t>nt children enrolled with HIS</w:t>
      </w:r>
    </w:p>
    <w:p w14:paraId="0998EB91" w14:textId="6F745775" w:rsidR="00984EE5" w:rsidRDefault="005F382B" w:rsidP="00984EE5">
      <w:pPr>
        <w:pStyle w:val="ListParagraph"/>
        <w:numPr>
          <w:ilvl w:val="0"/>
          <w:numId w:val="1"/>
        </w:numPr>
        <w:spacing w:after="0" w:line="240" w:lineRule="auto"/>
      </w:pPr>
      <w:r>
        <w:t xml:space="preserve">Annual return airfare </w:t>
      </w:r>
    </w:p>
    <w:p w14:paraId="4A91D11F" w14:textId="2E060B5D" w:rsidR="00662FFE" w:rsidRDefault="005F382B" w:rsidP="00984EE5">
      <w:pPr>
        <w:pStyle w:val="ListParagraph"/>
        <w:numPr>
          <w:ilvl w:val="0"/>
          <w:numId w:val="1"/>
        </w:numPr>
        <w:spacing w:after="0" w:line="240" w:lineRule="auto"/>
      </w:pPr>
      <w:r>
        <w:t>Relocation allowance (reimbursement basis)</w:t>
      </w:r>
    </w:p>
    <w:p w14:paraId="38EEBC69" w14:textId="57607A20" w:rsidR="00BD5619" w:rsidRDefault="00F16C95" w:rsidP="00984EE5">
      <w:pPr>
        <w:pStyle w:val="ListParagraph"/>
        <w:numPr>
          <w:ilvl w:val="0"/>
          <w:numId w:val="1"/>
        </w:numPr>
        <w:spacing w:after="0" w:line="240" w:lineRule="auto"/>
      </w:pPr>
      <w:r>
        <w:t>Apple MacBook Air l</w:t>
      </w:r>
      <w:r w:rsidR="00BD5619">
        <w:t>aptop provided by the school</w:t>
      </w:r>
    </w:p>
    <w:p w14:paraId="2E7157B4" w14:textId="77777777" w:rsidR="00984EE5" w:rsidRDefault="00984EE5" w:rsidP="00984EE5">
      <w:pPr>
        <w:spacing w:after="0" w:line="240" w:lineRule="auto"/>
      </w:pPr>
    </w:p>
    <w:p w14:paraId="4D3E501C" w14:textId="77777777" w:rsidR="00DB4A15" w:rsidRDefault="00984EE5" w:rsidP="00984EE5">
      <w:pPr>
        <w:spacing w:after="0" w:line="240" w:lineRule="auto"/>
        <w:rPr>
          <w:color w:val="0070C0"/>
          <w:sz w:val="24"/>
          <w:szCs w:val="24"/>
        </w:rPr>
      </w:pPr>
      <w:r>
        <w:rPr>
          <w:color w:val="0070C0"/>
          <w:sz w:val="24"/>
          <w:szCs w:val="24"/>
        </w:rPr>
        <w:t>F</w:t>
      </w:r>
      <w:r w:rsidRPr="00A43A03">
        <w:rPr>
          <w:color w:val="0070C0"/>
          <w:sz w:val="24"/>
          <w:szCs w:val="24"/>
        </w:rPr>
        <w:t xml:space="preserve">.    </w:t>
      </w:r>
      <w:r w:rsidR="00DB4A15">
        <w:rPr>
          <w:color w:val="0070C0"/>
          <w:sz w:val="24"/>
          <w:szCs w:val="24"/>
        </w:rPr>
        <w:t>APPLICATION PROCESS</w:t>
      </w:r>
    </w:p>
    <w:p w14:paraId="6A941318" w14:textId="77777777" w:rsidR="00DB4A15" w:rsidRPr="00C941CE" w:rsidRDefault="00DB4A15" w:rsidP="00984EE5">
      <w:pPr>
        <w:spacing w:after="0" w:line="240" w:lineRule="auto"/>
        <w:rPr>
          <w:color w:val="0070C0"/>
          <w:sz w:val="16"/>
          <w:szCs w:val="16"/>
        </w:rPr>
      </w:pPr>
    </w:p>
    <w:p w14:paraId="634EE139" w14:textId="0347D46D" w:rsidR="00877036" w:rsidRPr="00877036" w:rsidRDefault="00877036" w:rsidP="00877036">
      <w:pPr>
        <w:shd w:val="clear" w:color="auto" w:fill="FFFFFF"/>
        <w:spacing w:after="150" w:line="240" w:lineRule="auto"/>
        <w:rPr>
          <w:rFonts w:ascii="Calibri" w:eastAsia="Times New Roman" w:hAnsi="Calibri" w:cs="Calibri"/>
          <w:color w:val="222222"/>
          <w:lang w:eastAsia="en-MY"/>
        </w:rPr>
      </w:pPr>
      <w:r w:rsidRPr="00877036">
        <w:rPr>
          <w:rFonts w:ascii="Calibri" w:eastAsia="Times New Roman" w:hAnsi="Calibri" w:cs="Calibri"/>
          <w:color w:val="222222"/>
          <w:lang w:eastAsia="en-MY"/>
        </w:rPr>
        <w:t>Visit our school website to find out more about this exciting leadership opportunity</w:t>
      </w:r>
      <w:r w:rsidR="00CB667B" w:rsidRPr="0097492D">
        <w:rPr>
          <w:rFonts w:ascii="Calibri" w:eastAsia="Times New Roman" w:hAnsi="Calibri" w:cs="Calibri"/>
          <w:color w:val="222222"/>
          <w:lang w:eastAsia="en-MY"/>
        </w:rPr>
        <w:t>:</w:t>
      </w:r>
    </w:p>
    <w:p w14:paraId="642338EC" w14:textId="77777777" w:rsidR="00877036" w:rsidRPr="00877036" w:rsidRDefault="0073130E" w:rsidP="00877036">
      <w:pPr>
        <w:shd w:val="clear" w:color="auto" w:fill="FFFFFF"/>
        <w:spacing w:after="150" w:line="240" w:lineRule="auto"/>
        <w:rPr>
          <w:rFonts w:ascii="Calibri" w:eastAsia="Times New Roman" w:hAnsi="Calibri" w:cs="Calibri"/>
          <w:color w:val="222222"/>
          <w:lang w:eastAsia="en-MY"/>
        </w:rPr>
      </w:pPr>
      <w:hyperlink r:id="rId7" w:history="1">
        <w:r w:rsidR="00877036" w:rsidRPr="00877036">
          <w:rPr>
            <w:rStyle w:val="Hyperlink"/>
            <w:rFonts w:ascii="Calibri" w:eastAsia="Times New Roman" w:hAnsi="Calibri" w:cs="Calibri"/>
            <w:lang w:eastAsia="en-MY"/>
          </w:rPr>
          <w:t>https://his.edu.my/careershis/</w:t>
        </w:r>
      </w:hyperlink>
    </w:p>
    <w:p w14:paraId="364BA12F" w14:textId="3F503681" w:rsidR="00877036" w:rsidRPr="00877036" w:rsidRDefault="00877036" w:rsidP="00877036">
      <w:pPr>
        <w:shd w:val="clear" w:color="auto" w:fill="FFFFFF"/>
        <w:spacing w:after="150" w:line="240" w:lineRule="auto"/>
        <w:rPr>
          <w:rFonts w:ascii="Calibri" w:eastAsia="Times New Roman" w:hAnsi="Calibri" w:cs="Calibri"/>
          <w:color w:val="222222"/>
          <w:lang w:eastAsia="en-MY"/>
        </w:rPr>
      </w:pPr>
      <w:r w:rsidRPr="00877036">
        <w:rPr>
          <w:rFonts w:ascii="Calibri" w:eastAsia="Times New Roman" w:hAnsi="Calibri" w:cs="Calibri"/>
          <w:color w:val="222222"/>
          <w:lang w:eastAsia="en-MY"/>
        </w:rPr>
        <w:t>Early applications are welcome. Depending on the number of applications received, we reserve the right to bring the deadline forward</w:t>
      </w:r>
      <w:r w:rsidR="00CB667B" w:rsidRPr="0097492D">
        <w:rPr>
          <w:rFonts w:ascii="Calibri" w:eastAsia="Times New Roman" w:hAnsi="Calibri" w:cs="Calibri"/>
          <w:color w:val="222222"/>
          <w:lang w:eastAsia="en-MY"/>
        </w:rPr>
        <w:t>.</w:t>
      </w:r>
    </w:p>
    <w:p w14:paraId="0E734DB0" w14:textId="75ACF9BD" w:rsidR="00877036" w:rsidRPr="00877036" w:rsidRDefault="00877036" w:rsidP="00877036">
      <w:pPr>
        <w:shd w:val="clear" w:color="auto" w:fill="FFFFFF"/>
        <w:spacing w:after="150" w:line="240" w:lineRule="auto"/>
        <w:rPr>
          <w:rFonts w:ascii="Calibri" w:eastAsia="Times New Roman" w:hAnsi="Calibri" w:cs="Calibri"/>
          <w:color w:val="222222"/>
          <w:lang w:eastAsia="en-MY"/>
        </w:rPr>
      </w:pPr>
      <w:r w:rsidRPr="00877036">
        <w:rPr>
          <w:rFonts w:ascii="Calibri" w:eastAsia="Times New Roman" w:hAnsi="Calibri" w:cs="Calibri"/>
          <w:color w:val="222222"/>
          <w:lang w:eastAsia="en-MY"/>
        </w:rPr>
        <w:t>To apply, please send a letter of application and CV (with contact details of at least 3 referees) as one document (no more than 5 A4 pages in total) as a PDF file attachment directly to </w:t>
      </w:r>
      <w:hyperlink r:id="rId8" w:history="1">
        <w:r w:rsidRPr="00877036">
          <w:rPr>
            <w:rStyle w:val="Hyperlink"/>
            <w:rFonts w:ascii="Calibri" w:eastAsia="Times New Roman" w:hAnsi="Calibri" w:cs="Calibri"/>
            <w:lang w:eastAsia="en-MY"/>
          </w:rPr>
          <w:t>jacqueline.joseph@kl.his.edu.my</w:t>
        </w:r>
      </w:hyperlink>
      <w:r w:rsidR="00CB667B" w:rsidRPr="0097492D">
        <w:rPr>
          <w:rStyle w:val="Hyperlink"/>
          <w:rFonts w:ascii="Calibri" w:eastAsia="Times New Roman" w:hAnsi="Calibri" w:cs="Calibri"/>
          <w:lang w:eastAsia="en-MY"/>
        </w:rPr>
        <w:t>.</w:t>
      </w:r>
    </w:p>
    <w:p w14:paraId="10EB6537" w14:textId="2174162B" w:rsidR="00B87147" w:rsidRDefault="00B87147" w:rsidP="00B87147">
      <w:pPr>
        <w:shd w:val="clear" w:color="auto" w:fill="FFFFFF"/>
        <w:spacing w:after="150" w:line="240" w:lineRule="auto"/>
        <w:rPr>
          <w:rFonts w:ascii="Calibri" w:eastAsia="Times New Roman" w:hAnsi="Calibri" w:cs="Calibri"/>
          <w:color w:val="222222"/>
          <w:lang w:eastAsia="en-MY"/>
        </w:rPr>
      </w:pPr>
      <w:r>
        <w:rPr>
          <w:rFonts w:ascii="Calibri" w:eastAsia="Times New Roman" w:hAnsi="Calibri" w:cs="Calibri"/>
          <w:color w:val="222222"/>
          <w:lang w:eastAsia="en-MY"/>
        </w:rPr>
        <w:t xml:space="preserve">Please also fill in and submit the Application Form found on our school website. The closing date for applications: </w:t>
      </w:r>
      <w:r w:rsidR="0073130E">
        <w:rPr>
          <w:rFonts w:ascii="Calibri" w:eastAsia="Times New Roman" w:hAnsi="Calibri" w:cs="Calibri"/>
          <w:b/>
          <w:bCs/>
          <w:color w:val="FF0000"/>
          <w:lang w:eastAsia="en-MY"/>
        </w:rPr>
        <w:t>Friday 13</w:t>
      </w:r>
      <w:bookmarkStart w:id="0" w:name="_GoBack"/>
      <w:bookmarkEnd w:id="0"/>
      <w:r w:rsidR="00F16C95" w:rsidRPr="00F16C95">
        <w:rPr>
          <w:rFonts w:ascii="Calibri" w:eastAsia="Times New Roman" w:hAnsi="Calibri" w:cs="Calibri"/>
          <w:b/>
          <w:bCs/>
          <w:color w:val="FF0000"/>
          <w:vertAlign w:val="superscript"/>
          <w:lang w:eastAsia="en-MY"/>
        </w:rPr>
        <w:t>th</w:t>
      </w:r>
      <w:r w:rsidR="00F16C95">
        <w:rPr>
          <w:rFonts w:ascii="Calibri" w:eastAsia="Times New Roman" w:hAnsi="Calibri" w:cs="Calibri"/>
          <w:b/>
          <w:bCs/>
          <w:color w:val="FF0000"/>
          <w:lang w:eastAsia="en-MY"/>
        </w:rPr>
        <w:t xml:space="preserve"> December</w:t>
      </w:r>
      <w:r>
        <w:rPr>
          <w:rFonts w:ascii="Calibri" w:eastAsia="Times New Roman" w:hAnsi="Calibri" w:cs="Calibri"/>
          <w:b/>
          <w:bCs/>
          <w:color w:val="FF0000"/>
          <w:lang w:eastAsia="en-MY"/>
        </w:rPr>
        <w:t xml:space="preserve"> 2019.</w:t>
      </w:r>
      <w:r>
        <w:rPr>
          <w:rFonts w:ascii="Calibri" w:eastAsia="Times New Roman" w:hAnsi="Calibri" w:cs="Calibri"/>
          <w:color w:val="FF0000"/>
          <w:lang w:eastAsia="en-MY"/>
        </w:rPr>
        <w:t xml:space="preserve"> </w:t>
      </w:r>
    </w:p>
    <w:p w14:paraId="30A86900" w14:textId="1EE2EE13" w:rsidR="00984EE5" w:rsidRDefault="00F16C95" w:rsidP="0063740C">
      <w:pPr>
        <w:shd w:val="clear" w:color="auto" w:fill="FFFFFF"/>
        <w:spacing w:after="150" w:line="240" w:lineRule="auto"/>
        <w:rPr>
          <w:rFonts w:ascii="Calibri" w:eastAsia="Times New Roman" w:hAnsi="Calibri" w:cs="Calibri"/>
          <w:color w:val="222222"/>
          <w:lang w:eastAsia="en-MY"/>
        </w:rPr>
      </w:pPr>
      <w:r>
        <w:rPr>
          <w:rFonts w:ascii="Calibri" w:eastAsia="Times New Roman" w:hAnsi="Calibri" w:cs="Calibri"/>
          <w:color w:val="222222"/>
          <w:lang w:eastAsia="en-MY"/>
        </w:rPr>
        <w:t>Interviews will take place in London and Dublin during the week of 9</w:t>
      </w:r>
      <w:r w:rsidRPr="00F16C95">
        <w:rPr>
          <w:rFonts w:ascii="Calibri" w:eastAsia="Times New Roman" w:hAnsi="Calibri" w:cs="Calibri"/>
          <w:color w:val="222222"/>
          <w:vertAlign w:val="superscript"/>
          <w:lang w:eastAsia="en-MY"/>
        </w:rPr>
        <w:t>th</w:t>
      </w:r>
      <w:r>
        <w:rPr>
          <w:rFonts w:ascii="Calibri" w:eastAsia="Times New Roman" w:hAnsi="Calibri" w:cs="Calibri"/>
          <w:color w:val="222222"/>
          <w:lang w:eastAsia="en-MY"/>
        </w:rPr>
        <w:t xml:space="preserve"> – 14</w:t>
      </w:r>
      <w:r w:rsidRPr="00F16C95">
        <w:rPr>
          <w:rFonts w:ascii="Calibri" w:eastAsia="Times New Roman" w:hAnsi="Calibri" w:cs="Calibri"/>
          <w:color w:val="222222"/>
          <w:vertAlign w:val="superscript"/>
          <w:lang w:eastAsia="en-MY"/>
        </w:rPr>
        <w:t>th</w:t>
      </w:r>
      <w:r>
        <w:rPr>
          <w:rFonts w:ascii="Calibri" w:eastAsia="Times New Roman" w:hAnsi="Calibri" w:cs="Calibri"/>
          <w:color w:val="222222"/>
          <w:lang w:eastAsia="en-MY"/>
        </w:rPr>
        <w:t xml:space="preserve"> December 2019 </w:t>
      </w:r>
    </w:p>
    <w:p w14:paraId="02D407ED" w14:textId="0030997E" w:rsidR="00F16C95" w:rsidRDefault="00F16C95" w:rsidP="0063740C">
      <w:pPr>
        <w:shd w:val="clear" w:color="auto" w:fill="FFFFFF"/>
        <w:spacing w:after="150" w:line="240" w:lineRule="auto"/>
        <w:rPr>
          <w:rFonts w:ascii="Calibri" w:eastAsia="Times New Roman" w:hAnsi="Calibri" w:cs="Calibri"/>
          <w:color w:val="222222"/>
          <w:lang w:eastAsia="en-MY"/>
        </w:rPr>
      </w:pPr>
      <w:r>
        <w:rPr>
          <w:rFonts w:ascii="Calibri" w:eastAsia="Times New Roman" w:hAnsi="Calibri" w:cs="Calibri"/>
          <w:color w:val="222222"/>
          <w:lang w:eastAsia="en-MY"/>
        </w:rPr>
        <w:t>Applicants residing in the Southern Hemisphere will be interviewed by SKYPE</w:t>
      </w:r>
    </w:p>
    <w:p w14:paraId="1FC5A3F3" w14:textId="7C2F5580" w:rsidR="00F16C95" w:rsidRDefault="00F16C95" w:rsidP="0063740C">
      <w:pPr>
        <w:shd w:val="clear" w:color="auto" w:fill="FFFFFF"/>
        <w:spacing w:after="150" w:line="240" w:lineRule="auto"/>
        <w:rPr>
          <w:rFonts w:ascii="Calibri" w:eastAsia="Times New Roman" w:hAnsi="Calibri" w:cs="Calibri"/>
          <w:color w:val="222222"/>
          <w:lang w:eastAsia="en-MY"/>
        </w:rPr>
      </w:pPr>
    </w:p>
    <w:p w14:paraId="3EF0007E" w14:textId="184FB852" w:rsidR="00F16C95" w:rsidRDefault="00F16C95" w:rsidP="0063740C">
      <w:pPr>
        <w:shd w:val="clear" w:color="auto" w:fill="FFFFFF"/>
        <w:spacing w:after="150" w:line="240" w:lineRule="auto"/>
        <w:rPr>
          <w:rFonts w:ascii="Calibri" w:eastAsia="Times New Roman" w:hAnsi="Calibri" w:cs="Calibri"/>
          <w:color w:val="222222"/>
          <w:lang w:eastAsia="en-MY"/>
        </w:rPr>
      </w:pPr>
    </w:p>
    <w:sectPr w:rsidR="00F16C95" w:rsidSect="00A43A03">
      <w:pgSz w:w="11906" w:h="16838"/>
      <w:pgMar w:top="1440" w:right="1191"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416"/>
    <w:multiLevelType w:val="multilevel"/>
    <w:tmpl w:val="30A6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A724B"/>
    <w:multiLevelType w:val="hybridMultilevel"/>
    <w:tmpl w:val="F0C451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95115EB"/>
    <w:multiLevelType w:val="multilevel"/>
    <w:tmpl w:val="FD7A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9677F4"/>
    <w:multiLevelType w:val="multilevel"/>
    <w:tmpl w:val="2814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C07EBA"/>
    <w:multiLevelType w:val="multilevel"/>
    <w:tmpl w:val="FF26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C39DD"/>
    <w:multiLevelType w:val="multilevel"/>
    <w:tmpl w:val="367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E406F"/>
    <w:multiLevelType w:val="multilevel"/>
    <w:tmpl w:val="4F5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72E7E"/>
    <w:multiLevelType w:val="multilevel"/>
    <w:tmpl w:val="90F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2B"/>
    <w:rsid w:val="0010204C"/>
    <w:rsid w:val="00136A93"/>
    <w:rsid w:val="00136F82"/>
    <w:rsid w:val="0019585C"/>
    <w:rsid w:val="001A1A14"/>
    <w:rsid w:val="00266D29"/>
    <w:rsid w:val="00410DDC"/>
    <w:rsid w:val="00413F3E"/>
    <w:rsid w:val="00516709"/>
    <w:rsid w:val="005B1038"/>
    <w:rsid w:val="005C2F4A"/>
    <w:rsid w:val="005C4DC0"/>
    <w:rsid w:val="005F382B"/>
    <w:rsid w:val="006201D3"/>
    <w:rsid w:val="0063740C"/>
    <w:rsid w:val="00662FFE"/>
    <w:rsid w:val="006E24FC"/>
    <w:rsid w:val="0073130E"/>
    <w:rsid w:val="00770346"/>
    <w:rsid w:val="00813999"/>
    <w:rsid w:val="008262FA"/>
    <w:rsid w:val="008702B3"/>
    <w:rsid w:val="00877036"/>
    <w:rsid w:val="00931FD9"/>
    <w:rsid w:val="0097492D"/>
    <w:rsid w:val="00984EE5"/>
    <w:rsid w:val="00994780"/>
    <w:rsid w:val="009A0A83"/>
    <w:rsid w:val="009A4A1D"/>
    <w:rsid w:val="009E32D2"/>
    <w:rsid w:val="00A43A03"/>
    <w:rsid w:val="00AB678D"/>
    <w:rsid w:val="00AB726A"/>
    <w:rsid w:val="00AE216E"/>
    <w:rsid w:val="00B26C20"/>
    <w:rsid w:val="00B437CC"/>
    <w:rsid w:val="00B87147"/>
    <w:rsid w:val="00BD0442"/>
    <w:rsid w:val="00BD5619"/>
    <w:rsid w:val="00BE0C64"/>
    <w:rsid w:val="00C4528D"/>
    <w:rsid w:val="00C941CE"/>
    <w:rsid w:val="00CB667B"/>
    <w:rsid w:val="00CC2342"/>
    <w:rsid w:val="00DB4A15"/>
    <w:rsid w:val="00E312A1"/>
    <w:rsid w:val="00EB3951"/>
    <w:rsid w:val="00EE19D8"/>
    <w:rsid w:val="00F16C95"/>
    <w:rsid w:val="00F26406"/>
    <w:rsid w:val="00F748E4"/>
    <w:rsid w:val="00F83BCD"/>
    <w:rsid w:val="00FA137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DDBF"/>
  <w15:chartTrackingRefBased/>
  <w15:docId w15:val="{EE418203-2247-4C67-83A0-8D18DDD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03"/>
    <w:pPr>
      <w:ind w:left="720"/>
      <w:contextualSpacing/>
    </w:pPr>
  </w:style>
  <w:style w:type="character" w:styleId="Hyperlink">
    <w:name w:val="Hyperlink"/>
    <w:basedOn w:val="DefaultParagraphFont"/>
    <w:uiPriority w:val="99"/>
    <w:unhideWhenUsed/>
    <w:rsid w:val="009A4A1D"/>
    <w:rPr>
      <w:color w:val="0563C1" w:themeColor="hyperlink"/>
      <w:u w:val="single"/>
    </w:rPr>
  </w:style>
  <w:style w:type="character" w:styleId="FollowedHyperlink">
    <w:name w:val="FollowedHyperlink"/>
    <w:basedOn w:val="DefaultParagraphFont"/>
    <w:uiPriority w:val="99"/>
    <w:semiHidden/>
    <w:unhideWhenUsed/>
    <w:rsid w:val="00CC2342"/>
    <w:rPr>
      <w:color w:val="954F72" w:themeColor="followedHyperlink"/>
      <w:u w:val="single"/>
    </w:rPr>
  </w:style>
  <w:style w:type="table" w:styleId="TableGrid">
    <w:name w:val="Table Grid"/>
    <w:basedOn w:val="TableNormal"/>
    <w:uiPriority w:val="39"/>
    <w:rsid w:val="0041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7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7151">
      <w:bodyDiv w:val="1"/>
      <w:marLeft w:val="0"/>
      <w:marRight w:val="0"/>
      <w:marTop w:val="0"/>
      <w:marBottom w:val="0"/>
      <w:divBdr>
        <w:top w:val="none" w:sz="0" w:space="0" w:color="auto"/>
        <w:left w:val="none" w:sz="0" w:space="0" w:color="auto"/>
        <w:bottom w:val="none" w:sz="0" w:space="0" w:color="auto"/>
        <w:right w:val="none" w:sz="0" w:space="0" w:color="auto"/>
      </w:divBdr>
    </w:div>
    <w:div w:id="243030950">
      <w:bodyDiv w:val="1"/>
      <w:marLeft w:val="0"/>
      <w:marRight w:val="0"/>
      <w:marTop w:val="0"/>
      <w:marBottom w:val="0"/>
      <w:divBdr>
        <w:top w:val="none" w:sz="0" w:space="0" w:color="auto"/>
        <w:left w:val="none" w:sz="0" w:space="0" w:color="auto"/>
        <w:bottom w:val="none" w:sz="0" w:space="0" w:color="auto"/>
        <w:right w:val="none" w:sz="0" w:space="0" w:color="auto"/>
      </w:divBdr>
    </w:div>
    <w:div w:id="461122682">
      <w:bodyDiv w:val="1"/>
      <w:marLeft w:val="0"/>
      <w:marRight w:val="0"/>
      <w:marTop w:val="0"/>
      <w:marBottom w:val="0"/>
      <w:divBdr>
        <w:top w:val="none" w:sz="0" w:space="0" w:color="auto"/>
        <w:left w:val="none" w:sz="0" w:space="0" w:color="auto"/>
        <w:bottom w:val="none" w:sz="0" w:space="0" w:color="auto"/>
        <w:right w:val="none" w:sz="0" w:space="0" w:color="auto"/>
      </w:divBdr>
    </w:div>
    <w:div w:id="613244336">
      <w:bodyDiv w:val="1"/>
      <w:marLeft w:val="0"/>
      <w:marRight w:val="0"/>
      <w:marTop w:val="0"/>
      <w:marBottom w:val="0"/>
      <w:divBdr>
        <w:top w:val="none" w:sz="0" w:space="0" w:color="auto"/>
        <w:left w:val="none" w:sz="0" w:space="0" w:color="auto"/>
        <w:bottom w:val="none" w:sz="0" w:space="0" w:color="auto"/>
        <w:right w:val="none" w:sz="0" w:space="0" w:color="auto"/>
      </w:divBdr>
    </w:div>
    <w:div w:id="786893406">
      <w:bodyDiv w:val="1"/>
      <w:marLeft w:val="0"/>
      <w:marRight w:val="0"/>
      <w:marTop w:val="0"/>
      <w:marBottom w:val="0"/>
      <w:divBdr>
        <w:top w:val="none" w:sz="0" w:space="0" w:color="auto"/>
        <w:left w:val="none" w:sz="0" w:space="0" w:color="auto"/>
        <w:bottom w:val="none" w:sz="0" w:space="0" w:color="auto"/>
        <w:right w:val="none" w:sz="0" w:space="0" w:color="auto"/>
      </w:divBdr>
    </w:div>
    <w:div w:id="884486820">
      <w:bodyDiv w:val="1"/>
      <w:marLeft w:val="0"/>
      <w:marRight w:val="0"/>
      <w:marTop w:val="0"/>
      <w:marBottom w:val="0"/>
      <w:divBdr>
        <w:top w:val="none" w:sz="0" w:space="0" w:color="auto"/>
        <w:left w:val="none" w:sz="0" w:space="0" w:color="auto"/>
        <w:bottom w:val="none" w:sz="0" w:space="0" w:color="auto"/>
        <w:right w:val="none" w:sz="0" w:space="0" w:color="auto"/>
      </w:divBdr>
    </w:div>
    <w:div w:id="1046877067">
      <w:bodyDiv w:val="1"/>
      <w:marLeft w:val="0"/>
      <w:marRight w:val="0"/>
      <w:marTop w:val="0"/>
      <w:marBottom w:val="0"/>
      <w:divBdr>
        <w:top w:val="none" w:sz="0" w:space="0" w:color="auto"/>
        <w:left w:val="none" w:sz="0" w:space="0" w:color="auto"/>
        <w:bottom w:val="none" w:sz="0" w:space="0" w:color="auto"/>
        <w:right w:val="none" w:sz="0" w:space="0" w:color="auto"/>
      </w:divBdr>
    </w:div>
    <w:div w:id="13337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joseph@kl.his.edu.my" TargetMode="External"/><Relationship Id="rId3" Type="http://schemas.openxmlformats.org/officeDocument/2006/relationships/settings" Target="settings.xml"/><Relationship Id="rId7" Type="http://schemas.openxmlformats.org/officeDocument/2006/relationships/hyperlink" Target="https://his.edu.my/careersh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atexplorer.hsb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Martin Robert Van Rijswijk</cp:lastModifiedBy>
  <cp:revision>2</cp:revision>
  <dcterms:created xsi:type="dcterms:W3CDTF">2019-11-20T14:45:00Z</dcterms:created>
  <dcterms:modified xsi:type="dcterms:W3CDTF">2019-11-20T14:45:00Z</dcterms:modified>
</cp:coreProperties>
</file>