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06B" w:rsidRDefault="00F334A1" w:rsidP="00F334A1">
      <w:pPr>
        <w:rPr>
          <w:noProof/>
          <w:lang w:eastAsia="en-GB"/>
        </w:rPr>
      </w:pPr>
      <w:r>
        <w:rPr>
          <w:noProof/>
          <w:lang w:eastAsia="en-GB"/>
        </w:rPr>
        <w:t xml:space="preserve">           </w:t>
      </w:r>
      <w:r w:rsidR="00D6255B" w:rsidRPr="008B0F01">
        <w:rPr>
          <w:b/>
          <w:noProof/>
          <w:lang w:eastAsia="en-GB"/>
        </w:rPr>
        <w:drawing>
          <wp:inline distT="0" distB="0" distL="0" distR="0" wp14:anchorId="1F0D53BE" wp14:editId="5D52585E">
            <wp:extent cx="1417320" cy="881037"/>
            <wp:effectExtent l="0" t="0" r="0" b="0"/>
            <wp:docPr id="15" name="Picture 15" descr="C:\Users\FMetay\AppData\Local\Microsoft\Windows\Temporary Internet Files\Content.Outlook\VLYGDUOP\Isc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etay\AppData\Local\Microsoft\Windows\Temporary Internet Files\Content.Outlook\VLYGDUOP\Isca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6391" cy="886676"/>
                    </a:xfrm>
                    <a:prstGeom prst="rect">
                      <a:avLst/>
                    </a:prstGeom>
                    <a:noFill/>
                    <a:ln>
                      <a:noFill/>
                    </a:ln>
                  </pic:spPr>
                </pic:pic>
              </a:graphicData>
            </a:graphic>
          </wp:inline>
        </w:drawing>
      </w:r>
      <w:r>
        <w:rPr>
          <w:noProof/>
          <w:lang w:eastAsia="en-GB"/>
        </w:rPr>
        <w:t xml:space="preserve">                                                                                 </w:t>
      </w:r>
      <w:r w:rsidR="00D6255B">
        <w:rPr>
          <w:noProof/>
          <w:lang w:eastAsia="en-GB"/>
        </w:rPr>
        <w:drawing>
          <wp:inline distT="0" distB="0" distL="0" distR="0" wp14:anchorId="05713511" wp14:editId="630D8D16">
            <wp:extent cx="1379220" cy="6629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MAT LOGO.png"/>
                    <pic:cNvPicPr/>
                  </pic:nvPicPr>
                  <pic:blipFill>
                    <a:blip r:embed="rId8">
                      <a:extLst>
                        <a:ext uri="{28A0092B-C50C-407E-A947-70E740481C1C}">
                          <a14:useLocalDpi xmlns:a14="http://schemas.microsoft.com/office/drawing/2010/main" val="0"/>
                        </a:ext>
                      </a:extLst>
                    </a:blip>
                    <a:stretch>
                      <a:fillRect/>
                    </a:stretch>
                  </pic:blipFill>
                  <pic:spPr>
                    <a:xfrm>
                      <a:off x="0" y="0"/>
                      <a:ext cx="1379220" cy="662940"/>
                    </a:xfrm>
                    <a:prstGeom prst="rect">
                      <a:avLst/>
                    </a:prstGeom>
                  </pic:spPr>
                </pic:pic>
              </a:graphicData>
            </a:graphic>
          </wp:inline>
        </w:drawing>
      </w:r>
      <w:r>
        <w:rPr>
          <w:noProof/>
          <w:lang w:eastAsia="en-GB"/>
        </w:rPr>
        <w:t xml:space="preserve">               </w:t>
      </w:r>
    </w:p>
    <w:p w:rsidR="00F334A1" w:rsidRDefault="00F334A1" w:rsidP="00F334A1">
      <w:pPr>
        <w:rPr>
          <w:noProof/>
          <w:lang w:eastAsia="en-GB"/>
        </w:rPr>
      </w:pPr>
    </w:p>
    <w:p w:rsidR="00F334A1" w:rsidRPr="00F334A1" w:rsidRDefault="00F334A1" w:rsidP="00F334A1">
      <w:pPr>
        <w:jc w:val="center"/>
        <w:rPr>
          <w:b/>
          <w:noProof/>
          <w:sz w:val="72"/>
          <w:szCs w:val="72"/>
          <w:lang w:eastAsia="en-GB"/>
        </w:rPr>
      </w:pPr>
      <w:r w:rsidRPr="00F334A1">
        <w:rPr>
          <w:b/>
          <w:noProof/>
          <w:sz w:val="72"/>
          <w:szCs w:val="72"/>
          <w:lang w:eastAsia="en-GB"/>
        </w:rPr>
        <w:t>Isca Academy</w:t>
      </w:r>
    </w:p>
    <w:p w:rsidR="00A66017" w:rsidRDefault="00A66017" w:rsidP="00A66017">
      <w:pPr>
        <w:spacing w:line="240" w:lineRule="auto"/>
        <w:contextualSpacing/>
        <w:jc w:val="center"/>
        <w:rPr>
          <w:rFonts w:ascii="Arial" w:hAnsi="Arial" w:cs="Arial"/>
          <w:b/>
          <w:noProof/>
          <w:lang w:eastAsia="en-GB"/>
        </w:rPr>
      </w:pPr>
    </w:p>
    <w:p w:rsidR="00D0795F" w:rsidRPr="0072135E" w:rsidRDefault="00D0795F" w:rsidP="00D0795F">
      <w:pPr>
        <w:spacing w:line="240" w:lineRule="auto"/>
        <w:contextualSpacing/>
        <w:jc w:val="center"/>
        <w:rPr>
          <w:b/>
          <w:noProof/>
          <w:color w:val="E36C0A" w:themeColor="accent6" w:themeShade="BF"/>
          <w:sz w:val="40"/>
          <w:szCs w:val="40"/>
          <w:lang w:eastAsia="en-GB"/>
        </w:rPr>
      </w:pPr>
      <w:r w:rsidRPr="0072135E">
        <w:rPr>
          <w:b/>
          <w:noProof/>
          <w:color w:val="E36C0A" w:themeColor="accent6" w:themeShade="BF"/>
          <w:sz w:val="40"/>
          <w:szCs w:val="40"/>
          <w:lang w:eastAsia="en-GB"/>
        </w:rPr>
        <w:t>Teacher of Science</w:t>
      </w:r>
    </w:p>
    <w:p w:rsidR="00D0795F" w:rsidRPr="00AA06A5" w:rsidRDefault="00D0795F" w:rsidP="00D0795F">
      <w:pPr>
        <w:spacing w:line="240" w:lineRule="auto"/>
        <w:contextualSpacing/>
        <w:jc w:val="center"/>
        <w:rPr>
          <w:b/>
          <w:noProof/>
          <w:sz w:val="24"/>
          <w:szCs w:val="24"/>
          <w:lang w:eastAsia="en-GB"/>
        </w:rPr>
      </w:pPr>
      <w:r w:rsidRPr="002F7982">
        <w:rPr>
          <w:b/>
          <w:noProof/>
          <w:sz w:val="24"/>
          <w:szCs w:val="24"/>
          <w:lang w:eastAsia="en-GB"/>
        </w:rPr>
        <w:t>Permanent, Full-Time, Starting September 2018</w:t>
      </w:r>
    </w:p>
    <w:p w:rsidR="008657F5" w:rsidRDefault="008657F5" w:rsidP="00F334A1">
      <w:pPr>
        <w:jc w:val="center"/>
        <w:rPr>
          <w:b/>
          <w:noProof/>
          <w:sz w:val="28"/>
          <w:szCs w:val="28"/>
          <w:lang w:eastAsia="en-GB"/>
        </w:rPr>
      </w:pPr>
    </w:p>
    <w:p w:rsidR="00F334A1" w:rsidRDefault="00F334A1" w:rsidP="00F334A1">
      <w:pPr>
        <w:jc w:val="center"/>
        <w:rPr>
          <w:b/>
          <w:noProof/>
          <w:sz w:val="28"/>
          <w:szCs w:val="28"/>
          <w:lang w:eastAsia="en-GB"/>
        </w:rPr>
      </w:pPr>
      <w:r>
        <w:rPr>
          <w:b/>
          <w:noProof/>
          <w:sz w:val="28"/>
          <w:szCs w:val="28"/>
          <w:lang w:eastAsia="en-GB"/>
        </w:rPr>
        <w:t>Table of Contents</w:t>
      </w:r>
    </w:p>
    <w:p w:rsidR="00F334A1" w:rsidRDefault="00F334A1" w:rsidP="00F334A1">
      <w:pPr>
        <w:jc w:val="center"/>
        <w:rPr>
          <w:b/>
          <w:noProof/>
          <w:sz w:val="28"/>
          <w:szCs w:val="28"/>
          <w:lang w:eastAsia="en-GB"/>
        </w:rPr>
      </w:pPr>
    </w:p>
    <w:p w:rsidR="00F334A1" w:rsidRDefault="00F334A1" w:rsidP="00F334A1">
      <w:pPr>
        <w:rPr>
          <w:noProof/>
          <w:sz w:val="24"/>
          <w:szCs w:val="24"/>
          <w:lang w:eastAsia="en-GB"/>
        </w:rPr>
      </w:pPr>
      <w:r>
        <w:rPr>
          <w:b/>
          <w:noProof/>
          <w:sz w:val="28"/>
          <w:szCs w:val="28"/>
          <w:lang w:eastAsia="en-GB"/>
        </w:rPr>
        <w:tab/>
      </w:r>
      <w:r w:rsidR="00300462">
        <w:rPr>
          <w:noProof/>
          <w:sz w:val="24"/>
          <w:szCs w:val="24"/>
          <w:lang w:eastAsia="en-GB"/>
        </w:rPr>
        <w:t>Contextual Information</w:t>
      </w:r>
      <w:r w:rsidR="00F07E20">
        <w:rPr>
          <w:noProof/>
          <w:sz w:val="24"/>
          <w:szCs w:val="24"/>
          <w:lang w:eastAsia="en-GB"/>
        </w:rPr>
        <w:br/>
      </w:r>
      <w:r w:rsidR="00F07E20" w:rsidRPr="00F07E20">
        <w:rPr>
          <w:noProof/>
          <w:sz w:val="24"/>
          <w:szCs w:val="24"/>
          <w:lang w:eastAsia="en-GB"/>
        </w:rPr>
        <w:t xml:space="preserve"> </w:t>
      </w:r>
      <w:r w:rsidR="00F07E20">
        <w:rPr>
          <w:noProof/>
          <w:sz w:val="24"/>
          <w:szCs w:val="24"/>
          <w:lang w:eastAsia="en-GB"/>
        </w:rPr>
        <w:br/>
        <w:t xml:space="preserve">             Copy of advertisement</w:t>
      </w:r>
    </w:p>
    <w:p w:rsidR="00D0795F" w:rsidRDefault="00F334A1" w:rsidP="00F334A1">
      <w:pPr>
        <w:rPr>
          <w:noProof/>
          <w:sz w:val="24"/>
          <w:szCs w:val="24"/>
          <w:lang w:eastAsia="en-GB"/>
        </w:rPr>
      </w:pPr>
      <w:r>
        <w:rPr>
          <w:noProof/>
          <w:sz w:val="24"/>
          <w:szCs w:val="24"/>
          <w:lang w:eastAsia="en-GB"/>
        </w:rPr>
        <w:tab/>
        <w:t>Job description</w:t>
      </w:r>
    </w:p>
    <w:p w:rsidR="00F334A1" w:rsidRDefault="00D0795F" w:rsidP="00F334A1">
      <w:pPr>
        <w:rPr>
          <w:noProof/>
          <w:sz w:val="24"/>
          <w:szCs w:val="24"/>
          <w:lang w:eastAsia="en-GB"/>
        </w:rPr>
      </w:pPr>
      <w:r>
        <w:rPr>
          <w:noProof/>
          <w:sz w:val="24"/>
          <w:szCs w:val="24"/>
          <w:lang w:eastAsia="en-GB"/>
        </w:rPr>
        <w:tab/>
        <w:t>Person Specification</w:t>
      </w:r>
      <w:r w:rsidR="0062212E">
        <w:rPr>
          <w:noProof/>
          <w:sz w:val="24"/>
          <w:szCs w:val="24"/>
          <w:lang w:eastAsia="en-GB"/>
        </w:rPr>
        <w:br/>
        <w:t xml:space="preserve">             </w:t>
      </w:r>
      <w:r w:rsidR="0062212E">
        <w:rPr>
          <w:noProof/>
          <w:sz w:val="24"/>
          <w:szCs w:val="24"/>
          <w:lang w:eastAsia="en-GB"/>
        </w:rPr>
        <w:br/>
        <w:t xml:space="preserve">             </w:t>
      </w:r>
      <w:r w:rsidR="00F334A1">
        <w:rPr>
          <w:noProof/>
          <w:sz w:val="24"/>
          <w:szCs w:val="24"/>
          <w:lang w:eastAsia="en-GB"/>
        </w:rPr>
        <w:tab/>
      </w:r>
    </w:p>
    <w:p w:rsidR="00F334A1" w:rsidRDefault="00F334A1" w:rsidP="00F334A1">
      <w:pPr>
        <w:rPr>
          <w:noProof/>
          <w:sz w:val="24"/>
          <w:szCs w:val="24"/>
          <w:lang w:eastAsia="en-GB"/>
        </w:rPr>
      </w:pPr>
      <w:r>
        <w:rPr>
          <w:noProof/>
          <w:sz w:val="24"/>
          <w:szCs w:val="24"/>
          <w:lang w:eastAsia="en-GB"/>
        </w:rPr>
        <w:tab/>
      </w:r>
      <w:bookmarkStart w:id="0" w:name="_GoBack"/>
      <w:bookmarkEnd w:id="0"/>
    </w:p>
    <w:p w:rsidR="00F334A1" w:rsidRPr="00680472" w:rsidRDefault="00F334A1" w:rsidP="00F334A1">
      <w:pPr>
        <w:rPr>
          <w:noProof/>
          <w:sz w:val="24"/>
          <w:szCs w:val="24"/>
          <w:lang w:eastAsia="en-GB"/>
        </w:rPr>
      </w:pPr>
      <w:r>
        <w:rPr>
          <w:noProof/>
          <w:sz w:val="24"/>
          <w:szCs w:val="24"/>
          <w:lang w:eastAsia="en-GB"/>
        </w:rPr>
        <w:tab/>
      </w:r>
      <w:r w:rsidRPr="00680472">
        <w:rPr>
          <w:noProof/>
          <w:sz w:val="24"/>
          <w:szCs w:val="24"/>
          <w:lang w:eastAsia="en-GB"/>
        </w:rPr>
        <w:t xml:space="preserve">To start:  </w:t>
      </w:r>
      <w:r w:rsidR="00757DE9" w:rsidRPr="00680472">
        <w:rPr>
          <w:noProof/>
          <w:sz w:val="24"/>
          <w:szCs w:val="24"/>
          <w:lang w:eastAsia="en-GB"/>
        </w:rPr>
        <w:t xml:space="preserve">   </w:t>
      </w:r>
      <w:r w:rsidR="00680472">
        <w:rPr>
          <w:noProof/>
          <w:sz w:val="24"/>
          <w:szCs w:val="24"/>
          <w:lang w:eastAsia="en-GB"/>
        </w:rPr>
        <w:t xml:space="preserve">   </w:t>
      </w:r>
      <w:r w:rsidR="00D0795F">
        <w:rPr>
          <w:noProof/>
          <w:sz w:val="24"/>
          <w:szCs w:val="24"/>
          <w:lang w:eastAsia="en-GB"/>
        </w:rPr>
        <w:t xml:space="preserve">   September 2018</w:t>
      </w:r>
      <w:r w:rsidR="00680472">
        <w:rPr>
          <w:noProof/>
          <w:sz w:val="24"/>
          <w:szCs w:val="24"/>
          <w:lang w:eastAsia="en-GB"/>
        </w:rPr>
        <w:t xml:space="preserve">   </w:t>
      </w:r>
    </w:p>
    <w:p w:rsidR="004203D5" w:rsidRPr="00516935" w:rsidRDefault="00F334A1" w:rsidP="004203D5">
      <w:pPr>
        <w:spacing w:line="240" w:lineRule="auto"/>
        <w:contextualSpacing/>
        <w:rPr>
          <w:rFonts w:cs="Arial"/>
          <w:b/>
          <w:sz w:val="24"/>
          <w:szCs w:val="24"/>
        </w:rPr>
      </w:pPr>
      <w:r w:rsidRPr="00680472">
        <w:rPr>
          <w:noProof/>
          <w:sz w:val="24"/>
          <w:szCs w:val="24"/>
          <w:lang w:eastAsia="en-GB"/>
        </w:rPr>
        <w:tab/>
        <w:t xml:space="preserve">Closing date:  </w:t>
      </w:r>
      <w:r w:rsidR="00F1074A" w:rsidRPr="00680472">
        <w:rPr>
          <w:noProof/>
          <w:sz w:val="24"/>
          <w:szCs w:val="24"/>
          <w:lang w:eastAsia="en-GB"/>
        </w:rPr>
        <w:tab/>
      </w:r>
      <w:r w:rsidR="00D0795F">
        <w:rPr>
          <w:rFonts w:ascii="Arial" w:hAnsi="Arial" w:cs="Arial"/>
          <w:b/>
        </w:rPr>
        <w:t>10am on Monday 26</w:t>
      </w:r>
      <w:r w:rsidR="00D0795F" w:rsidRPr="0072135E">
        <w:rPr>
          <w:rFonts w:ascii="Arial" w:hAnsi="Arial" w:cs="Arial"/>
          <w:b/>
          <w:vertAlign w:val="superscript"/>
        </w:rPr>
        <w:t>th</w:t>
      </w:r>
      <w:r w:rsidR="00D0795F">
        <w:rPr>
          <w:rFonts w:ascii="Arial" w:hAnsi="Arial" w:cs="Arial"/>
          <w:b/>
        </w:rPr>
        <w:t xml:space="preserve"> February 2018</w:t>
      </w:r>
    </w:p>
    <w:p w:rsidR="00D6255B" w:rsidRPr="00680472" w:rsidRDefault="00D6255B" w:rsidP="00D6255B">
      <w:pPr>
        <w:spacing w:line="240" w:lineRule="auto"/>
        <w:contextualSpacing/>
        <w:rPr>
          <w:rFonts w:cs="Arial"/>
          <w:sz w:val="24"/>
          <w:szCs w:val="24"/>
        </w:rPr>
      </w:pPr>
    </w:p>
    <w:p w:rsidR="00A66017" w:rsidRDefault="003D2EB4" w:rsidP="00A66017">
      <w:pPr>
        <w:spacing w:line="240" w:lineRule="auto"/>
        <w:contextualSpacing/>
        <w:rPr>
          <w:rFonts w:cs="Arial"/>
          <w:sz w:val="24"/>
          <w:szCs w:val="24"/>
        </w:rPr>
      </w:pPr>
      <w:r w:rsidRPr="00680472">
        <w:rPr>
          <w:noProof/>
          <w:sz w:val="24"/>
          <w:szCs w:val="24"/>
          <w:lang w:eastAsia="en-GB"/>
        </w:rPr>
        <w:t xml:space="preserve">             </w:t>
      </w:r>
      <w:r w:rsidR="00F1074A" w:rsidRPr="00680472">
        <w:rPr>
          <w:noProof/>
          <w:sz w:val="24"/>
          <w:szCs w:val="24"/>
          <w:lang w:eastAsia="en-GB"/>
        </w:rPr>
        <w:t xml:space="preserve">Interviews:     </w:t>
      </w:r>
      <w:r w:rsidR="00680472" w:rsidRPr="00680472">
        <w:rPr>
          <w:noProof/>
          <w:sz w:val="24"/>
          <w:szCs w:val="24"/>
          <w:lang w:eastAsia="en-GB"/>
        </w:rPr>
        <w:t xml:space="preserve"> </w:t>
      </w:r>
      <w:r w:rsidR="00D0795F" w:rsidRPr="00D43E4B">
        <w:rPr>
          <w:rFonts w:ascii="Arial" w:hAnsi="Arial" w:cs="Arial"/>
          <w:b/>
          <w:color w:val="C0504D"/>
        </w:rPr>
        <w:t xml:space="preserve">Week commencing </w:t>
      </w:r>
      <w:r w:rsidR="00D0795F">
        <w:rPr>
          <w:rFonts w:ascii="Arial" w:hAnsi="Arial" w:cs="Arial"/>
          <w:b/>
          <w:color w:val="C0504D"/>
        </w:rPr>
        <w:t>19</w:t>
      </w:r>
      <w:r w:rsidR="00D0795F" w:rsidRPr="0072135E">
        <w:rPr>
          <w:rFonts w:ascii="Arial" w:hAnsi="Arial" w:cs="Arial"/>
          <w:b/>
          <w:color w:val="C0504D"/>
          <w:vertAlign w:val="superscript"/>
        </w:rPr>
        <w:t>th</w:t>
      </w:r>
      <w:r w:rsidR="00D0795F">
        <w:rPr>
          <w:rFonts w:ascii="Arial" w:hAnsi="Arial" w:cs="Arial"/>
          <w:b/>
          <w:color w:val="C0504D"/>
        </w:rPr>
        <w:t xml:space="preserve"> March 2018</w:t>
      </w:r>
    </w:p>
    <w:p w:rsidR="00680472" w:rsidRPr="00680472" w:rsidRDefault="00680472" w:rsidP="00680472">
      <w:pPr>
        <w:spacing w:line="240" w:lineRule="auto"/>
        <w:contextualSpacing/>
        <w:rPr>
          <w:rFonts w:cs="Arial"/>
          <w:b/>
          <w:color w:val="C0504D" w:themeColor="accent2"/>
          <w:sz w:val="24"/>
          <w:szCs w:val="24"/>
        </w:rPr>
      </w:pPr>
    </w:p>
    <w:p w:rsidR="00D6255B" w:rsidRPr="00680472" w:rsidRDefault="00D6255B" w:rsidP="00D6255B">
      <w:pPr>
        <w:spacing w:line="240" w:lineRule="auto"/>
        <w:contextualSpacing/>
        <w:rPr>
          <w:rFonts w:cs="Arial"/>
          <w:sz w:val="24"/>
          <w:szCs w:val="24"/>
        </w:rPr>
      </w:pPr>
      <w:r w:rsidRPr="00680472">
        <w:rPr>
          <w:rFonts w:cs="Arial"/>
          <w:sz w:val="24"/>
          <w:szCs w:val="24"/>
        </w:rPr>
        <w:tab/>
      </w:r>
    </w:p>
    <w:p w:rsidR="00614763" w:rsidRDefault="00614763" w:rsidP="00D6255B">
      <w:pPr>
        <w:spacing w:line="240" w:lineRule="auto"/>
        <w:contextualSpacing/>
        <w:rPr>
          <w:rFonts w:cs="Arial"/>
          <w:sz w:val="24"/>
          <w:szCs w:val="24"/>
        </w:rPr>
      </w:pPr>
    </w:p>
    <w:p w:rsidR="00614763" w:rsidRDefault="00614763" w:rsidP="00D6255B">
      <w:pPr>
        <w:spacing w:line="240" w:lineRule="auto"/>
        <w:contextualSpacing/>
        <w:rPr>
          <w:rFonts w:cs="Arial"/>
          <w:sz w:val="24"/>
          <w:szCs w:val="24"/>
        </w:rPr>
      </w:pPr>
    </w:p>
    <w:p w:rsidR="00614763" w:rsidRDefault="00614763" w:rsidP="00D6255B">
      <w:pPr>
        <w:spacing w:line="240" w:lineRule="auto"/>
        <w:contextualSpacing/>
        <w:rPr>
          <w:rFonts w:cs="Arial"/>
          <w:sz w:val="24"/>
          <w:szCs w:val="24"/>
        </w:rPr>
      </w:pPr>
    </w:p>
    <w:p w:rsidR="00614763" w:rsidRDefault="00614763" w:rsidP="00D6255B">
      <w:pPr>
        <w:spacing w:line="240" w:lineRule="auto"/>
        <w:contextualSpacing/>
        <w:rPr>
          <w:rFonts w:cs="Arial"/>
          <w:sz w:val="24"/>
          <w:szCs w:val="24"/>
        </w:rPr>
      </w:pPr>
    </w:p>
    <w:p w:rsidR="00614763" w:rsidRDefault="00614763" w:rsidP="00D6255B">
      <w:pPr>
        <w:spacing w:line="240" w:lineRule="auto"/>
        <w:contextualSpacing/>
        <w:rPr>
          <w:rFonts w:cs="Arial"/>
          <w:sz w:val="24"/>
          <w:szCs w:val="24"/>
        </w:rPr>
      </w:pPr>
    </w:p>
    <w:p w:rsidR="00614763" w:rsidRDefault="00614763" w:rsidP="00D6255B">
      <w:pPr>
        <w:spacing w:line="240" w:lineRule="auto"/>
        <w:contextualSpacing/>
        <w:rPr>
          <w:rFonts w:cs="Arial"/>
          <w:sz w:val="24"/>
          <w:szCs w:val="24"/>
        </w:rPr>
      </w:pPr>
    </w:p>
    <w:p w:rsidR="00614763" w:rsidRPr="0032035F" w:rsidRDefault="00614763" w:rsidP="00D6255B">
      <w:pPr>
        <w:spacing w:line="240" w:lineRule="auto"/>
        <w:contextualSpacing/>
        <w:rPr>
          <w:rFonts w:cs="Arial"/>
          <w:sz w:val="24"/>
          <w:szCs w:val="24"/>
        </w:rPr>
      </w:pPr>
    </w:p>
    <w:p w:rsidR="0032035F" w:rsidRDefault="0032035F" w:rsidP="0032035F">
      <w:pPr>
        <w:rPr>
          <w:noProof/>
          <w:lang w:eastAsia="en-GB"/>
        </w:rPr>
      </w:pPr>
      <w:r>
        <w:rPr>
          <w:noProof/>
          <w:lang w:eastAsia="en-GB"/>
        </w:rPr>
        <w:lastRenderedPageBreak/>
        <w:t xml:space="preserve">           </w:t>
      </w:r>
      <w:r w:rsidRPr="008B0F01">
        <w:rPr>
          <w:b/>
          <w:noProof/>
          <w:lang w:eastAsia="en-GB"/>
        </w:rPr>
        <w:drawing>
          <wp:inline distT="0" distB="0" distL="0" distR="0" wp14:anchorId="34947401" wp14:editId="3E332A0C">
            <wp:extent cx="1417320" cy="881037"/>
            <wp:effectExtent l="0" t="0" r="0" b="0"/>
            <wp:docPr id="3" name="Picture 3" descr="C:\Users\FMetay\AppData\Local\Microsoft\Windows\Temporary Internet Files\Content.Outlook\VLYGDUOP\Isc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etay\AppData\Local\Microsoft\Windows\Temporary Internet Files\Content.Outlook\VLYGDUOP\Isca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6391" cy="886676"/>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4BE0E67A" wp14:editId="0DF6A12D">
            <wp:extent cx="1379220" cy="6629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MAT LOGO.png"/>
                    <pic:cNvPicPr/>
                  </pic:nvPicPr>
                  <pic:blipFill>
                    <a:blip r:embed="rId8">
                      <a:extLst>
                        <a:ext uri="{28A0092B-C50C-407E-A947-70E740481C1C}">
                          <a14:useLocalDpi xmlns:a14="http://schemas.microsoft.com/office/drawing/2010/main" val="0"/>
                        </a:ext>
                      </a:extLst>
                    </a:blip>
                    <a:stretch>
                      <a:fillRect/>
                    </a:stretch>
                  </pic:blipFill>
                  <pic:spPr>
                    <a:xfrm>
                      <a:off x="0" y="0"/>
                      <a:ext cx="1379220" cy="662940"/>
                    </a:xfrm>
                    <a:prstGeom prst="rect">
                      <a:avLst/>
                    </a:prstGeom>
                  </pic:spPr>
                </pic:pic>
              </a:graphicData>
            </a:graphic>
          </wp:inline>
        </w:drawing>
      </w:r>
      <w:r>
        <w:rPr>
          <w:noProof/>
          <w:lang w:eastAsia="en-GB"/>
        </w:rPr>
        <w:t xml:space="preserve">               </w:t>
      </w:r>
    </w:p>
    <w:p w:rsidR="00BB5967" w:rsidRPr="00F92D0C" w:rsidRDefault="00BB5967" w:rsidP="00BB5967">
      <w:pPr>
        <w:spacing w:after="0" w:line="240" w:lineRule="auto"/>
        <w:jc w:val="center"/>
        <w:rPr>
          <w:rFonts w:eastAsia="Arial Unicode MS" w:cs="Arial"/>
          <w:b/>
          <w:bCs/>
          <w:sz w:val="24"/>
          <w:szCs w:val="24"/>
        </w:rPr>
      </w:pPr>
      <w:r w:rsidRPr="00F92D0C">
        <w:rPr>
          <w:rFonts w:eastAsia="Arial Unicode MS" w:cs="Arial"/>
          <w:b/>
          <w:bCs/>
          <w:sz w:val="24"/>
          <w:szCs w:val="24"/>
        </w:rPr>
        <w:t>Contextual Information</w:t>
      </w:r>
    </w:p>
    <w:p w:rsidR="00BB5967" w:rsidRPr="00F92D0C" w:rsidRDefault="00BB5967" w:rsidP="00BB5967">
      <w:pPr>
        <w:spacing w:after="0" w:line="240" w:lineRule="auto"/>
        <w:jc w:val="center"/>
        <w:rPr>
          <w:rFonts w:ascii="Arial" w:eastAsia="Arial Unicode MS" w:hAnsi="Arial" w:cs="Arial"/>
          <w:b/>
          <w:bCs/>
          <w:sz w:val="24"/>
          <w:szCs w:val="24"/>
        </w:rPr>
      </w:pPr>
    </w:p>
    <w:p w:rsidR="00BB5967" w:rsidRPr="00F92D0C" w:rsidRDefault="00BB5967" w:rsidP="00BB5967">
      <w:pPr>
        <w:spacing w:after="0" w:line="240" w:lineRule="auto"/>
        <w:jc w:val="center"/>
        <w:rPr>
          <w:rFonts w:ascii="Arial" w:eastAsia="Arial Unicode MS" w:hAnsi="Arial" w:cs="Arial"/>
          <w:b/>
          <w:bCs/>
          <w:sz w:val="24"/>
          <w:szCs w:val="24"/>
        </w:rPr>
      </w:pPr>
    </w:p>
    <w:p w:rsidR="00BB5967" w:rsidRPr="008E4089" w:rsidRDefault="00BB5967" w:rsidP="00BB5967">
      <w:pPr>
        <w:rPr>
          <w:b/>
          <w:sz w:val="24"/>
          <w:szCs w:val="24"/>
        </w:rPr>
      </w:pPr>
      <w:r w:rsidRPr="008E4089">
        <w:rPr>
          <w:b/>
          <w:sz w:val="24"/>
          <w:szCs w:val="24"/>
        </w:rPr>
        <w:t xml:space="preserve">Welcome to Isca Academy.  </w:t>
      </w:r>
    </w:p>
    <w:p w:rsidR="00BB5967" w:rsidRPr="00F92D0C" w:rsidRDefault="00BB5967" w:rsidP="00BB5967">
      <w:pPr>
        <w:rPr>
          <w:sz w:val="24"/>
          <w:szCs w:val="24"/>
        </w:rPr>
      </w:pPr>
      <w:r w:rsidRPr="00F92D0C">
        <w:rPr>
          <w:sz w:val="24"/>
          <w:szCs w:val="24"/>
        </w:rPr>
        <w:t xml:space="preserve">Our school has been located on its very impressive and attractive site with a freshly designed campus and entirely new buildings since 2006. This was part of major re-organisation in Exeter with a PFI scheme that re-built all 5 Exeter secondary schools and one primary school. The Academy was built with a capacity for 950 students and the current roll is </w:t>
      </w:r>
      <w:r w:rsidR="00516935">
        <w:rPr>
          <w:sz w:val="24"/>
          <w:szCs w:val="24"/>
        </w:rPr>
        <w:t>75</w:t>
      </w:r>
      <w:r w:rsidR="00D0795F">
        <w:rPr>
          <w:sz w:val="24"/>
          <w:szCs w:val="24"/>
        </w:rPr>
        <w:t>0</w:t>
      </w:r>
      <w:r w:rsidRPr="00F92D0C">
        <w:rPr>
          <w:sz w:val="24"/>
          <w:szCs w:val="24"/>
        </w:rPr>
        <w:t xml:space="preserve">. </w:t>
      </w:r>
      <w:r>
        <w:rPr>
          <w:sz w:val="24"/>
          <w:szCs w:val="24"/>
        </w:rPr>
        <w:t xml:space="preserve"> </w:t>
      </w:r>
      <w:r w:rsidRPr="00F92D0C">
        <w:rPr>
          <w:sz w:val="24"/>
          <w:szCs w:val="24"/>
        </w:rPr>
        <w:t xml:space="preserve">We expect and need this number to rise and have an ambitious collaborative strategy to improve and strengthen relations with our feeder primary schools. </w:t>
      </w:r>
    </w:p>
    <w:p w:rsidR="00BB5967" w:rsidRPr="00F92D0C" w:rsidRDefault="00BB5967" w:rsidP="00BB5967">
      <w:pPr>
        <w:rPr>
          <w:sz w:val="24"/>
          <w:szCs w:val="24"/>
        </w:rPr>
      </w:pPr>
      <w:r w:rsidRPr="00F92D0C">
        <w:rPr>
          <w:sz w:val="24"/>
          <w:szCs w:val="24"/>
        </w:rPr>
        <w:t>Students come to the Academy from a large number of primary schools that span the city, though 4 primary schools account for 70% of the intake, these are Wynstream, St Leonards, Countess Wear and Topsham, all within close proximity to the academy. In total t</w:t>
      </w:r>
      <w:r>
        <w:rPr>
          <w:sz w:val="24"/>
          <w:szCs w:val="24"/>
        </w:rPr>
        <w:t>he 201</w:t>
      </w:r>
      <w:r w:rsidR="00614763">
        <w:rPr>
          <w:sz w:val="24"/>
          <w:szCs w:val="24"/>
        </w:rPr>
        <w:t>7</w:t>
      </w:r>
      <w:r>
        <w:rPr>
          <w:sz w:val="24"/>
          <w:szCs w:val="24"/>
        </w:rPr>
        <w:t xml:space="preserve"> intake will come from 23</w:t>
      </w:r>
      <w:r w:rsidRPr="00F92D0C">
        <w:rPr>
          <w:sz w:val="24"/>
          <w:szCs w:val="24"/>
        </w:rPr>
        <w:t xml:space="preserve"> primary schools.   </w:t>
      </w:r>
    </w:p>
    <w:p w:rsidR="00BB5967" w:rsidRPr="008E4089" w:rsidRDefault="00BB5967" w:rsidP="00BB5967">
      <w:pPr>
        <w:rPr>
          <w:b/>
          <w:sz w:val="24"/>
          <w:szCs w:val="24"/>
        </w:rPr>
      </w:pPr>
      <w:r w:rsidRPr="008E4089">
        <w:rPr>
          <w:b/>
          <w:sz w:val="24"/>
          <w:szCs w:val="24"/>
        </w:rPr>
        <w:t>About Our Students</w:t>
      </w:r>
    </w:p>
    <w:p w:rsidR="00BB5967" w:rsidRPr="00F92D0C" w:rsidRDefault="00BB5967" w:rsidP="00BB5967">
      <w:pPr>
        <w:rPr>
          <w:sz w:val="24"/>
          <w:szCs w:val="24"/>
        </w:rPr>
      </w:pPr>
      <w:r w:rsidRPr="00F92D0C">
        <w:rPr>
          <w:sz w:val="24"/>
          <w:szCs w:val="24"/>
        </w:rPr>
        <w:t>The academy maintains a tradition of being an inclusive community school that serves the variety of family contexts in its immediate neighbourhood. The most distinctive feature of the academy is the very broad range of student abilities and aspirations on entry. Higher ability students have always done extremely well academically, in the activities beyond the formal curriculum and in their progression to further education. We have large numbers participating in the Reach Academy Programme run by Exeter College for able, gifted and talented students. Our intake also presents the challenge of a number of students who join us with low literacy and social skills.  At present 32% of students in the academy are ‘disadvantaged students’. 7% of students have English as a foreign language and many of these have their families linked to the University.</w:t>
      </w:r>
    </w:p>
    <w:p w:rsidR="00BB5967" w:rsidRPr="008E4089" w:rsidRDefault="00BB5967" w:rsidP="00BB5967">
      <w:pPr>
        <w:rPr>
          <w:b/>
          <w:sz w:val="24"/>
          <w:szCs w:val="24"/>
        </w:rPr>
      </w:pPr>
      <w:r w:rsidRPr="008E4089">
        <w:rPr>
          <w:b/>
          <w:sz w:val="24"/>
          <w:szCs w:val="24"/>
        </w:rPr>
        <w:t xml:space="preserve">Our Curriculum     </w:t>
      </w:r>
    </w:p>
    <w:p w:rsidR="00BB5967" w:rsidRPr="00F92D0C" w:rsidRDefault="00BB5967" w:rsidP="00BB5967">
      <w:pPr>
        <w:rPr>
          <w:sz w:val="24"/>
          <w:szCs w:val="24"/>
        </w:rPr>
      </w:pPr>
      <w:r w:rsidRPr="00F92D0C">
        <w:rPr>
          <w:sz w:val="24"/>
          <w:szCs w:val="24"/>
        </w:rPr>
        <w:t xml:space="preserve">We keep our curriculum under review and endeavour to construct one which meets the needs of our diverse student body. In Years 7 and 8 there is a traditional curriculum in terms of subjects taught </w:t>
      </w:r>
      <w:r>
        <w:rPr>
          <w:sz w:val="24"/>
          <w:szCs w:val="24"/>
        </w:rPr>
        <w:t>with a good balance of time allocated to each subject to prepare students effectively for Key Stage 4.</w:t>
      </w:r>
    </w:p>
    <w:p w:rsidR="00BB5967" w:rsidRPr="00F92D0C" w:rsidRDefault="00BB5967" w:rsidP="00BB5967">
      <w:pPr>
        <w:rPr>
          <w:sz w:val="24"/>
          <w:szCs w:val="24"/>
        </w:rPr>
      </w:pPr>
      <w:r w:rsidRPr="00F92D0C">
        <w:rPr>
          <w:sz w:val="24"/>
          <w:szCs w:val="24"/>
        </w:rPr>
        <w:t xml:space="preserve">At Key Stage 4 we are continually looking to provide the courses and routes necessary and appropriate for all students. There is a blend of core subjects and the EBacc subjects </w:t>
      </w:r>
      <w:r w:rsidRPr="00F92D0C">
        <w:rPr>
          <w:sz w:val="24"/>
          <w:szCs w:val="24"/>
        </w:rPr>
        <w:lastRenderedPageBreak/>
        <w:t xml:space="preserve">together with a range of options that include vocational courses, </w:t>
      </w:r>
      <w:r>
        <w:rPr>
          <w:sz w:val="24"/>
          <w:szCs w:val="24"/>
        </w:rPr>
        <w:t>sometimes</w:t>
      </w:r>
      <w:r w:rsidRPr="00F92D0C">
        <w:rPr>
          <w:sz w:val="24"/>
          <w:szCs w:val="24"/>
        </w:rPr>
        <w:t xml:space="preserve"> delivered by external providers. </w:t>
      </w:r>
    </w:p>
    <w:p w:rsidR="00BB5967" w:rsidRPr="00F92D0C" w:rsidRDefault="00BB5967" w:rsidP="00BB5967">
      <w:pPr>
        <w:rPr>
          <w:sz w:val="24"/>
          <w:szCs w:val="24"/>
        </w:rPr>
      </w:pPr>
      <w:r w:rsidRPr="00F92D0C">
        <w:rPr>
          <w:sz w:val="24"/>
          <w:szCs w:val="24"/>
        </w:rPr>
        <w:t>Our latest destination data shows that 80% of leavers go to Further Education (FE), and we are proud that 73% of our disadvantaged students went to FE. Our percentage of those not in education, employment or trai</w:t>
      </w:r>
      <w:r>
        <w:rPr>
          <w:sz w:val="24"/>
          <w:szCs w:val="24"/>
        </w:rPr>
        <w:t>ning has fallen to a figure of 3</w:t>
      </w:r>
      <w:r w:rsidRPr="00F92D0C">
        <w:rPr>
          <w:sz w:val="24"/>
          <w:szCs w:val="24"/>
        </w:rPr>
        <w:t xml:space="preserve">%. Apprenticeships account for around 2%. </w:t>
      </w:r>
    </w:p>
    <w:p w:rsidR="00BB5967" w:rsidRPr="008E4089" w:rsidRDefault="00BB5967" w:rsidP="00BB5967">
      <w:pPr>
        <w:rPr>
          <w:b/>
          <w:sz w:val="24"/>
          <w:szCs w:val="24"/>
        </w:rPr>
      </w:pPr>
      <w:r w:rsidRPr="008E4089">
        <w:rPr>
          <w:b/>
          <w:sz w:val="24"/>
          <w:szCs w:val="24"/>
        </w:rPr>
        <w:t>Beyond the Classroom</w:t>
      </w:r>
    </w:p>
    <w:p w:rsidR="00BB5967" w:rsidRPr="00F92D0C" w:rsidRDefault="00BB5967" w:rsidP="00BB5967">
      <w:pPr>
        <w:rPr>
          <w:sz w:val="24"/>
          <w:szCs w:val="24"/>
        </w:rPr>
      </w:pPr>
      <w:r w:rsidRPr="00F92D0C">
        <w:rPr>
          <w:sz w:val="24"/>
          <w:szCs w:val="24"/>
        </w:rPr>
        <w:t xml:space="preserve">Whilst important, success at school is not just about examination credentials and we believe in the immeasurable value of activities beyond the classroom to promote self- belief and confidence.  Our growing extra-curricular programme offers a huge range of activities. If you look on our web site you will see there is a daily programme of activities offering a Before School Club for those who need a bit of calm and time to organise themselves (staff included!) and then lunchtime and after school activities including a regular After School Study Club, range of sports clubs, choir, samba band, community work and science clubs. </w:t>
      </w:r>
    </w:p>
    <w:p w:rsidR="00BB5967" w:rsidRPr="00F92D0C" w:rsidRDefault="00BB5967" w:rsidP="00BB5967">
      <w:pPr>
        <w:rPr>
          <w:sz w:val="24"/>
          <w:szCs w:val="24"/>
        </w:rPr>
      </w:pPr>
      <w:r w:rsidRPr="00F92D0C">
        <w:rPr>
          <w:sz w:val="24"/>
          <w:szCs w:val="24"/>
        </w:rPr>
        <w:t>There is also a calendar of Outdoor Education Events</w:t>
      </w:r>
      <w:r>
        <w:rPr>
          <w:sz w:val="24"/>
          <w:szCs w:val="24"/>
        </w:rPr>
        <w:t>,</w:t>
      </w:r>
      <w:r w:rsidRPr="00F92D0C">
        <w:rPr>
          <w:sz w:val="24"/>
          <w:szCs w:val="24"/>
        </w:rPr>
        <w:t xml:space="preserve"> </w:t>
      </w:r>
      <w:r>
        <w:rPr>
          <w:sz w:val="24"/>
          <w:szCs w:val="24"/>
        </w:rPr>
        <w:t>with</w:t>
      </w:r>
      <w:r w:rsidRPr="00F92D0C">
        <w:rPr>
          <w:sz w:val="24"/>
          <w:szCs w:val="24"/>
        </w:rPr>
        <w:t xml:space="preserve"> activities such as Ten Tors, Exmoor Challenge, Exe Valley Challenge and Duke of Edinburgh award scheme </w:t>
      </w:r>
      <w:r>
        <w:rPr>
          <w:sz w:val="24"/>
          <w:szCs w:val="24"/>
        </w:rPr>
        <w:t>led by</w:t>
      </w:r>
      <w:r w:rsidRPr="00F92D0C">
        <w:rPr>
          <w:sz w:val="24"/>
          <w:szCs w:val="24"/>
        </w:rPr>
        <w:t xml:space="preserve"> dedicated and long standing teachers. </w:t>
      </w:r>
    </w:p>
    <w:p w:rsidR="00BB5967" w:rsidRPr="00F92D0C" w:rsidRDefault="00BB5967" w:rsidP="00BB5967">
      <w:pPr>
        <w:rPr>
          <w:sz w:val="24"/>
          <w:szCs w:val="24"/>
        </w:rPr>
      </w:pPr>
      <w:r w:rsidRPr="00F92D0C">
        <w:rPr>
          <w:sz w:val="24"/>
          <w:szCs w:val="24"/>
        </w:rPr>
        <w:t>We strive to ensure these activities and opportunities are taken</w:t>
      </w:r>
      <w:r>
        <w:rPr>
          <w:sz w:val="24"/>
          <w:szCs w:val="24"/>
        </w:rPr>
        <w:t xml:space="preserve"> up</w:t>
      </w:r>
      <w:r w:rsidRPr="00F92D0C">
        <w:rPr>
          <w:sz w:val="24"/>
          <w:szCs w:val="24"/>
        </w:rPr>
        <w:t xml:space="preserve"> by students from all backgrounds and abilities so they are not exclusive to those fortunate to have very supportive families. Where necessary we will assist students to enable them to participate.   </w:t>
      </w:r>
    </w:p>
    <w:p w:rsidR="00BB5967" w:rsidRPr="008E4089" w:rsidRDefault="00BB5967" w:rsidP="00BB5967">
      <w:pPr>
        <w:rPr>
          <w:b/>
          <w:sz w:val="24"/>
          <w:szCs w:val="24"/>
        </w:rPr>
      </w:pPr>
      <w:r w:rsidRPr="008E4089">
        <w:rPr>
          <w:b/>
          <w:sz w:val="24"/>
          <w:szCs w:val="24"/>
        </w:rPr>
        <w:t>Our Facilities</w:t>
      </w:r>
    </w:p>
    <w:p w:rsidR="00BB5967" w:rsidRPr="00F92D0C" w:rsidRDefault="00BB5967" w:rsidP="00BB5967">
      <w:pPr>
        <w:rPr>
          <w:sz w:val="24"/>
          <w:szCs w:val="24"/>
        </w:rPr>
      </w:pPr>
      <w:r w:rsidRPr="00F92D0C">
        <w:rPr>
          <w:sz w:val="24"/>
          <w:szCs w:val="24"/>
        </w:rPr>
        <w:t xml:space="preserve">We are proud of our buildings </w:t>
      </w:r>
      <w:r>
        <w:rPr>
          <w:sz w:val="24"/>
          <w:szCs w:val="24"/>
        </w:rPr>
        <w:t xml:space="preserve">and </w:t>
      </w:r>
      <w:r w:rsidRPr="00F92D0C">
        <w:rPr>
          <w:sz w:val="24"/>
          <w:szCs w:val="24"/>
        </w:rPr>
        <w:t>even though we all know that buildings alone do not make a good school,</w:t>
      </w:r>
      <w:r>
        <w:rPr>
          <w:sz w:val="24"/>
          <w:szCs w:val="24"/>
        </w:rPr>
        <w:t xml:space="preserve"> </w:t>
      </w:r>
      <w:r w:rsidRPr="00F92D0C">
        <w:rPr>
          <w:sz w:val="24"/>
          <w:szCs w:val="24"/>
        </w:rPr>
        <w:t xml:space="preserve">they do give a flying start! Wide corridors, spacious classrooms and a welcoming atrium greet our visitors. </w:t>
      </w:r>
    </w:p>
    <w:p w:rsidR="00BB5967" w:rsidRPr="00F92D0C" w:rsidRDefault="00BB5967" w:rsidP="00BB5967">
      <w:pPr>
        <w:rPr>
          <w:sz w:val="24"/>
          <w:szCs w:val="24"/>
        </w:rPr>
      </w:pPr>
      <w:r w:rsidRPr="00F92D0C">
        <w:rPr>
          <w:sz w:val="24"/>
          <w:szCs w:val="24"/>
        </w:rPr>
        <w:t>As would be expected there are specialist rooms; science laboratories, ICT rooms, technology spaces, music rooms and practice facilities, drama studio, and an impressive hall with moveable seating. There are generous office spaces for support staff, subject staff and middle leaders.</w:t>
      </w:r>
    </w:p>
    <w:p w:rsidR="00BB5967" w:rsidRPr="00F92D0C" w:rsidRDefault="00BB5967" w:rsidP="00BB5967">
      <w:pPr>
        <w:rPr>
          <w:sz w:val="24"/>
          <w:szCs w:val="24"/>
        </w:rPr>
      </w:pPr>
      <w:r w:rsidRPr="00F92D0C">
        <w:rPr>
          <w:sz w:val="24"/>
          <w:szCs w:val="24"/>
        </w:rPr>
        <w:t xml:space="preserve">Outside there is a floodlit all weather pitch and extensive grassed areas for sport and recreation (large enough for 2 full sized football pitches ) as well as hard court spaces and plenty of outside seating for students. </w:t>
      </w:r>
    </w:p>
    <w:p w:rsidR="00BB5967" w:rsidRPr="00F92D0C" w:rsidRDefault="00BB5967" w:rsidP="00BB5967">
      <w:pPr>
        <w:rPr>
          <w:sz w:val="24"/>
          <w:szCs w:val="24"/>
        </w:rPr>
      </w:pPr>
      <w:r w:rsidRPr="00F92D0C">
        <w:rPr>
          <w:sz w:val="24"/>
          <w:szCs w:val="24"/>
        </w:rPr>
        <w:t>The Governing Body</w:t>
      </w:r>
    </w:p>
    <w:p w:rsidR="00F07E20" w:rsidRDefault="00BB5967" w:rsidP="00757DE9">
      <w:pPr>
        <w:rPr>
          <w:sz w:val="24"/>
          <w:szCs w:val="24"/>
        </w:rPr>
      </w:pPr>
      <w:r w:rsidRPr="00F92D0C">
        <w:rPr>
          <w:sz w:val="24"/>
          <w:szCs w:val="24"/>
        </w:rPr>
        <w:t xml:space="preserve">The Local Governing Body operates with full delegated authority from the Ted Wragg Multi Academy Trust and is directly accountable to the Trust.   The governors understand well their statutory duties to hold leaders to account as well as setting the strategic direction of </w:t>
      </w:r>
      <w:r w:rsidRPr="00F92D0C">
        <w:rPr>
          <w:sz w:val="24"/>
          <w:szCs w:val="24"/>
        </w:rPr>
        <w:lastRenderedPageBreak/>
        <w:t>the academy and ensuring the academy has a sound financial footing</w:t>
      </w:r>
      <w:r>
        <w:rPr>
          <w:sz w:val="24"/>
          <w:szCs w:val="24"/>
        </w:rPr>
        <w:t xml:space="preserve">. </w:t>
      </w:r>
      <w:r w:rsidRPr="00F92D0C">
        <w:rPr>
          <w:sz w:val="24"/>
          <w:szCs w:val="24"/>
        </w:rPr>
        <w:t>Their commitment is absolut</w:t>
      </w:r>
      <w:r>
        <w:rPr>
          <w:sz w:val="24"/>
          <w:szCs w:val="24"/>
        </w:rPr>
        <w:t xml:space="preserve">e, believing in social justice, </w:t>
      </w:r>
      <w:r w:rsidRPr="00F92D0C">
        <w:rPr>
          <w:sz w:val="24"/>
          <w:szCs w:val="24"/>
        </w:rPr>
        <w:t>they bring a rich background of experience beyond education. They are led by a chair determined for the academy to be a first choice for parents and where every child is given the opportunity to ful</w:t>
      </w:r>
      <w:r>
        <w:rPr>
          <w:sz w:val="24"/>
          <w:szCs w:val="24"/>
        </w:rPr>
        <w:t xml:space="preserve">fil their potential.  </w:t>
      </w: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4203D5" w:rsidRDefault="004203D5" w:rsidP="004203D5">
      <w:pPr>
        <w:spacing w:line="240" w:lineRule="auto"/>
        <w:contextualSpacing/>
        <w:jc w:val="both"/>
        <w:rPr>
          <w:rFonts w:ascii="Arial" w:hAnsi="Arial" w:cs="Arial"/>
          <w:b/>
          <w:color w:val="C0504D" w:themeColor="accent2"/>
        </w:rPr>
      </w:pPr>
    </w:p>
    <w:p w:rsidR="0032035F" w:rsidRDefault="0032035F" w:rsidP="00757DE9">
      <w:pPr>
        <w:rPr>
          <w:sz w:val="24"/>
          <w:szCs w:val="24"/>
        </w:rPr>
      </w:pPr>
    </w:p>
    <w:p w:rsidR="00D0795F" w:rsidRDefault="00D0795F" w:rsidP="00757DE9">
      <w:pPr>
        <w:rPr>
          <w:sz w:val="24"/>
          <w:szCs w:val="24"/>
        </w:rPr>
      </w:pPr>
    </w:p>
    <w:p w:rsidR="00D0795F" w:rsidRDefault="00D0795F" w:rsidP="00757DE9">
      <w:pPr>
        <w:rPr>
          <w:sz w:val="24"/>
          <w:szCs w:val="24"/>
        </w:rPr>
      </w:pPr>
    </w:p>
    <w:tbl>
      <w:tblPr>
        <w:tblW w:w="9487" w:type="dxa"/>
        <w:jc w:val="center"/>
        <w:tblLook w:val="04A0" w:firstRow="1" w:lastRow="0" w:firstColumn="1" w:lastColumn="0" w:noHBand="0" w:noVBand="1"/>
      </w:tblPr>
      <w:tblGrid>
        <w:gridCol w:w="3606"/>
        <w:gridCol w:w="1987"/>
        <w:gridCol w:w="3894"/>
      </w:tblGrid>
      <w:tr w:rsidR="00D0795F" w:rsidRPr="00531567" w:rsidTr="00545864">
        <w:trPr>
          <w:jc w:val="center"/>
        </w:trPr>
        <w:tc>
          <w:tcPr>
            <w:tcW w:w="3606" w:type="dxa"/>
          </w:tcPr>
          <w:p w:rsidR="00D0795F" w:rsidRPr="00531567" w:rsidRDefault="00D0795F" w:rsidP="00545864">
            <w:pPr>
              <w:spacing w:after="0" w:line="240" w:lineRule="auto"/>
              <w:rPr>
                <w:b/>
              </w:rPr>
            </w:pPr>
            <w:r w:rsidRPr="00531567">
              <w:rPr>
                <w:b/>
                <w:noProof/>
                <w:lang w:eastAsia="en-GB"/>
              </w:rPr>
              <w:lastRenderedPageBreak/>
              <w:drawing>
                <wp:inline distT="0" distB="0" distL="0" distR="0" wp14:anchorId="5B402013" wp14:editId="461B712A">
                  <wp:extent cx="1752600" cy="1089660"/>
                  <wp:effectExtent l="0" t="0" r="0" b="0"/>
                  <wp:docPr id="5" name="Picture 5" descr="C:\Users\FMetay\AppData\Local\Microsoft\Windows\Temporary Internet Files\Content.Outlook\VLYGDUOP\Isc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Metay\AppData\Local\Microsoft\Windows\Temporary Internet Files\Content.Outlook\VLYGDUOP\Isca 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0" cy="1089660"/>
                          </a:xfrm>
                          <a:prstGeom prst="rect">
                            <a:avLst/>
                          </a:prstGeom>
                          <a:noFill/>
                          <a:ln>
                            <a:noFill/>
                          </a:ln>
                        </pic:spPr>
                      </pic:pic>
                    </a:graphicData>
                  </a:graphic>
                </wp:inline>
              </w:drawing>
            </w:r>
          </w:p>
        </w:tc>
        <w:tc>
          <w:tcPr>
            <w:tcW w:w="1987" w:type="dxa"/>
          </w:tcPr>
          <w:p w:rsidR="00D0795F" w:rsidRPr="00531567" w:rsidRDefault="00D0795F" w:rsidP="00545864">
            <w:pPr>
              <w:spacing w:after="0" w:line="240" w:lineRule="auto"/>
              <w:rPr>
                <w:b/>
                <w:noProof/>
                <w:lang w:eastAsia="en-GB"/>
              </w:rPr>
            </w:pPr>
          </w:p>
        </w:tc>
        <w:tc>
          <w:tcPr>
            <w:tcW w:w="3894" w:type="dxa"/>
          </w:tcPr>
          <w:p w:rsidR="00D0795F" w:rsidRPr="00531567" w:rsidRDefault="00D0795F" w:rsidP="00545864">
            <w:pPr>
              <w:spacing w:after="0" w:line="240" w:lineRule="auto"/>
              <w:jc w:val="right"/>
              <w:rPr>
                <w:b/>
              </w:rPr>
            </w:pPr>
            <w:r w:rsidRPr="00531567">
              <w:rPr>
                <w:b/>
                <w:noProof/>
                <w:lang w:eastAsia="en-GB"/>
              </w:rPr>
              <w:drawing>
                <wp:inline distT="0" distB="0" distL="0" distR="0" wp14:anchorId="25D12031" wp14:editId="62CCB9A9">
                  <wp:extent cx="1501140" cy="8763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876300"/>
                          </a:xfrm>
                          <a:prstGeom prst="rect">
                            <a:avLst/>
                          </a:prstGeom>
                          <a:noFill/>
                          <a:ln>
                            <a:noFill/>
                          </a:ln>
                        </pic:spPr>
                      </pic:pic>
                    </a:graphicData>
                  </a:graphic>
                </wp:inline>
              </w:drawing>
            </w:r>
          </w:p>
        </w:tc>
      </w:tr>
    </w:tbl>
    <w:p w:rsidR="00D0795F" w:rsidRDefault="00D0795F" w:rsidP="00D0795F">
      <w:pPr>
        <w:spacing w:line="240" w:lineRule="auto"/>
        <w:contextualSpacing/>
        <w:jc w:val="center"/>
        <w:rPr>
          <w:b/>
          <w:bCs/>
          <w:sz w:val="18"/>
          <w:szCs w:val="18"/>
        </w:rPr>
      </w:pPr>
      <w:r w:rsidRPr="00136B8C">
        <w:rPr>
          <w:b/>
          <w:bCs/>
          <w:sz w:val="18"/>
          <w:szCs w:val="18"/>
        </w:rPr>
        <w:t>The Ted Wragg Multi Academy Trust is a values driven, rapidly growing 2 – 16 Trust with a relentless focus on transforming li</w:t>
      </w:r>
      <w:r>
        <w:rPr>
          <w:b/>
          <w:bCs/>
          <w:sz w:val="18"/>
          <w:szCs w:val="18"/>
        </w:rPr>
        <w:t>ves through learning by delivering</w:t>
      </w:r>
      <w:r w:rsidRPr="00136B8C">
        <w:rPr>
          <w:b/>
          <w:bCs/>
          <w:sz w:val="18"/>
          <w:szCs w:val="18"/>
        </w:rPr>
        <w:t xml:space="preserve"> outstanding outcomes for every pupil, regardless of background. </w:t>
      </w:r>
    </w:p>
    <w:p w:rsidR="00D0795F" w:rsidRDefault="00D0795F" w:rsidP="00D0795F">
      <w:pPr>
        <w:spacing w:line="240" w:lineRule="auto"/>
        <w:contextualSpacing/>
        <w:jc w:val="center"/>
        <w:rPr>
          <w:b/>
          <w:bCs/>
          <w:sz w:val="18"/>
          <w:szCs w:val="18"/>
        </w:rPr>
      </w:pPr>
      <w:r w:rsidRPr="00136B8C">
        <w:rPr>
          <w:b/>
          <w:bCs/>
          <w:sz w:val="18"/>
          <w:szCs w:val="18"/>
        </w:rPr>
        <w:t xml:space="preserve">With a reputation for highly successful school improvement in very challenging circumstances, we are passionate about </w:t>
      </w:r>
    </w:p>
    <w:p w:rsidR="00D0795F" w:rsidRPr="00136B8C" w:rsidRDefault="00D0795F" w:rsidP="00D0795F">
      <w:pPr>
        <w:spacing w:line="240" w:lineRule="auto"/>
        <w:contextualSpacing/>
        <w:jc w:val="center"/>
        <w:rPr>
          <w:b/>
          <w:bCs/>
          <w:sz w:val="18"/>
          <w:szCs w:val="18"/>
        </w:rPr>
      </w:pPr>
      <w:r w:rsidRPr="00136B8C">
        <w:rPr>
          <w:b/>
          <w:bCs/>
          <w:sz w:val="18"/>
          <w:szCs w:val="18"/>
        </w:rPr>
        <w:t xml:space="preserve">driving up standards and raising the </w:t>
      </w:r>
      <w:r>
        <w:rPr>
          <w:b/>
          <w:bCs/>
          <w:sz w:val="18"/>
          <w:szCs w:val="18"/>
        </w:rPr>
        <w:t>aspirations of all our students.</w:t>
      </w:r>
    </w:p>
    <w:p w:rsidR="00D0795F" w:rsidRPr="0072135E" w:rsidRDefault="00D0795F" w:rsidP="00D0795F">
      <w:pPr>
        <w:spacing w:line="240" w:lineRule="auto"/>
        <w:contextualSpacing/>
        <w:jc w:val="center"/>
        <w:rPr>
          <w:b/>
          <w:noProof/>
          <w:sz w:val="16"/>
          <w:szCs w:val="16"/>
          <w:lang w:eastAsia="en-GB"/>
        </w:rPr>
      </w:pPr>
    </w:p>
    <w:p w:rsidR="00D0795F" w:rsidRPr="00B039BE" w:rsidRDefault="00D0795F" w:rsidP="00D0795F">
      <w:pPr>
        <w:spacing w:line="240" w:lineRule="auto"/>
        <w:contextualSpacing/>
        <w:jc w:val="center"/>
        <w:rPr>
          <w:b/>
          <w:noProof/>
          <w:sz w:val="52"/>
          <w:szCs w:val="52"/>
          <w:lang w:eastAsia="en-GB"/>
        </w:rPr>
      </w:pPr>
      <w:r w:rsidRPr="00B039BE">
        <w:rPr>
          <w:b/>
          <w:noProof/>
          <w:sz w:val="52"/>
          <w:szCs w:val="52"/>
          <w:lang w:eastAsia="en-GB"/>
        </w:rPr>
        <w:t>Isca Academy</w:t>
      </w:r>
    </w:p>
    <w:p w:rsidR="00D0795F" w:rsidRPr="0072135E" w:rsidRDefault="00D0795F" w:rsidP="00D0795F">
      <w:pPr>
        <w:spacing w:line="240" w:lineRule="auto"/>
        <w:contextualSpacing/>
        <w:jc w:val="center"/>
        <w:rPr>
          <w:b/>
          <w:noProof/>
          <w:color w:val="E36C0A" w:themeColor="accent6" w:themeShade="BF"/>
          <w:sz w:val="40"/>
          <w:szCs w:val="40"/>
          <w:lang w:eastAsia="en-GB"/>
        </w:rPr>
      </w:pPr>
      <w:r w:rsidRPr="0072135E">
        <w:rPr>
          <w:b/>
          <w:noProof/>
          <w:color w:val="E36C0A" w:themeColor="accent6" w:themeShade="BF"/>
          <w:sz w:val="40"/>
          <w:szCs w:val="40"/>
          <w:lang w:eastAsia="en-GB"/>
        </w:rPr>
        <w:t>Teacher of Science</w:t>
      </w:r>
    </w:p>
    <w:p w:rsidR="00D0795F" w:rsidRPr="00AA06A5" w:rsidRDefault="00D0795F" w:rsidP="00D0795F">
      <w:pPr>
        <w:spacing w:line="240" w:lineRule="auto"/>
        <w:contextualSpacing/>
        <w:jc w:val="center"/>
        <w:rPr>
          <w:b/>
          <w:noProof/>
          <w:sz w:val="24"/>
          <w:szCs w:val="24"/>
          <w:lang w:eastAsia="en-GB"/>
        </w:rPr>
      </w:pPr>
      <w:r w:rsidRPr="002F7982">
        <w:rPr>
          <w:b/>
          <w:noProof/>
          <w:sz w:val="24"/>
          <w:szCs w:val="24"/>
          <w:lang w:eastAsia="en-GB"/>
        </w:rPr>
        <w:t>Permanent, Full-Time, Starting September 2018</w:t>
      </w:r>
    </w:p>
    <w:p w:rsidR="00D0795F" w:rsidRPr="0072135E" w:rsidRDefault="00D0795F" w:rsidP="00D0795F">
      <w:pPr>
        <w:spacing w:line="240" w:lineRule="auto"/>
        <w:contextualSpacing/>
        <w:rPr>
          <w:rFonts w:ascii="Arial" w:hAnsi="Arial" w:cs="Arial"/>
          <w:sz w:val="16"/>
          <w:szCs w:val="16"/>
        </w:rPr>
      </w:pPr>
    </w:p>
    <w:p w:rsidR="00D0795F" w:rsidRPr="009D163D" w:rsidRDefault="00D0795F" w:rsidP="00D0795F">
      <w:pPr>
        <w:spacing w:after="0" w:line="240" w:lineRule="auto"/>
        <w:ind w:left="720" w:hanging="720"/>
        <w:jc w:val="center"/>
        <w:rPr>
          <w:rFonts w:ascii="Arial" w:hAnsi="Arial" w:cs="Arial"/>
          <w:b/>
          <w:lang w:eastAsia="en-GB"/>
        </w:rPr>
      </w:pPr>
      <w:r w:rsidRPr="009D163D">
        <w:rPr>
          <w:rFonts w:ascii="Arial" w:hAnsi="Arial" w:cs="Arial"/>
          <w:b/>
          <w:lang w:eastAsia="en-GB"/>
        </w:rPr>
        <w:t>Do you have a relentless drive to achieve outstanding progress and attainment with children regardless of their background and prior learning?</w:t>
      </w:r>
    </w:p>
    <w:p w:rsidR="00D0795F" w:rsidRPr="009D163D" w:rsidRDefault="00D0795F" w:rsidP="00D0795F">
      <w:pPr>
        <w:spacing w:line="240" w:lineRule="auto"/>
        <w:contextualSpacing/>
        <w:rPr>
          <w:rFonts w:ascii="Arial" w:hAnsi="Arial" w:cs="Arial"/>
        </w:rPr>
      </w:pPr>
    </w:p>
    <w:p w:rsidR="00D0795F" w:rsidRPr="00D43E4B" w:rsidRDefault="00D0795F" w:rsidP="00D0795F">
      <w:pPr>
        <w:spacing w:line="240" w:lineRule="auto"/>
        <w:contextualSpacing/>
        <w:jc w:val="both"/>
        <w:rPr>
          <w:rFonts w:ascii="Arial" w:hAnsi="Arial" w:cs="Arial"/>
        </w:rPr>
      </w:pPr>
      <w:r w:rsidRPr="00D43E4B">
        <w:rPr>
          <w:rFonts w:ascii="Arial" w:hAnsi="Arial" w:cs="Arial"/>
        </w:rPr>
        <w:t>We are seeking to appoint a highly motivated, capable and enthusiastic teacher, with a proven commitment to inclusive, innovative and inspiring teaching where each and every child can succeed. The candidate will need to be familiar with the demands of the KS3 Science curriculum in light of life after levels and the new GCSE specification. At Isca Academy students follow combined science and separate science courses and therefore</w:t>
      </w:r>
      <w:r>
        <w:rPr>
          <w:rFonts w:ascii="Arial" w:hAnsi="Arial" w:cs="Arial"/>
        </w:rPr>
        <w:t>,</w:t>
      </w:r>
      <w:r w:rsidRPr="00D43E4B">
        <w:rPr>
          <w:rFonts w:ascii="Arial" w:hAnsi="Arial" w:cs="Arial"/>
        </w:rPr>
        <w:t xml:space="preserve"> </w:t>
      </w:r>
      <w:r>
        <w:rPr>
          <w:rFonts w:ascii="Arial" w:hAnsi="Arial" w:cs="Arial"/>
        </w:rPr>
        <w:t xml:space="preserve">we are open to </w:t>
      </w:r>
      <w:r w:rsidRPr="00D43E4B">
        <w:rPr>
          <w:rFonts w:ascii="Arial" w:hAnsi="Arial" w:cs="Arial"/>
        </w:rPr>
        <w:t>applications fr</w:t>
      </w:r>
      <w:r>
        <w:rPr>
          <w:rFonts w:ascii="Arial" w:hAnsi="Arial" w:cs="Arial"/>
        </w:rPr>
        <w:t xml:space="preserve">om teachers with any specialism, although those with a Physics or Chemistry specialism would be especially welcome. </w:t>
      </w:r>
      <w:r w:rsidRPr="00D43E4B">
        <w:rPr>
          <w:rFonts w:ascii="Arial" w:hAnsi="Arial" w:cs="Arial"/>
        </w:rPr>
        <w:t>The post represents an exciting opportunity to be part of a vibrant and ambitious Academy working within the Ted Wragg Multi-Academy Trust.</w:t>
      </w:r>
    </w:p>
    <w:p w:rsidR="00D0795F" w:rsidRPr="00AA06A5" w:rsidRDefault="00D0795F" w:rsidP="00D0795F">
      <w:pPr>
        <w:spacing w:line="240" w:lineRule="auto"/>
        <w:contextualSpacing/>
        <w:jc w:val="both"/>
        <w:rPr>
          <w:rFonts w:ascii="Arial" w:hAnsi="Arial" w:cs="Arial"/>
          <w:sz w:val="16"/>
          <w:szCs w:val="16"/>
        </w:rPr>
      </w:pPr>
    </w:p>
    <w:p w:rsidR="00D0795F" w:rsidRPr="00D43E4B" w:rsidRDefault="00D0795F" w:rsidP="00D0795F">
      <w:pPr>
        <w:spacing w:line="240" w:lineRule="auto"/>
        <w:contextualSpacing/>
        <w:jc w:val="both"/>
        <w:rPr>
          <w:rFonts w:ascii="Arial" w:hAnsi="Arial" w:cs="Arial"/>
          <w:color w:val="000000"/>
        </w:rPr>
      </w:pPr>
      <w:r w:rsidRPr="00D43E4B">
        <w:rPr>
          <w:rFonts w:ascii="Arial" w:hAnsi="Arial" w:cs="Arial"/>
        </w:rPr>
        <w:t>Our school is located on a recently designed campus with purpose-built accommodation, offering spacious and excellent teaching and learning facilities.</w:t>
      </w:r>
      <w:r>
        <w:rPr>
          <w:rFonts w:ascii="Arial" w:hAnsi="Arial" w:cs="Arial"/>
        </w:rPr>
        <w:t xml:space="preserve"> We currently have a roll of 750</w:t>
      </w:r>
      <w:r w:rsidRPr="00D43E4B">
        <w:rPr>
          <w:rFonts w:ascii="Arial" w:hAnsi="Arial" w:cs="Arial"/>
        </w:rPr>
        <w:t xml:space="preserve"> students, </w:t>
      </w:r>
      <w:r>
        <w:rPr>
          <w:rFonts w:ascii="Arial" w:hAnsi="Arial" w:cs="Arial"/>
        </w:rPr>
        <w:t>rapidly growing</w:t>
      </w:r>
      <w:r w:rsidRPr="00D43E4B">
        <w:rPr>
          <w:rFonts w:ascii="Arial" w:hAnsi="Arial" w:cs="Arial"/>
        </w:rPr>
        <w:t xml:space="preserve"> to a capacity of 950. The Science Department boasts well-equipped modern</w:t>
      </w:r>
      <w:r>
        <w:rPr>
          <w:rFonts w:ascii="Arial" w:hAnsi="Arial" w:cs="Arial"/>
        </w:rPr>
        <w:t xml:space="preserve"> laboratories</w:t>
      </w:r>
      <w:r w:rsidRPr="00D43E4B">
        <w:rPr>
          <w:rFonts w:ascii="Arial" w:hAnsi="Arial" w:cs="Arial"/>
        </w:rPr>
        <w:t>. The team is supported by two full-time dedicated Science Technicians.</w:t>
      </w:r>
    </w:p>
    <w:p w:rsidR="00D0795F" w:rsidRPr="00D43E4B" w:rsidRDefault="00D0795F" w:rsidP="00D0795F">
      <w:pPr>
        <w:spacing w:line="240" w:lineRule="auto"/>
        <w:contextualSpacing/>
        <w:jc w:val="both"/>
        <w:rPr>
          <w:rFonts w:ascii="Arial" w:hAnsi="Arial" w:cs="Arial"/>
        </w:rPr>
      </w:pPr>
    </w:p>
    <w:p w:rsidR="00D0795F" w:rsidRPr="00D43E4B" w:rsidRDefault="00D0795F" w:rsidP="00D0795F">
      <w:pPr>
        <w:spacing w:line="240" w:lineRule="auto"/>
        <w:contextualSpacing/>
        <w:jc w:val="both"/>
        <w:rPr>
          <w:rFonts w:ascii="Arial" w:hAnsi="Arial" w:cs="Arial"/>
        </w:rPr>
      </w:pPr>
      <w:r w:rsidRPr="00D43E4B">
        <w:rPr>
          <w:rFonts w:ascii="Arial" w:hAnsi="Arial" w:cs="Arial"/>
        </w:rPr>
        <w:t>Isca Academy prides itself on providing high quality comprehensive education. Our students have a broad range of abilities and aspirations on entry, from able, gifted and talented to students needing more support with literacy and social skills. Beyond academic credentials, we firmly believe in the value of a more rounded education, which promotes creativity, self-belief and confidence, and as such, offer exceptional extra-curricular and ou</w:t>
      </w:r>
      <w:r>
        <w:rPr>
          <w:rFonts w:ascii="Arial" w:hAnsi="Arial" w:cs="Arial"/>
        </w:rPr>
        <w:t>tdoor education programmes. At our last</w:t>
      </w:r>
      <w:r w:rsidRPr="00D43E4B">
        <w:rPr>
          <w:rFonts w:ascii="Arial" w:hAnsi="Arial" w:cs="Arial"/>
        </w:rPr>
        <w:t xml:space="preserve"> Ofsted inspection, Isca Academy was found to be ‘Good’ in all categories and our focus remains on every student exceeding expectations, whatever their starting point.</w:t>
      </w:r>
    </w:p>
    <w:p w:rsidR="00D0795F" w:rsidRPr="00AA06A5" w:rsidRDefault="00D0795F" w:rsidP="00D0795F">
      <w:pPr>
        <w:spacing w:line="240" w:lineRule="auto"/>
        <w:contextualSpacing/>
        <w:jc w:val="both"/>
        <w:rPr>
          <w:sz w:val="16"/>
          <w:szCs w:val="16"/>
          <w:u w:val="single"/>
        </w:rPr>
      </w:pPr>
    </w:p>
    <w:p w:rsidR="00D0795F" w:rsidRPr="00D43E4B" w:rsidRDefault="00D0795F" w:rsidP="00D0795F">
      <w:pPr>
        <w:spacing w:line="240" w:lineRule="auto"/>
        <w:contextualSpacing/>
        <w:jc w:val="both"/>
        <w:rPr>
          <w:rFonts w:ascii="Arial" w:hAnsi="Arial" w:cs="Arial"/>
          <w:color w:val="000000"/>
        </w:rPr>
      </w:pPr>
      <w:r w:rsidRPr="00D43E4B">
        <w:rPr>
          <w:rFonts w:ascii="Arial" w:hAnsi="Arial" w:cs="Arial"/>
          <w:color w:val="000000"/>
        </w:rPr>
        <w:t>The Science Department offers a broad curriculum suited to the needs of our students where creativity in planning and delivery is encouraged. We are a collaborative and supportive team of enthusiastic specialists who are committed to teaching Science in novel and engaging ways. As the Academy expands, the department is looking for an individual who combines excellent teaching with energy and innovation, and who can offer both inspirational classroom experiences and extra-curricular opportunities for our students within the field of Science.</w:t>
      </w:r>
    </w:p>
    <w:p w:rsidR="00D0795F" w:rsidRPr="00D43E4B" w:rsidRDefault="00D0795F" w:rsidP="00D0795F">
      <w:pPr>
        <w:spacing w:after="0" w:line="240" w:lineRule="auto"/>
        <w:rPr>
          <w:rFonts w:cs="Trebuchet MS"/>
          <w:color w:val="000000"/>
          <w:u w:color="000000"/>
          <w:lang w:val="en-US" w:eastAsia="en-GB"/>
        </w:rPr>
      </w:pPr>
    </w:p>
    <w:p w:rsidR="00D0795F" w:rsidRPr="0072135E" w:rsidRDefault="00D0795F" w:rsidP="00D0795F">
      <w:pPr>
        <w:spacing w:after="0" w:line="240" w:lineRule="auto"/>
        <w:ind w:right="612"/>
        <w:jc w:val="center"/>
        <w:outlineLvl w:val="0"/>
        <w:rPr>
          <w:rFonts w:ascii="Arial" w:eastAsia="Arial Unicode MS" w:hAnsi="Arial Unicode MS"/>
          <w:color w:val="000000"/>
          <w:sz w:val="18"/>
          <w:szCs w:val="18"/>
          <w:u w:color="000000"/>
          <w:lang w:eastAsia="en-GB"/>
        </w:rPr>
      </w:pPr>
      <w:r w:rsidRPr="0072135E">
        <w:rPr>
          <w:rFonts w:ascii="Arial" w:eastAsia="Arial Unicode MS" w:hAnsi="Arial Unicode MS"/>
          <w:color w:val="000000"/>
          <w:sz w:val="18"/>
          <w:szCs w:val="18"/>
          <w:u w:color="000000"/>
          <w:lang w:eastAsia="en-GB"/>
        </w:rPr>
        <w:t xml:space="preserve">The Ted Wragg Multi Academy Trust is committed to safeguarding and promoting </w:t>
      </w:r>
    </w:p>
    <w:p w:rsidR="00D0795F" w:rsidRDefault="00D0795F" w:rsidP="00D0795F">
      <w:pPr>
        <w:spacing w:after="0" w:line="240" w:lineRule="auto"/>
        <w:ind w:right="612"/>
        <w:jc w:val="center"/>
        <w:outlineLvl w:val="0"/>
        <w:rPr>
          <w:rFonts w:ascii="Arial" w:eastAsia="Arial Unicode MS" w:hAnsi="Arial Unicode MS"/>
          <w:color w:val="000000"/>
          <w:sz w:val="18"/>
          <w:szCs w:val="18"/>
          <w:u w:color="000000"/>
          <w:lang w:eastAsia="en-GB"/>
        </w:rPr>
      </w:pPr>
      <w:r w:rsidRPr="0072135E">
        <w:rPr>
          <w:rFonts w:ascii="Arial" w:eastAsia="Arial Unicode MS" w:hAnsi="Arial Unicode MS"/>
          <w:color w:val="000000"/>
          <w:sz w:val="18"/>
          <w:szCs w:val="18"/>
          <w:u w:color="000000"/>
          <w:lang w:eastAsia="en-GB"/>
        </w:rPr>
        <w:t xml:space="preserve">the welfare of children and young people and expects all staff and volunteers to share this commitment. </w:t>
      </w:r>
    </w:p>
    <w:p w:rsidR="00D0795F" w:rsidRPr="0072135E" w:rsidRDefault="00D0795F" w:rsidP="00D0795F">
      <w:pPr>
        <w:spacing w:after="0" w:line="240" w:lineRule="auto"/>
        <w:ind w:right="612"/>
        <w:jc w:val="center"/>
        <w:outlineLvl w:val="0"/>
        <w:rPr>
          <w:rFonts w:ascii="Arial" w:eastAsia="Arial Unicode MS" w:hAnsi="Arial Unicode MS"/>
          <w:color w:val="000000"/>
          <w:sz w:val="18"/>
          <w:szCs w:val="18"/>
          <w:u w:color="000000"/>
          <w:lang w:eastAsia="en-GB"/>
        </w:rPr>
      </w:pPr>
      <w:r w:rsidRPr="0072135E">
        <w:rPr>
          <w:rFonts w:ascii="Arial" w:eastAsia="Arial Unicode MS" w:hAnsi="Arial Unicode MS"/>
          <w:color w:val="000000"/>
          <w:sz w:val="18"/>
          <w:szCs w:val="18"/>
          <w:u w:color="000000"/>
          <w:lang w:eastAsia="en-GB"/>
        </w:rPr>
        <w:t xml:space="preserve">All applicants will be subject to a full Disclosure and Barring Service check </w:t>
      </w:r>
    </w:p>
    <w:p w:rsidR="00D0795F" w:rsidRPr="0072135E" w:rsidRDefault="00D0795F" w:rsidP="00D0795F">
      <w:pPr>
        <w:spacing w:after="0" w:line="240" w:lineRule="auto"/>
        <w:ind w:right="612"/>
        <w:jc w:val="center"/>
        <w:outlineLvl w:val="0"/>
        <w:rPr>
          <w:rFonts w:ascii="Arial" w:eastAsia="Arial Unicode MS" w:hAnsi="Arial Unicode MS"/>
          <w:color w:val="000000"/>
          <w:sz w:val="18"/>
          <w:szCs w:val="18"/>
          <w:u w:color="000000"/>
          <w:lang w:eastAsia="en-GB"/>
        </w:rPr>
      </w:pPr>
      <w:r w:rsidRPr="0072135E">
        <w:rPr>
          <w:rFonts w:ascii="Arial" w:eastAsia="Arial Unicode MS" w:hAnsi="Arial Unicode MS"/>
          <w:color w:val="000000"/>
          <w:sz w:val="18"/>
          <w:szCs w:val="18"/>
          <w:u w:color="000000"/>
          <w:lang w:eastAsia="en-GB"/>
        </w:rPr>
        <w:t>before appointment is confirmed.</w:t>
      </w:r>
    </w:p>
    <w:p w:rsidR="00D0795F" w:rsidRPr="00AA06A5" w:rsidRDefault="00D0795F" w:rsidP="00D0795F">
      <w:pPr>
        <w:spacing w:after="0" w:line="240" w:lineRule="auto"/>
        <w:rPr>
          <w:rFonts w:cs="Calibri"/>
          <w:color w:val="000000"/>
          <w:sz w:val="16"/>
          <w:szCs w:val="16"/>
          <w:u w:color="000000"/>
          <w:lang w:val="en-US" w:eastAsia="en-GB"/>
        </w:rPr>
      </w:pPr>
    </w:p>
    <w:p w:rsidR="00D0795F" w:rsidRPr="00D43E4B" w:rsidRDefault="00D0795F" w:rsidP="00D0795F">
      <w:pPr>
        <w:spacing w:line="240" w:lineRule="auto"/>
        <w:contextualSpacing/>
        <w:jc w:val="center"/>
        <w:rPr>
          <w:rFonts w:ascii="Verdana Ref" w:hAnsi="Verdana Ref"/>
        </w:rPr>
      </w:pPr>
      <w:r w:rsidRPr="00D43E4B">
        <w:rPr>
          <w:rFonts w:ascii="Verdana Ref" w:hAnsi="Verdana Ref"/>
        </w:rPr>
        <w:t>Application forms and further information are available from our website:</w:t>
      </w:r>
    </w:p>
    <w:p w:rsidR="00D0795F" w:rsidRPr="00D43E4B" w:rsidRDefault="00D0795F" w:rsidP="00D0795F">
      <w:pPr>
        <w:spacing w:line="240" w:lineRule="auto"/>
        <w:contextualSpacing/>
        <w:jc w:val="center"/>
        <w:rPr>
          <w:rFonts w:ascii="Verdana Ref" w:hAnsi="Verdana Ref"/>
        </w:rPr>
      </w:pPr>
      <w:hyperlink r:id="rId10" w:history="1">
        <w:r w:rsidRPr="00D43E4B">
          <w:rPr>
            <w:rStyle w:val="Hyperlink"/>
            <w:rFonts w:ascii="Verdana Ref" w:hAnsi="Verdana Ref"/>
          </w:rPr>
          <w:t>www.iscaexeter.co.uk</w:t>
        </w:r>
      </w:hyperlink>
      <w:r w:rsidRPr="00D43E4B">
        <w:rPr>
          <w:rFonts w:ascii="Verdana Ref" w:hAnsi="Verdana Ref"/>
        </w:rPr>
        <w:t xml:space="preserve"> or by email to </w:t>
      </w:r>
      <w:hyperlink r:id="rId11" w:history="1">
        <w:r w:rsidRPr="00D43E4B">
          <w:rPr>
            <w:rStyle w:val="Hyperlink"/>
            <w:rFonts w:ascii="Verdana Ref" w:hAnsi="Verdana Ref"/>
          </w:rPr>
          <w:t>bharrad@iscaexeter.co.uk</w:t>
        </w:r>
      </w:hyperlink>
    </w:p>
    <w:p w:rsidR="00D0795F" w:rsidRPr="00AA06A5" w:rsidRDefault="00D0795F" w:rsidP="00D0795F">
      <w:pPr>
        <w:spacing w:line="240" w:lineRule="auto"/>
        <w:contextualSpacing/>
        <w:rPr>
          <w:rFonts w:ascii="Arial" w:hAnsi="Arial" w:cs="Arial"/>
          <w:sz w:val="16"/>
          <w:szCs w:val="16"/>
        </w:rPr>
      </w:pPr>
    </w:p>
    <w:p w:rsidR="00D0795F" w:rsidRPr="00D43E4B" w:rsidRDefault="00D0795F" w:rsidP="00D0795F">
      <w:pPr>
        <w:spacing w:line="240" w:lineRule="auto"/>
        <w:contextualSpacing/>
        <w:rPr>
          <w:rFonts w:ascii="Arial" w:hAnsi="Arial" w:cs="Arial"/>
        </w:rPr>
      </w:pPr>
      <w:r w:rsidRPr="00D43E4B">
        <w:rPr>
          <w:rFonts w:ascii="Arial" w:hAnsi="Arial" w:cs="Arial"/>
        </w:rPr>
        <w:t xml:space="preserve">Closing date for application: </w:t>
      </w:r>
      <w:r w:rsidRPr="00D43E4B">
        <w:rPr>
          <w:rFonts w:ascii="Arial" w:hAnsi="Arial" w:cs="Arial"/>
        </w:rPr>
        <w:tab/>
      </w:r>
      <w:r w:rsidRPr="00D43E4B">
        <w:rPr>
          <w:rFonts w:ascii="Arial" w:hAnsi="Arial" w:cs="Arial"/>
        </w:rPr>
        <w:tab/>
      </w:r>
      <w:r>
        <w:rPr>
          <w:rFonts w:ascii="Arial" w:hAnsi="Arial" w:cs="Arial"/>
          <w:b/>
        </w:rPr>
        <w:t>10am on Monday 26</w:t>
      </w:r>
      <w:r w:rsidRPr="0072135E">
        <w:rPr>
          <w:rFonts w:ascii="Arial" w:hAnsi="Arial" w:cs="Arial"/>
          <w:b/>
          <w:vertAlign w:val="superscript"/>
        </w:rPr>
        <w:t>th</w:t>
      </w:r>
      <w:r>
        <w:rPr>
          <w:rFonts w:ascii="Arial" w:hAnsi="Arial" w:cs="Arial"/>
          <w:b/>
        </w:rPr>
        <w:t xml:space="preserve"> February 2018</w:t>
      </w:r>
    </w:p>
    <w:p w:rsidR="00D0795F" w:rsidRDefault="00D0795F" w:rsidP="00D0795F">
      <w:pPr>
        <w:spacing w:line="240" w:lineRule="auto"/>
        <w:contextualSpacing/>
        <w:rPr>
          <w:rFonts w:ascii="Arial" w:hAnsi="Arial" w:cs="Arial"/>
          <w:b/>
          <w:color w:val="C0504D"/>
        </w:rPr>
      </w:pPr>
      <w:r w:rsidRPr="00D43E4B">
        <w:rPr>
          <w:rFonts w:ascii="Arial" w:hAnsi="Arial" w:cs="Arial"/>
          <w:b/>
          <w:color w:val="C0504D"/>
        </w:rPr>
        <w:t xml:space="preserve">Interviews will take place: </w:t>
      </w:r>
      <w:r w:rsidRPr="00D43E4B">
        <w:rPr>
          <w:rFonts w:ascii="Arial" w:hAnsi="Arial" w:cs="Arial"/>
          <w:b/>
          <w:color w:val="C0504D"/>
        </w:rPr>
        <w:tab/>
      </w:r>
      <w:r w:rsidRPr="00D43E4B">
        <w:rPr>
          <w:rFonts w:ascii="Arial" w:hAnsi="Arial" w:cs="Arial"/>
          <w:b/>
          <w:color w:val="C0504D"/>
        </w:rPr>
        <w:tab/>
        <w:t xml:space="preserve">Week commencing </w:t>
      </w:r>
      <w:r>
        <w:rPr>
          <w:rFonts w:ascii="Arial" w:hAnsi="Arial" w:cs="Arial"/>
          <w:b/>
          <w:color w:val="C0504D"/>
        </w:rPr>
        <w:t>19</w:t>
      </w:r>
      <w:r w:rsidRPr="0072135E">
        <w:rPr>
          <w:rFonts w:ascii="Arial" w:hAnsi="Arial" w:cs="Arial"/>
          <w:b/>
          <w:color w:val="C0504D"/>
          <w:vertAlign w:val="superscript"/>
        </w:rPr>
        <w:t>th</w:t>
      </w:r>
      <w:r>
        <w:rPr>
          <w:rFonts w:ascii="Arial" w:hAnsi="Arial" w:cs="Arial"/>
          <w:b/>
          <w:color w:val="C0504D"/>
        </w:rPr>
        <w:t xml:space="preserve"> March 2018</w:t>
      </w:r>
    </w:p>
    <w:p w:rsidR="00D0795F" w:rsidRDefault="00D0795F" w:rsidP="00D0795F">
      <w:pPr>
        <w:spacing w:line="240" w:lineRule="auto"/>
        <w:contextualSpacing/>
        <w:rPr>
          <w:rFonts w:ascii="Arial" w:hAnsi="Arial" w:cs="Arial"/>
          <w:b/>
          <w:color w:val="C0504D"/>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jc w:val="both"/>
        <w:rPr>
          <w:rFonts w:ascii="Arial" w:hAnsi="Arial" w:cs="Arial"/>
          <w:b/>
          <w:color w:val="C0504D"/>
        </w:rPr>
      </w:pPr>
    </w:p>
    <w:tbl>
      <w:tblPr>
        <w:tblW w:w="9487" w:type="dxa"/>
        <w:jc w:val="center"/>
        <w:tblLook w:val="04A0" w:firstRow="1" w:lastRow="0" w:firstColumn="1" w:lastColumn="0" w:noHBand="0" w:noVBand="1"/>
      </w:tblPr>
      <w:tblGrid>
        <w:gridCol w:w="3606"/>
        <w:gridCol w:w="1987"/>
        <w:gridCol w:w="3894"/>
      </w:tblGrid>
      <w:tr w:rsidR="00D0795F" w:rsidRPr="00531567" w:rsidTr="00545864">
        <w:trPr>
          <w:jc w:val="center"/>
        </w:trPr>
        <w:tc>
          <w:tcPr>
            <w:tcW w:w="3606" w:type="dxa"/>
          </w:tcPr>
          <w:p w:rsidR="00D0795F" w:rsidRPr="00531567" w:rsidRDefault="00D0795F" w:rsidP="00545864">
            <w:pPr>
              <w:spacing w:after="0" w:line="240" w:lineRule="auto"/>
              <w:rPr>
                <w:b/>
              </w:rPr>
            </w:pPr>
            <w:r w:rsidRPr="00531567">
              <w:rPr>
                <w:b/>
                <w:noProof/>
                <w:lang w:eastAsia="en-GB"/>
              </w:rPr>
              <w:lastRenderedPageBreak/>
              <w:drawing>
                <wp:inline distT="0" distB="0" distL="0" distR="0" wp14:anchorId="62FB7BA2" wp14:editId="64C2DDA0">
                  <wp:extent cx="1752600" cy="1089660"/>
                  <wp:effectExtent l="0" t="0" r="0" b="0"/>
                  <wp:docPr id="6" name="Picture 6" descr="C:\Users\FMetay\AppData\Local\Microsoft\Windows\Temporary Internet Files\Content.Outlook\VLYGDUOP\Isc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etay\AppData\Local\Microsoft\Windows\Temporary Internet Files\Content.Outlook\VLYGDUOP\Isca 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0" cy="1089660"/>
                          </a:xfrm>
                          <a:prstGeom prst="rect">
                            <a:avLst/>
                          </a:prstGeom>
                          <a:noFill/>
                          <a:ln>
                            <a:noFill/>
                          </a:ln>
                        </pic:spPr>
                      </pic:pic>
                    </a:graphicData>
                  </a:graphic>
                </wp:inline>
              </w:drawing>
            </w:r>
          </w:p>
        </w:tc>
        <w:tc>
          <w:tcPr>
            <w:tcW w:w="1987" w:type="dxa"/>
          </w:tcPr>
          <w:p w:rsidR="00D0795F" w:rsidRPr="00531567" w:rsidRDefault="00D0795F" w:rsidP="00545864">
            <w:pPr>
              <w:spacing w:after="0" w:line="240" w:lineRule="auto"/>
              <w:rPr>
                <w:b/>
                <w:noProof/>
                <w:lang w:eastAsia="en-GB"/>
              </w:rPr>
            </w:pPr>
          </w:p>
        </w:tc>
        <w:tc>
          <w:tcPr>
            <w:tcW w:w="3894" w:type="dxa"/>
          </w:tcPr>
          <w:p w:rsidR="00D0795F" w:rsidRPr="00531567" w:rsidRDefault="00D0795F" w:rsidP="00545864">
            <w:pPr>
              <w:spacing w:after="0" w:line="240" w:lineRule="auto"/>
              <w:jc w:val="right"/>
              <w:rPr>
                <w:b/>
              </w:rPr>
            </w:pPr>
            <w:r w:rsidRPr="00531567">
              <w:rPr>
                <w:b/>
                <w:noProof/>
                <w:lang w:eastAsia="en-GB"/>
              </w:rPr>
              <w:drawing>
                <wp:inline distT="0" distB="0" distL="0" distR="0" wp14:anchorId="22BD32EC" wp14:editId="4F573B82">
                  <wp:extent cx="1501140" cy="8763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876300"/>
                          </a:xfrm>
                          <a:prstGeom prst="rect">
                            <a:avLst/>
                          </a:prstGeom>
                          <a:noFill/>
                          <a:ln>
                            <a:noFill/>
                          </a:ln>
                        </pic:spPr>
                      </pic:pic>
                    </a:graphicData>
                  </a:graphic>
                </wp:inline>
              </w:drawing>
            </w:r>
          </w:p>
        </w:tc>
      </w:tr>
    </w:tbl>
    <w:p w:rsidR="00D0795F" w:rsidRDefault="00D0795F" w:rsidP="00D0795F">
      <w:pPr>
        <w:spacing w:line="240" w:lineRule="auto"/>
        <w:contextualSpacing/>
        <w:rPr>
          <w:rFonts w:ascii="Verdana Ref" w:hAnsi="Verdana Ref"/>
        </w:rPr>
      </w:pPr>
    </w:p>
    <w:p w:rsidR="00D0795F" w:rsidRDefault="00D0795F" w:rsidP="00D0795F">
      <w:pPr>
        <w:spacing w:line="240" w:lineRule="auto"/>
        <w:contextualSpacing/>
        <w:rPr>
          <w:rFonts w:ascii="Verdana Ref" w:hAnsi="Verdana Ref"/>
        </w:rPr>
      </w:pPr>
    </w:p>
    <w:p w:rsidR="00D0795F" w:rsidRPr="00B77440" w:rsidRDefault="00D0795F" w:rsidP="00D0795F">
      <w:pPr>
        <w:pStyle w:val="Title"/>
        <w:rPr>
          <w:rFonts w:ascii="Arial" w:hAnsi="Arial" w:cs="Arial"/>
          <w:sz w:val="36"/>
          <w:szCs w:val="36"/>
          <w:lang w:val="en-US"/>
        </w:rPr>
      </w:pPr>
      <w:r w:rsidRPr="00B77440">
        <w:rPr>
          <w:rFonts w:ascii="Arial" w:hAnsi="Arial" w:cs="Arial"/>
          <w:sz w:val="36"/>
          <w:szCs w:val="36"/>
        </w:rPr>
        <w:t>JOB DESCRIPTION </w:t>
      </w:r>
    </w:p>
    <w:p w:rsidR="00D0795F" w:rsidRPr="00BD6A55" w:rsidRDefault="00D0795F" w:rsidP="00D0795F">
      <w:pPr>
        <w:pStyle w:val="Subtitle"/>
        <w:jc w:val="center"/>
        <w:rPr>
          <w:rFonts w:ascii="Arial" w:hAnsi="Arial" w:cs="Arial"/>
          <w:sz w:val="24"/>
          <w:szCs w:val="24"/>
          <w:u w:val="single"/>
        </w:rPr>
      </w:pPr>
      <w:r w:rsidRPr="00BD6A55">
        <w:rPr>
          <w:rFonts w:ascii="Arial" w:hAnsi="Arial" w:cs="Arial"/>
          <w:sz w:val="24"/>
          <w:szCs w:val="24"/>
          <w:u w:val="single"/>
        </w:rPr>
        <w:t>SUBJECT TEACHER – MAIN PAY SCALE</w:t>
      </w:r>
    </w:p>
    <w:p w:rsidR="00D0795F" w:rsidRDefault="00D0795F" w:rsidP="00D0795F">
      <w:pPr>
        <w:jc w:val="both"/>
        <w:rPr>
          <w:rFonts w:ascii="Arial" w:hAnsi="Arial" w:cs="Arial"/>
          <w:b/>
          <w:bCs/>
        </w:rPr>
      </w:pPr>
    </w:p>
    <w:p w:rsidR="00D0795F" w:rsidRPr="00BD6A55" w:rsidRDefault="00D0795F" w:rsidP="00D0795F">
      <w:pPr>
        <w:jc w:val="both"/>
        <w:rPr>
          <w:rFonts w:ascii="Arial" w:hAnsi="Arial" w:cs="Arial"/>
          <w:b/>
          <w:bCs/>
        </w:rPr>
      </w:pPr>
    </w:p>
    <w:p w:rsidR="00D0795F" w:rsidRPr="00BD6A55" w:rsidRDefault="00D0795F" w:rsidP="00D0795F">
      <w:pPr>
        <w:jc w:val="both"/>
        <w:rPr>
          <w:rFonts w:ascii="Arial" w:hAnsi="Arial" w:cs="Arial"/>
          <w:b/>
          <w:bCs/>
        </w:rPr>
      </w:pPr>
      <w:r w:rsidRPr="00BD6A55">
        <w:rPr>
          <w:rFonts w:ascii="Arial" w:hAnsi="Arial" w:cs="Arial"/>
          <w:b/>
          <w:bCs/>
        </w:rPr>
        <w:t xml:space="preserve">Job Title:     </w:t>
      </w:r>
      <w:r>
        <w:rPr>
          <w:rFonts w:ascii="Arial" w:hAnsi="Arial" w:cs="Arial"/>
          <w:b/>
          <w:bCs/>
        </w:rPr>
        <w:tab/>
      </w:r>
      <w:r>
        <w:rPr>
          <w:rFonts w:ascii="Arial" w:hAnsi="Arial" w:cs="Arial"/>
          <w:b/>
          <w:bCs/>
        </w:rPr>
        <w:tab/>
        <w:t>Subject Teacher (KS3 and/or</w:t>
      </w:r>
      <w:r w:rsidRPr="00BD6A55">
        <w:rPr>
          <w:rFonts w:ascii="Arial" w:hAnsi="Arial" w:cs="Arial"/>
          <w:b/>
          <w:bCs/>
        </w:rPr>
        <w:t xml:space="preserve"> KS4)</w:t>
      </w:r>
    </w:p>
    <w:p w:rsidR="00D0795F" w:rsidRPr="00BD6A55" w:rsidRDefault="00D0795F" w:rsidP="00D0795F">
      <w:pPr>
        <w:jc w:val="both"/>
        <w:rPr>
          <w:rFonts w:ascii="Arial" w:hAnsi="Arial" w:cs="Arial"/>
          <w:b/>
          <w:bCs/>
        </w:rPr>
      </w:pPr>
      <w:r w:rsidRPr="00BD6A55">
        <w:rPr>
          <w:rFonts w:ascii="Arial" w:hAnsi="Arial" w:cs="Arial"/>
          <w:b/>
          <w:bCs/>
        </w:rPr>
        <w:t xml:space="preserve">Line Manager: </w:t>
      </w:r>
      <w:r>
        <w:rPr>
          <w:rFonts w:ascii="Arial" w:hAnsi="Arial" w:cs="Arial"/>
          <w:b/>
          <w:bCs/>
        </w:rPr>
        <w:tab/>
      </w:r>
      <w:r w:rsidRPr="00BD6A55">
        <w:rPr>
          <w:rFonts w:ascii="Arial" w:hAnsi="Arial" w:cs="Arial"/>
          <w:b/>
          <w:bCs/>
        </w:rPr>
        <w:t>Relevant Team Leader</w:t>
      </w:r>
    </w:p>
    <w:p w:rsidR="00D0795F" w:rsidRPr="00BD6A55" w:rsidRDefault="00D0795F" w:rsidP="00D0795F">
      <w:pPr>
        <w:jc w:val="both"/>
        <w:rPr>
          <w:rFonts w:ascii="Arial" w:hAnsi="Arial" w:cs="Arial"/>
        </w:rPr>
      </w:pPr>
      <w:r w:rsidRPr="00BD6A55">
        <w:rPr>
          <w:rFonts w:ascii="Arial" w:hAnsi="Arial" w:cs="Arial"/>
        </w:rPr>
        <w:t> </w:t>
      </w:r>
    </w:p>
    <w:p w:rsidR="00D0795F" w:rsidRPr="00B77440" w:rsidRDefault="00D0795F" w:rsidP="00D0795F">
      <w:pPr>
        <w:shd w:val="clear" w:color="auto" w:fill="F2F2F2"/>
        <w:jc w:val="both"/>
        <w:rPr>
          <w:rFonts w:ascii="Arial" w:hAnsi="Arial" w:cs="Arial"/>
          <w:b/>
          <w:bCs/>
        </w:rPr>
      </w:pPr>
      <w:r>
        <w:rPr>
          <w:rFonts w:ascii="Arial" w:hAnsi="Arial" w:cs="Arial"/>
          <w:b/>
          <w:bCs/>
        </w:rPr>
        <w:t>KEY PURPOSE</w:t>
      </w:r>
    </w:p>
    <w:p w:rsidR="00D0795F" w:rsidRDefault="00D0795F" w:rsidP="00D0795F">
      <w:pPr>
        <w:numPr>
          <w:ilvl w:val="0"/>
          <w:numId w:val="20"/>
        </w:numPr>
        <w:spacing w:after="0" w:line="240" w:lineRule="auto"/>
        <w:jc w:val="both"/>
        <w:rPr>
          <w:rFonts w:ascii="Arial" w:hAnsi="Arial" w:cs="Arial"/>
        </w:rPr>
      </w:pPr>
      <w:r w:rsidRPr="003303C9">
        <w:rPr>
          <w:rFonts w:ascii="Arial" w:hAnsi="Arial" w:cs="Arial"/>
        </w:rPr>
        <w:t>To effectively plan, teach and evaluate the impact of lessons and schemes of learning thus enabling students to make at least expected progress, whilst taking into account exam specification</w:t>
      </w:r>
      <w:r>
        <w:rPr>
          <w:rFonts w:ascii="Arial" w:hAnsi="Arial" w:cs="Arial"/>
        </w:rPr>
        <w:t>s</w:t>
      </w:r>
      <w:r w:rsidRPr="003303C9">
        <w:rPr>
          <w:rFonts w:ascii="Arial" w:hAnsi="Arial" w:cs="Arial"/>
        </w:rPr>
        <w:t xml:space="preserve">, curriculum and Academy requirements. </w:t>
      </w:r>
    </w:p>
    <w:p w:rsidR="00D0795F" w:rsidRPr="003303C9" w:rsidRDefault="00D0795F" w:rsidP="00D0795F">
      <w:pPr>
        <w:ind w:left="720"/>
        <w:jc w:val="both"/>
        <w:rPr>
          <w:rFonts w:ascii="Arial" w:hAnsi="Arial" w:cs="Arial"/>
        </w:rPr>
      </w:pPr>
    </w:p>
    <w:p w:rsidR="00D0795F" w:rsidRPr="003303C9" w:rsidRDefault="00D0795F" w:rsidP="00D0795F">
      <w:pPr>
        <w:numPr>
          <w:ilvl w:val="0"/>
          <w:numId w:val="20"/>
        </w:numPr>
        <w:spacing w:after="0" w:line="240" w:lineRule="auto"/>
        <w:jc w:val="both"/>
        <w:rPr>
          <w:rFonts w:ascii="Arial" w:hAnsi="Arial" w:cs="Arial"/>
        </w:rPr>
      </w:pPr>
      <w:r w:rsidRPr="003303C9">
        <w:rPr>
          <w:rFonts w:ascii="Arial" w:hAnsi="Arial" w:cs="Arial"/>
        </w:rPr>
        <w:t>To provide effective supervision, challenge and support for students at the Academy.</w:t>
      </w:r>
    </w:p>
    <w:p w:rsidR="00D0795F" w:rsidRPr="00BD6A55" w:rsidRDefault="00D0795F" w:rsidP="00D0795F">
      <w:pPr>
        <w:jc w:val="both"/>
        <w:rPr>
          <w:rFonts w:ascii="Arial" w:hAnsi="Arial" w:cs="Arial"/>
        </w:rPr>
      </w:pPr>
      <w:r w:rsidRPr="00BD6A55">
        <w:rPr>
          <w:rFonts w:ascii="Arial" w:hAnsi="Arial" w:cs="Arial"/>
        </w:rPr>
        <w:t> </w:t>
      </w:r>
    </w:p>
    <w:p w:rsidR="00D0795F" w:rsidRPr="00FD6A30" w:rsidRDefault="00D0795F" w:rsidP="00D0795F">
      <w:pPr>
        <w:pStyle w:val="Heading1"/>
        <w:shd w:val="clear" w:color="auto" w:fill="F2F2F2"/>
        <w:rPr>
          <w:rFonts w:ascii="Arial" w:hAnsi="Arial" w:cs="Arial"/>
          <w:b/>
          <w:bCs/>
          <w:sz w:val="24"/>
          <w:szCs w:val="24"/>
          <w:u w:val="none"/>
        </w:rPr>
      </w:pPr>
      <w:r w:rsidRPr="00FD6A30">
        <w:rPr>
          <w:rFonts w:ascii="Arial" w:hAnsi="Arial" w:cs="Arial"/>
          <w:b/>
          <w:bCs/>
          <w:sz w:val="24"/>
          <w:szCs w:val="24"/>
          <w:u w:val="none"/>
        </w:rPr>
        <w:t>KEY TASKS</w:t>
      </w:r>
    </w:p>
    <w:p w:rsidR="00D0795F" w:rsidRPr="00BD6A55" w:rsidRDefault="00D0795F" w:rsidP="00D0795F">
      <w:pPr>
        <w:jc w:val="both"/>
        <w:rPr>
          <w:rFonts w:ascii="Arial" w:hAnsi="Arial" w:cs="Arial"/>
          <w:u w:val="single"/>
        </w:rPr>
      </w:pPr>
      <w:r w:rsidRPr="00BD6A55">
        <w:rPr>
          <w:rFonts w:ascii="Arial" w:hAnsi="Arial" w:cs="Arial"/>
        </w:rPr>
        <w:t> </w:t>
      </w:r>
    </w:p>
    <w:p w:rsidR="00D0795F" w:rsidRPr="00B039BE" w:rsidRDefault="00D0795F" w:rsidP="00D0795F">
      <w:pPr>
        <w:pStyle w:val="BodyText"/>
        <w:numPr>
          <w:ilvl w:val="0"/>
          <w:numId w:val="21"/>
        </w:numPr>
        <w:tabs>
          <w:tab w:val="clear" w:pos="720"/>
        </w:tabs>
        <w:rPr>
          <w:rFonts w:ascii="Arial" w:hAnsi="Arial" w:cs="Arial"/>
          <w:sz w:val="22"/>
          <w:szCs w:val="22"/>
          <w:lang w:val="en-US"/>
        </w:rPr>
      </w:pPr>
      <w:r w:rsidRPr="00B039BE">
        <w:rPr>
          <w:rFonts w:ascii="Arial" w:hAnsi="Arial" w:cs="Arial"/>
          <w:sz w:val="22"/>
          <w:szCs w:val="22"/>
        </w:rPr>
        <w:t>To work as reasonably directed by the Headteacher in fulfilling all the requirements of Academy policy and in compliance with the Teachers Pay and Conditions Document and Teachers Standards.</w:t>
      </w:r>
    </w:p>
    <w:p w:rsidR="00D0795F" w:rsidRPr="00B039BE" w:rsidRDefault="00D0795F" w:rsidP="00D0795F">
      <w:pPr>
        <w:ind w:left="75" w:hanging="360"/>
        <w:jc w:val="both"/>
        <w:rPr>
          <w:rFonts w:ascii="Arial" w:hAnsi="Arial" w:cs="Arial"/>
        </w:rPr>
      </w:pPr>
    </w:p>
    <w:p w:rsidR="00D0795F" w:rsidRPr="00B039BE" w:rsidRDefault="00D0795F" w:rsidP="00D0795F">
      <w:pPr>
        <w:numPr>
          <w:ilvl w:val="0"/>
          <w:numId w:val="21"/>
        </w:numPr>
        <w:tabs>
          <w:tab w:val="clear" w:pos="720"/>
        </w:tabs>
        <w:spacing w:after="0" w:line="240" w:lineRule="auto"/>
        <w:jc w:val="both"/>
        <w:rPr>
          <w:rFonts w:ascii="Arial" w:hAnsi="Arial" w:cs="Arial"/>
        </w:rPr>
      </w:pPr>
      <w:r w:rsidRPr="00B039BE">
        <w:rPr>
          <w:rFonts w:ascii="Arial" w:hAnsi="Arial" w:cs="Arial"/>
        </w:rPr>
        <w:t>To plan and teach lessons and Schemes of Learning that facilitate effective learning for all students in their care.</w:t>
      </w:r>
    </w:p>
    <w:p w:rsidR="00D0795F" w:rsidRPr="00B039BE" w:rsidRDefault="00D0795F" w:rsidP="00D0795F">
      <w:pPr>
        <w:ind w:left="60" w:hanging="360"/>
        <w:jc w:val="both"/>
        <w:rPr>
          <w:rFonts w:ascii="Arial" w:hAnsi="Arial" w:cs="Arial"/>
        </w:rPr>
      </w:pPr>
    </w:p>
    <w:p w:rsidR="00D0795F" w:rsidRPr="00B039BE" w:rsidRDefault="00D0795F" w:rsidP="00D0795F">
      <w:pPr>
        <w:numPr>
          <w:ilvl w:val="0"/>
          <w:numId w:val="21"/>
        </w:numPr>
        <w:tabs>
          <w:tab w:val="clear" w:pos="720"/>
        </w:tabs>
        <w:spacing w:after="0" w:line="240" w:lineRule="auto"/>
        <w:jc w:val="both"/>
        <w:rPr>
          <w:rFonts w:ascii="Arial" w:hAnsi="Arial" w:cs="Arial"/>
        </w:rPr>
      </w:pPr>
      <w:r w:rsidRPr="00B039BE">
        <w:rPr>
          <w:rFonts w:ascii="Arial" w:hAnsi="Arial" w:cs="Arial"/>
        </w:rPr>
        <w:t>To mark, record and report student achievement (progress and attainment) in line with Academy and national policies.</w:t>
      </w:r>
    </w:p>
    <w:p w:rsidR="00D0795F" w:rsidRPr="00B039BE" w:rsidRDefault="00D0795F" w:rsidP="00D0795F">
      <w:pPr>
        <w:ind w:left="60" w:hanging="360"/>
        <w:jc w:val="both"/>
        <w:rPr>
          <w:rFonts w:ascii="Arial" w:hAnsi="Arial" w:cs="Arial"/>
        </w:rPr>
      </w:pPr>
    </w:p>
    <w:p w:rsidR="00D0795F" w:rsidRPr="00B039BE" w:rsidRDefault="00D0795F" w:rsidP="00D0795F">
      <w:pPr>
        <w:numPr>
          <w:ilvl w:val="0"/>
          <w:numId w:val="21"/>
        </w:numPr>
        <w:tabs>
          <w:tab w:val="clear" w:pos="720"/>
        </w:tabs>
        <w:spacing w:after="0" w:line="240" w:lineRule="auto"/>
        <w:jc w:val="both"/>
        <w:rPr>
          <w:rFonts w:ascii="Arial" w:hAnsi="Arial" w:cs="Arial"/>
        </w:rPr>
      </w:pPr>
      <w:r w:rsidRPr="00B039BE">
        <w:rPr>
          <w:rFonts w:ascii="Arial" w:hAnsi="Arial" w:cs="Arial"/>
        </w:rPr>
        <w:t>To create and maintain a classroom environment / ethos conducive to effective and engaging learning for all students.</w:t>
      </w:r>
    </w:p>
    <w:p w:rsidR="00D0795F" w:rsidRPr="00B039BE" w:rsidRDefault="00D0795F" w:rsidP="00D0795F">
      <w:pPr>
        <w:ind w:left="60" w:hanging="360"/>
        <w:jc w:val="both"/>
        <w:rPr>
          <w:rFonts w:ascii="Arial" w:hAnsi="Arial" w:cs="Arial"/>
        </w:rPr>
      </w:pPr>
    </w:p>
    <w:p w:rsidR="00D0795F" w:rsidRPr="00B039BE" w:rsidRDefault="00D0795F" w:rsidP="00D0795F">
      <w:pPr>
        <w:numPr>
          <w:ilvl w:val="0"/>
          <w:numId w:val="21"/>
        </w:numPr>
        <w:tabs>
          <w:tab w:val="clear" w:pos="720"/>
        </w:tabs>
        <w:spacing w:after="0" w:line="240" w:lineRule="auto"/>
        <w:jc w:val="both"/>
        <w:rPr>
          <w:rFonts w:ascii="Arial" w:hAnsi="Arial" w:cs="Arial"/>
        </w:rPr>
      </w:pPr>
      <w:r w:rsidRPr="00B039BE">
        <w:rPr>
          <w:rFonts w:ascii="Arial" w:hAnsi="Arial" w:cs="Arial"/>
        </w:rPr>
        <w:t>To take responsibility for one’s own personal professional development within the context of Academy aims and priorities as well as National Teacher Standards.</w:t>
      </w:r>
    </w:p>
    <w:p w:rsidR="00D0795F" w:rsidRDefault="00D0795F" w:rsidP="00D0795F">
      <w:pPr>
        <w:jc w:val="both"/>
        <w:rPr>
          <w:rFonts w:ascii="Arial" w:hAnsi="Arial" w:cs="Arial"/>
        </w:rPr>
      </w:pPr>
    </w:p>
    <w:p w:rsidR="00D0795F" w:rsidRPr="00B039BE" w:rsidRDefault="00D0795F" w:rsidP="00D0795F">
      <w:pPr>
        <w:jc w:val="both"/>
        <w:rPr>
          <w:rFonts w:ascii="Arial" w:hAnsi="Arial" w:cs="Arial"/>
        </w:rPr>
      </w:pPr>
    </w:p>
    <w:p w:rsidR="00D0795F" w:rsidRPr="00FD6A30" w:rsidRDefault="00D0795F" w:rsidP="00D0795F">
      <w:pPr>
        <w:pStyle w:val="Heading1"/>
        <w:shd w:val="clear" w:color="auto" w:fill="F2F2F2"/>
        <w:rPr>
          <w:rFonts w:ascii="Arial" w:hAnsi="Arial" w:cs="Arial"/>
          <w:b/>
          <w:bCs/>
          <w:sz w:val="24"/>
          <w:szCs w:val="24"/>
          <w:u w:val="none"/>
        </w:rPr>
      </w:pPr>
      <w:r w:rsidRPr="00FD6A30">
        <w:rPr>
          <w:rFonts w:ascii="Arial" w:hAnsi="Arial" w:cs="Arial"/>
          <w:b/>
          <w:bCs/>
          <w:sz w:val="24"/>
          <w:szCs w:val="24"/>
          <w:u w:val="none"/>
        </w:rPr>
        <w:t>RESPONSIBILITIES</w:t>
      </w:r>
    </w:p>
    <w:p w:rsidR="00D0795F" w:rsidRPr="00BD6A55" w:rsidRDefault="00D0795F" w:rsidP="00D0795F">
      <w:pPr>
        <w:jc w:val="both"/>
        <w:rPr>
          <w:rFonts w:ascii="Arial" w:hAnsi="Arial" w:cs="Arial"/>
          <w:u w:val="single"/>
        </w:rPr>
      </w:pPr>
      <w:r w:rsidRPr="00BD6A55">
        <w:rPr>
          <w:rFonts w:ascii="Arial" w:hAnsi="Arial" w:cs="Arial"/>
        </w:rPr>
        <w:t> </w:t>
      </w:r>
    </w:p>
    <w:p w:rsidR="00D0795F" w:rsidRPr="00B039BE" w:rsidRDefault="00D0795F" w:rsidP="00D0795F">
      <w:pPr>
        <w:pStyle w:val="BodyText"/>
        <w:numPr>
          <w:ilvl w:val="0"/>
          <w:numId w:val="22"/>
        </w:numPr>
        <w:tabs>
          <w:tab w:val="num" w:pos="426"/>
        </w:tabs>
        <w:ind w:left="567" w:hanging="283"/>
        <w:rPr>
          <w:rFonts w:ascii="Arial" w:hAnsi="Arial" w:cs="Arial"/>
          <w:sz w:val="22"/>
          <w:szCs w:val="22"/>
          <w:lang w:val="en-US"/>
        </w:rPr>
      </w:pPr>
      <w:r>
        <w:rPr>
          <w:rFonts w:ascii="Arial" w:hAnsi="Arial" w:cs="Arial"/>
          <w:sz w:val="22"/>
          <w:szCs w:val="22"/>
        </w:rPr>
        <w:tab/>
      </w:r>
      <w:r w:rsidRPr="00B039BE">
        <w:rPr>
          <w:rFonts w:ascii="Arial" w:hAnsi="Arial" w:cs="Arial"/>
          <w:sz w:val="22"/>
          <w:szCs w:val="22"/>
        </w:rPr>
        <w:t>To plan and teach lessons that are based upon clear learning objectives in accordance with schemes of learning and Academy policies.</w:t>
      </w:r>
    </w:p>
    <w:p w:rsidR="00D0795F" w:rsidRPr="00B039BE" w:rsidRDefault="00D0795F" w:rsidP="00D0795F">
      <w:pPr>
        <w:tabs>
          <w:tab w:val="num" w:pos="426"/>
        </w:tabs>
        <w:ind w:left="567" w:hanging="283"/>
        <w:jc w:val="both"/>
        <w:rPr>
          <w:rFonts w:ascii="Arial" w:hAnsi="Arial" w:cs="Arial"/>
        </w:rPr>
      </w:pPr>
    </w:p>
    <w:p w:rsidR="00D0795F" w:rsidRPr="00B039BE" w:rsidRDefault="00D0795F" w:rsidP="00D0795F">
      <w:pPr>
        <w:numPr>
          <w:ilvl w:val="0"/>
          <w:numId w:val="22"/>
        </w:numPr>
        <w:tabs>
          <w:tab w:val="num" w:pos="426"/>
        </w:tabs>
        <w:spacing w:after="0" w:line="240" w:lineRule="auto"/>
        <w:ind w:left="567" w:hanging="283"/>
        <w:jc w:val="both"/>
        <w:rPr>
          <w:rFonts w:ascii="Arial" w:hAnsi="Arial" w:cs="Arial"/>
        </w:rPr>
      </w:pPr>
      <w:r>
        <w:rPr>
          <w:rFonts w:ascii="Arial" w:hAnsi="Arial" w:cs="Arial"/>
        </w:rPr>
        <w:tab/>
      </w:r>
      <w:r w:rsidRPr="00B039BE">
        <w:rPr>
          <w:rFonts w:ascii="Arial" w:hAnsi="Arial" w:cs="Arial"/>
        </w:rPr>
        <w:t>To plan and teach lessons that stimulate, challenge and sustain student interest, and that develop self-esteem and confidence; ensuring that each and every student is able to reach their full potential.</w:t>
      </w:r>
    </w:p>
    <w:p w:rsidR="00D0795F" w:rsidRPr="00B039BE" w:rsidRDefault="00D0795F" w:rsidP="00D0795F">
      <w:pPr>
        <w:tabs>
          <w:tab w:val="num" w:pos="426"/>
        </w:tabs>
        <w:ind w:left="567" w:hanging="283"/>
        <w:jc w:val="both"/>
        <w:rPr>
          <w:rFonts w:ascii="Arial" w:hAnsi="Arial" w:cs="Arial"/>
        </w:rPr>
      </w:pPr>
    </w:p>
    <w:p w:rsidR="00D0795F" w:rsidRPr="003303C9" w:rsidRDefault="00D0795F" w:rsidP="00D0795F">
      <w:pPr>
        <w:numPr>
          <w:ilvl w:val="0"/>
          <w:numId w:val="22"/>
        </w:numPr>
        <w:tabs>
          <w:tab w:val="num" w:pos="567"/>
        </w:tabs>
        <w:spacing w:after="0" w:line="240" w:lineRule="auto"/>
        <w:ind w:left="567"/>
        <w:jc w:val="both"/>
        <w:rPr>
          <w:rFonts w:ascii="Arial" w:hAnsi="Arial" w:cs="Arial"/>
        </w:rPr>
      </w:pPr>
      <w:r w:rsidRPr="003303C9">
        <w:rPr>
          <w:rFonts w:ascii="Arial" w:hAnsi="Arial" w:cs="Arial"/>
        </w:rPr>
        <w:t>To maintain good order in the classroom, in a way that enables students to work in a secure, safe environment where positive relationships and purposeful activity can be sustained.</w:t>
      </w:r>
    </w:p>
    <w:p w:rsidR="00D0795F" w:rsidRPr="003303C9" w:rsidRDefault="00D0795F" w:rsidP="00D0795F">
      <w:pPr>
        <w:tabs>
          <w:tab w:val="num" w:pos="567"/>
        </w:tabs>
        <w:ind w:left="567"/>
        <w:jc w:val="both"/>
        <w:rPr>
          <w:rFonts w:ascii="Arial" w:hAnsi="Arial" w:cs="Arial"/>
        </w:rPr>
      </w:pPr>
      <w:r w:rsidRPr="003303C9">
        <w:rPr>
          <w:rFonts w:ascii="Arial" w:hAnsi="Arial" w:cs="Arial"/>
        </w:rPr>
        <w:t> </w:t>
      </w:r>
    </w:p>
    <w:p w:rsidR="00D0795F" w:rsidRPr="003303C9" w:rsidRDefault="00D0795F" w:rsidP="00D0795F">
      <w:pPr>
        <w:numPr>
          <w:ilvl w:val="0"/>
          <w:numId w:val="22"/>
        </w:numPr>
        <w:tabs>
          <w:tab w:val="num" w:pos="567"/>
        </w:tabs>
        <w:spacing w:after="0" w:line="240" w:lineRule="auto"/>
        <w:ind w:left="567"/>
        <w:jc w:val="both"/>
        <w:rPr>
          <w:rFonts w:ascii="Arial" w:hAnsi="Arial" w:cs="Arial"/>
        </w:rPr>
      </w:pPr>
      <w:r w:rsidRPr="003303C9">
        <w:rPr>
          <w:rFonts w:ascii="Arial" w:hAnsi="Arial" w:cs="Arial"/>
        </w:rPr>
        <w:t>To effectively prepare students for national assessments at KS3 and KS4.</w:t>
      </w:r>
    </w:p>
    <w:p w:rsidR="00D0795F" w:rsidRPr="003303C9" w:rsidRDefault="00D0795F" w:rsidP="00D0795F">
      <w:pPr>
        <w:tabs>
          <w:tab w:val="num" w:pos="567"/>
        </w:tabs>
        <w:ind w:left="567" w:firstLine="60"/>
        <w:jc w:val="both"/>
        <w:rPr>
          <w:rFonts w:ascii="Arial" w:hAnsi="Arial" w:cs="Arial"/>
        </w:rPr>
      </w:pPr>
    </w:p>
    <w:p w:rsidR="00D0795F" w:rsidRPr="003303C9" w:rsidRDefault="00D0795F" w:rsidP="00D0795F">
      <w:pPr>
        <w:numPr>
          <w:ilvl w:val="0"/>
          <w:numId w:val="22"/>
        </w:numPr>
        <w:tabs>
          <w:tab w:val="num" w:pos="567"/>
        </w:tabs>
        <w:spacing w:after="0" w:line="240" w:lineRule="auto"/>
        <w:ind w:left="567"/>
        <w:jc w:val="both"/>
        <w:rPr>
          <w:rFonts w:ascii="Arial" w:hAnsi="Arial" w:cs="Arial"/>
        </w:rPr>
      </w:pPr>
      <w:r w:rsidRPr="003303C9">
        <w:rPr>
          <w:rFonts w:ascii="Arial" w:hAnsi="Arial" w:cs="Arial"/>
        </w:rPr>
        <w:t>To enable students to take increasing responsibility for their learning through constructive and timely assessment, marking and feedback.</w:t>
      </w:r>
    </w:p>
    <w:p w:rsidR="00D0795F" w:rsidRPr="003303C9" w:rsidRDefault="00D0795F" w:rsidP="00D0795F">
      <w:pPr>
        <w:tabs>
          <w:tab w:val="num" w:pos="567"/>
        </w:tabs>
        <w:ind w:left="567" w:firstLine="60"/>
        <w:jc w:val="both"/>
        <w:rPr>
          <w:rFonts w:ascii="Arial" w:hAnsi="Arial" w:cs="Arial"/>
        </w:rPr>
      </w:pPr>
    </w:p>
    <w:p w:rsidR="00D0795F" w:rsidRPr="003303C9" w:rsidRDefault="00D0795F" w:rsidP="00D0795F">
      <w:pPr>
        <w:numPr>
          <w:ilvl w:val="0"/>
          <w:numId w:val="22"/>
        </w:numPr>
        <w:tabs>
          <w:tab w:val="num" w:pos="567"/>
        </w:tabs>
        <w:spacing w:after="0" w:line="240" w:lineRule="auto"/>
        <w:ind w:left="567"/>
        <w:jc w:val="both"/>
        <w:rPr>
          <w:rFonts w:ascii="Arial" w:hAnsi="Arial" w:cs="Arial"/>
        </w:rPr>
      </w:pPr>
      <w:r w:rsidRPr="003303C9">
        <w:rPr>
          <w:rFonts w:ascii="Arial" w:hAnsi="Arial" w:cs="Arial"/>
        </w:rPr>
        <w:t>Identify appropriate targets for individual students, and through effective and engaging curriculum delivery, work to ensure at least good progress is achieved by each and every student in your class.</w:t>
      </w:r>
    </w:p>
    <w:p w:rsidR="00D0795F" w:rsidRPr="003303C9" w:rsidRDefault="00D0795F" w:rsidP="00D0795F">
      <w:pPr>
        <w:tabs>
          <w:tab w:val="num" w:pos="567"/>
        </w:tabs>
        <w:ind w:left="567" w:firstLine="60"/>
        <w:jc w:val="both"/>
        <w:rPr>
          <w:rFonts w:ascii="Arial" w:hAnsi="Arial" w:cs="Arial"/>
        </w:rPr>
      </w:pPr>
    </w:p>
    <w:p w:rsidR="00D0795F" w:rsidRPr="003303C9" w:rsidRDefault="00D0795F" w:rsidP="00D0795F">
      <w:pPr>
        <w:numPr>
          <w:ilvl w:val="0"/>
          <w:numId w:val="22"/>
        </w:numPr>
        <w:tabs>
          <w:tab w:val="num" w:pos="567"/>
        </w:tabs>
        <w:spacing w:after="0" w:line="240" w:lineRule="auto"/>
        <w:ind w:left="567"/>
        <w:jc w:val="both"/>
        <w:rPr>
          <w:rFonts w:ascii="Arial" w:hAnsi="Arial" w:cs="Arial"/>
        </w:rPr>
      </w:pPr>
      <w:r w:rsidRPr="003303C9">
        <w:rPr>
          <w:rFonts w:ascii="Arial" w:hAnsi="Arial" w:cs="Arial"/>
        </w:rPr>
        <w:t>To systematically monitor and evaluate the effectiveness of your teaching on students learning and progress to identify personal development targets.</w:t>
      </w:r>
    </w:p>
    <w:p w:rsidR="00D0795F" w:rsidRPr="003303C9" w:rsidRDefault="00D0795F" w:rsidP="00D0795F">
      <w:pPr>
        <w:tabs>
          <w:tab w:val="num" w:pos="567"/>
        </w:tabs>
        <w:ind w:left="567" w:firstLine="60"/>
        <w:jc w:val="both"/>
        <w:rPr>
          <w:rFonts w:ascii="Arial" w:hAnsi="Arial" w:cs="Arial"/>
        </w:rPr>
      </w:pPr>
    </w:p>
    <w:p w:rsidR="00D0795F" w:rsidRPr="003303C9" w:rsidRDefault="00D0795F" w:rsidP="00D0795F">
      <w:pPr>
        <w:numPr>
          <w:ilvl w:val="0"/>
          <w:numId w:val="22"/>
        </w:numPr>
        <w:tabs>
          <w:tab w:val="num" w:pos="567"/>
        </w:tabs>
        <w:spacing w:after="0" w:line="240" w:lineRule="auto"/>
        <w:ind w:left="567"/>
        <w:jc w:val="both"/>
        <w:rPr>
          <w:rFonts w:ascii="Arial" w:hAnsi="Arial" w:cs="Arial"/>
        </w:rPr>
      </w:pPr>
      <w:r w:rsidRPr="003303C9">
        <w:rPr>
          <w:rFonts w:ascii="Arial" w:hAnsi="Arial" w:cs="Arial"/>
        </w:rPr>
        <w:t>To make effective use of Academy resources and maintain a stimulating learning environment.</w:t>
      </w:r>
    </w:p>
    <w:p w:rsidR="00D0795F" w:rsidRPr="003303C9" w:rsidRDefault="00D0795F" w:rsidP="00D0795F">
      <w:pPr>
        <w:tabs>
          <w:tab w:val="num" w:pos="567"/>
        </w:tabs>
        <w:ind w:left="567" w:firstLine="60"/>
        <w:jc w:val="both"/>
        <w:rPr>
          <w:rFonts w:ascii="Arial" w:hAnsi="Arial" w:cs="Arial"/>
        </w:rPr>
      </w:pPr>
    </w:p>
    <w:p w:rsidR="00D0795F" w:rsidRPr="003303C9" w:rsidRDefault="00D0795F" w:rsidP="00D0795F">
      <w:pPr>
        <w:numPr>
          <w:ilvl w:val="0"/>
          <w:numId w:val="22"/>
        </w:numPr>
        <w:tabs>
          <w:tab w:val="num" w:pos="567"/>
        </w:tabs>
        <w:spacing w:after="0" w:line="240" w:lineRule="auto"/>
        <w:ind w:left="567"/>
        <w:jc w:val="both"/>
        <w:rPr>
          <w:rFonts w:ascii="Arial" w:hAnsi="Arial" w:cs="Arial"/>
        </w:rPr>
      </w:pPr>
      <w:r w:rsidRPr="003303C9">
        <w:rPr>
          <w:rFonts w:ascii="Arial" w:hAnsi="Arial" w:cs="Arial"/>
        </w:rPr>
        <w:t>To contribute positively to the development of the subject area and to the preparation of schemes of learning and resources.</w:t>
      </w:r>
    </w:p>
    <w:p w:rsidR="00D0795F" w:rsidRPr="003303C9" w:rsidRDefault="00D0795F" w:rsidP="00D0795F">
      <w:pPr>
        <w:tabs>
          <w:tab w:val="num" w:pos="567"/>
        </w:tabs>
        <w:ind w:left="567" w:firstLine="60"/>
        <w:jc w:val="both"/>
        <w:rPr>
          <w:rFonts w:ascii="Arial" w:hAnsi="Arial" w:cs="Arial"/>
        </w:rPr>
      </w:pPr>
    </w:p>
    <w:p w:rsidR="00D0795F" w:rsidRPr="003303C9" w:rsidRDefault="00D0795F" w:rsidP="00D0795F">
      <w:pPr>
        <w:numPr>
          <w:ilvl w:val="0"/>
          <w:numId w:val="22"/>
        </w:numPr>
        <w:tabs>
          <w:tab w:val="num" w:pos="567"/>
        </w:tabs>
        <w:spacing w:after="0" w:line="240" w:lineRule="auto"/>
        <w:ind w:left="567"/>
        <w:jc w:val="both"/>
        <w:rPr>
          <w:rFonts w:ascii="Arial" w:hAnsi="Arial" w:cs="Arial"/>
        </w:rPr>
      </w:pPr>
      <w:r w:rsidRPr="003303C9">
        <w:rPr>
          <w:rFonts w:ascii="Arial" w:hAnsi="Arial" w:cs="Arial"/>
        </w:rPr>
        <w:t>To make a full commitment to maintain a high level of subject knowledge and subject application</w:t>
      </w:r>
      <w:r>
        <w:rPr>
          <w:rFonts w:ascii="Arial" w:hAnsi="Arial" w:cs="Arial"/>
        </w:rPr>
        <w:t>,</w:t>
      </w:r>
      <w:r w:rsidRPr="003303C9">
        <w:rPr>
          <w:rFonts w:ascii="Arial" w:hAnsi="Arial" w:cs="Arial"/>
        </w:rPr>
        <w:t xml:space="preserve"> including the effective use of ICT to engage students in the learning experience.</w:t>
      </w:r>
    </w:p>
    <w:p w:rsidR="00D0795F" w:rsidRPr="003303C9" w:rsidRDefault="00D0795F" w:rsidP="00D0795F">
      <w:pPr>
        <w:tabs>
          <w:tab w:val="num" w:pos="567"/>
        </w:tabs>
        <w:ind w:left="567" w:firstLine="60"/>
        <w:jc w:val="both"/>
        <w:rPr>
          <w:rFonts w:ascii="Arial" w:hAnsi="Arial" w:cs="Arial"/>
        </w:rPr>
      </w:pPr>
    </w:p>
    <w:p w:rsidR="00D0795F" w:rsidRPr="003303C9" w:rsidRDefault="00D0795F" w:rsidP="00D0795F">
      <w:pPr>
        <w:numPr>
          <w:ilvl w:val="0"/>
          <w:numId w:val="22"/>
        </w:numPr>
        <w:tabs>
          <w:tab w:val="num" w:pos="567"/>
        </w:tabs>
        <w:spacing w:after="0" w:line="240" w:lineRule="auto"/>
        <w:ind w:left="567"/>
        <w:jc w:val="both"/>
        <w:rPr>
          <w:rFonts w:ascii="Arial" w:hAnsi="Arial" w:cs="Arial"/>
        </w:rPr>
      </w:pPr>
      <w:r w:rsidRPr="003303C9">
        <w:rPr>
          <w:rFonts w:ascii="Arial" w:hAnsi="Arial" w:cs="Arial"/>
        </w:rPr>
        <w:t>To contribute to the development of departmental policy through attendance and active participation at team meetings.</w:t>
      </w:r>
    </w:p>
    <w:p w:rsidR="00D0795F" w:rsidRPr="00BD6A55" w:rsidRDefault="00D0795F" w:rsidP="00D0795F">
      <w:pPr>
        <w:ind w:firstLine="60"/>
        <w:jc w:val="both"/>
        <w:rPr>
          <w:rFonts w:ascii="Arial" w:hAnsi="Arial" w:cs="Arial"/>
        </w:rPr>
      </w:pPr>
    </w:p>
    <w:p w:rsidR="00D0795F" w:rsidRPr="00FD6A30" w:rsidRDefault="00D0795F" w:rsidP="00D0795F">
      <w:pPr>
        <w:pStyle w:val="Heading1"/>
        <w:shd w:val="clear" w:color="auto" w:fill="F2F2F2"/>
        <w:rPr>
          <w:rFonts w:ascii="Arial" w:hAnsi="Arial" w:cs="Arial"/>
          <w:b/>
          <w:sz w:val="24"/>
          <w:szCs w:val="24"/>
          <w:u w:val="none"/>
          <w:lang w:val="en-US"/>
        </w:rPr>
      </w:pPr>
      <w:r w:rsidRPr="00FD6A30">
        <w:rPr>
          <w:rFonts w:ascii="Arial" w:hAnsi="Arial" w:cs="Arial"/>
          <w:b/>
          <w:sz w:val="24"/>
          <w:szCs w:val="24"/>
          <w:u w:val="none"/>
        </w:rPr>
        <w:t>ALL STAFF SHOULD</w:t>
      </w:r>
    </w:p>
    <w:p w:rsidR="00D0795F" w:rsidRPr="00BD6A55" w:rsidRDefault="00D0795F" w:rsidP="00D0795F">
      <w:pPr>
        <w:jc w:val="both"/>
        <w:rPr>
          <w:rFonts w:ascii="Arial" w:hAnsi="Arial" w:cs="Arial"/>
          <w:u w:val="single"/>
        </w:rPr>
      </w:pPr>
      <w:r w:rsidRPr="00BD6A55">
        <w:rPr>
          <w:rFonts w:ascii="Arial" w:hAnsi="Arial" w:cs="Arial"/>
        </w:rPr>
        <w:t> </w:t>
      </w:r>
    </w:p>
    <w:p w:rsidR="00D0795F" w:rsidRPr="00B039BE" w:rsidRDefault="00D0795F" w:rsidP="00D0795F">
      <w:pPr>
        <w:pStyle w:val="BodyText"/>
        <w:numPr>
          <w:ilvl w:val="0"/>
          <w:numId w:val="23"/>
        </w:numPr>
        <w:tabs>
          <w:tab w:val="clear" w:pos="720"/>
        </w:tabs>
        <w:ind w:left="567"/>
        <w:rPr>
          <w:rFonts w:ascii="Arial" w:hAnsi="Arial" w:cs="Arial"/>
          <w:sz w:val="22"/>
          <w:szCs w:val="22"/>
          <w:lang w:val="en-US"/>
        </w:rPr>
      </w:pPr>
      <w:r w:rsidRPr="00B039BE">
        <w:rPr>
          <w:rFonts w:ascii="Arial" w:hAnsi="Arial" w:cs="Arial"/>
          <w:sz w:val="22"/>
          <w:szCs w:val="22"/>
        </w:rPr>
        <w:lastRenderedPageBreak/>
        <w:t>Ensure the aims, priorities and policies of the Academy are adhered to, including the staff Safeguarding Code of Conduct.</w:t>
      </w:r>
    </w:p>
    <w:p w:rsidR="00D0795F" w:rsidRPr="00B039BE" w:rsidRDefault="00D0795F" w:rsidP="00D0795F">
      <w:pPr>
        <w:ind w:left="567" w:firstLine="75"/>
        <w:jc w:val="both"/>
        <w:rPr>
          <w:rFonts w:ascii="Arial" w:hAnsi="Arial" w:cs="Arial"/>
        </w:rPr>
      </w:pPr>
    </w:p>
    <w:p w:rsidR="00D0795F" w:rsidRPr="003303C9" w:rsidRDefault="00D0795F" w:rsidP="00D0795F">
      <w:pPr>
        <w:numPr>
          <w:ilvl w:val="0"/>
          <w:numId w:val="23"/>
        </w:numPr>
        <w:tabs>
          <w:tab w:val="clear" w:pos="720"/>
        </w:tabs>
        <w:spacing w:after="0" w:line="240" w:lineRule="auto"/>
        <w:ind w:left="567"/>
        <w:jc w:val="both"/>
        <w:rPr>
          <w:rFonts w:ascii="Arial" w:hAnsi="Arial" w:cs="Arial"/>
        </w:rPr>
      </w:pPr>
      <w:r w:rsidRPr="003303C9">
        <w:rPr>
          <w:rFonts w:ascii="Arial" w:hAnsi="Arial" w:cs="Arial"/>
        </w:rPr>
        <w:t>Attend parents, staff and house meetings as required, making a valued and professional contribution.</w:t>
      </w:r>
    </w:p>
    <w:p w:rsidR="00D0795F" w:rsidRPr="003303C9" w:rsidRDefault="00D0795F" w:rsidP="00D0795F">
      <w:pPr>
        <w:ind w:left="567" w:firstLine="60"/>
        <w:jc w:val="both"/>
        <w:rPr>
          <w:rFonts w:ascii="Arial" w:hAnsi="Arial" w:cs="Arial"/>
        </w:rPr>
      </w:pPr>
    </w:p>
    <w:p w:rsidR="00D0795F" w:rsidRPr="003303C9" w:rsidRDefault="00D0795F" w:rsidP="00D0795F">
      <w:pPr>
        <w:numPr>
          <w:ilvl w:val="0"/>
          <w:numId w:val="23"/>
        </w:numPr>
        <w:tabs>
          <w:tab w:val="clear" w:pos="720"/>
        </w:tabs>
        <w:spacing w:after="0" w:line="240" w:lineRule="auto"/>
        <w:ind w:left="567"/>
        <w:jc w:val="both"/>
        <w:rPr>
          <w:rFonts w:ascii="Arial" w:hAnsi="Arial" w:cs="Arial"/>
        </w:rPr>
      </w:pPr>
      <w:r>
        <w:rPr>
          <w:rFonts w:ascii="Arial" w:hAnsi="Arial" w:cs="Arial"/>
        </w:rPr>
        <w:t>Undertake break,</w:t>
      </w:r>
      <w:r w:rsidRPr="003303C9">
        <w:rPr>
          <w:rFonts w:ascii="Arial" w:hAnsi="Arial" w:cs="Arial"/>
        </w:rPr>
        <w:t xml:space="preserve"> lunch and after </w:t>
      </w:r>
      <w:r>
        <w:rPr>
          <w:rFonts w:ascii="Arial" w:hAnsi="Arial" w:cs="Arial"/>
        </w:rPr>
        <w:t>school</w:t>
      </w:r>
      <w:r w:rsidRPr="003303C9">
        <w:rPr>
          <w:rFonts w:ascii="Arial" w:hAnsi="Arial" w:cs="Arial"/>
        </w:rPr>
        <w:t xml:space="preserve"> supervision as agreed, according to Academy policy.</w:t>
      </w:r>
    </w:p>
    <w:p w:rsidR="00D0795F" w:rsidRPr="003303C9" w:rsidRDefault="00D0795F" w:rsidP="00D0795F">
      <w:pPr>
        <w:ind w:left="567" w:firstLine="60"/>
        <w:jc w:val="both"/>
        <w:rPr>
          <w:rFonts w:ascii="Arial" w:hAnsi="Arial" w:cs="Arial"/>
        </w:rPr>
      </w:pPr>
    </w:p>
    <w:p w:rsidR="00D0795F" w:rsidRPr="003303C9" w:rsidRDefault="00D0795F" w:rsidP="00D0795F">
      <w:pPr>
        <w:numPr>
          <w:ilvl w:val="0"/>
          <w:numId w:val="23"/>
        </w:numPr>
        <w:tabs>
          <w:tab w:val="clear" w:pos="720"/>
        </w:tabs>
        <w:spacing w:after="0" w:line="240" w:lineRule="auto"/>
        <w:ind w:left="567"/>
        <w:jc w:val="both"/>
        <w:rPr>
          <w:rFonts w:ascii="Arial" w:hAnsi="Arial" w:cs="Arial"/>
        </w:rPr>
      </w:pPr>
      <w:r w:rsidRPr="003303C9">
        <w:rPr>
          <w:rFonts w:ascii="Arial" w:hAnsi="Arial" w:cs="Arial"/>
        </w:rPr>
        <w:t>Encourage the good conduct of all students and at all times on the Academy site and within its vicinity.</w:t>
      </w:r>
    </w:p>
    <w:p w:rsidR="00D0795F" w:rsidRPr="003303C9" w:rsidRDefault="00D0795F" w:rsidP="00D0795F">
      <w:pPr>
        <w:ind w:left="567" w:firstLine="60"/>
        <w:jc w:val="both"/>
        <w:rPr>
          <w:rFonts w:ascii="Arial" w:hAnsi="Arial" w:cs="Arial"/>
        </w:rPr>
      </w:pPr>
    </w:p>
    <w:p w:rsidR="00D0795F" w:rsidRPr="003303C9" w:rsidRDefault="00D0795F" w:rsidP="00D0795F">
      <w:pPr>
        <w:numPr>
          <w:ilvl w:val="0"/>
          <w:numId w:val="24"/>
        </w:numPr>
        <w:spacing w:after="0" w:line="240" w:lineRule="auto"/>
        <w:ind w:left="567"/>
        <w:jc w:val="both"/>
        <w:rPr>
          <w:rFonts w:ascii="Arial" w:hAnsi="Arial" w:cs="Arial"/>
        </w:rPr>
      </w:pPr>
      <w:r w:rsidRPr="003303C9">
        <w:rPr>
          <w:rFonts w:ascii="Arial" w:hAnsi="Arial" w:cs="Arial"/>
        </w:rPr>
        <w:t xml:space="preserve">To make a full commitment to personal professional development, engage positively in organised professional development activity and staff </w:t>
      </w:r>
      <w:r>
        <w:rPr>
          <w:rFonts w:ascii="Arial" w:hAnsi="Arial" w:cs="Arial"/>
        </w:rPr>
        <w:t>a</w:t>
      </w:r>
      <w:r w:rsidRPr="003303C9">
        <w:rPr>
          <w:rFonts w:ascii="Arial" w:hAnsi="Arial" w:cs="Arial"/>
        </w:rPr>
        <w:t xml:space="preserve">ppraisal procedures. </w:t>
      </w:r>
    </w:p>
    <w:p w:rsidR="00D0795F" w:rsidRPr="003303C9" w:rsidRDefault="00D0795F" w:rsidP="00D0795F">
      <w:pPr>
        <w:ind w:left="567"/>
        <w:jc w:val="both"/>
        <w:rPr>
          <w:rFonts w:ascii="Arial" w:hAnsi="Arial" w:cs="Arial"/>
        </w:rPr>
      </w:pPr>
    </w:p>
    <w:p w:rsidR="00D0795F" w:rsidRPr="003303C9" w:rsidRDefault="00D0795F" w:rsidP="00D0795F">
      <w:pPr>
        <w:numPr>
          <w:ilvl w:val="0"/>
          <w:numId w:val="23"/>
        </w:numPr>
        <w:tabs>
          <w:tab w:val="clear" w:pos="720"/>
        </w:tabs>
        <w:spacing w:after="0" w:line="240" w:lineRule="auto"/>
        <w:ind w:left="567"/>
        <w:jc w:val="both"/>
        <w:rPr>
          <w:rFonts w:ascii="Arial" w:hAnsi="Arial" w:cs="Arial"/>
        </w:rPr>
      </w:pPr>
      <w:r w:rsidRPr="003303C9">
        <w:rPr>
          <w:rFonts w:ascii="Arial" w:hAnsi="Arial" w:cs="Arial"/>
        </w:rPr>
        <w:t>Maintain respectful and effective communication with students and other staff, including attendance at morning briefings and through completing student report cards and logs as appropriate.</w:t>
      </w:r>
    </w:p>
    <w:p w:rsidR="00D0795F" w:rsidRPr="003303C9" w:rsidRDefault="00D0795F" w:rsidP="00D0795F">
      <w:pPr>
        <w:ind w:left="567"/>
        <w:jc w:val="both"/>
        <w:rPr>
          <w:rFonts w:ascii="Arial" w:hAnsi="Arial" w:cs="Arial"/>
        </w:rPr>
      </w:pPr>
    </w:p>
    <w:p w:rsidR="00D0795F" w:rsidRPr="003303C9" w:rsidRDefault="00D0795F" w:rsidP="00D0795F">
      <w:pPr>
        <w:numPr>
          <w:ilvl w:val="0"/>
          <w:numId w:val="23"/>
        </w:numPr>
        <w:tabs>
          <w:tab w:val="clear" w:pos="720"/>
        </w:tabs>
        <w:spacing w:after="0" w:line="240" w:lineRule="auto"/>
        <w:ind w:left="567"/>
        <w:jc w:val="both"/>
        <w:rPr>
          <w:rFonts w:ascii="Arial" w:hAnsi="Arial" w:cs="Arial"/>
        </w:rPr>
      </w:pPr>
      <w:r w:rsidRPr="003303C9">
        <w:rPr>
          <w:rFonts w:ascii="Arial" w:hAnsi="Arial" w:cs="Arial"/>
        </w:rPr>
        <w:t>Maintain respectful, positive and effective communication with parents</w:t>
      </w:r>
      <w:r>
        <w:rPr>
          <w:rFonts w:ascii="Arial" w:hAnsi="Arial" w:cs="Arial"/>
        </w:rPr>
        <w:t>,</w:t>
      </w:r>
      <w:r w:rsidRPr="003303C9">
        <w:rPr>
          <w:rFonts w:ascii="Arial" w:hAnsi="Arial" w:cs="Arial"/>
        </w:rPr>
        <w:t xml:space="preserve"> including phone calls and letters home, as appropriate.</w:t>
      </w:r>
    </w:p>
    <w:p w:rsidR="00D0795F" w:rsidRPr="003303C9" w:rsidRDefault="00D0795F" w:rsidP="00D0795F">
      <w:pPr>
        <w:ind w:left="567" w:firstLine="60"/>
        <w:jc w:val="both"/>
        <w:rPr>
          <w:rFonts w:ascii="Arial" w:hAnsi="Arial" w:cs="Arial"/>
        </w:rPr>
      </w:pPr>
    </w:p>
    <w:p w:rsidR="00D0795F" w:rsidRPr="003303C9" w:rsidRDefault="00D0795F" w:rsidP="00D0795F">
      <w:pPr>
        <w:numPr>
          <w:ilvl w:val="0"/>
          <w:numId w:val="23"/>
        </w:numPr>
        <w:tabs>
          <w:tab w:val="clear" w:pos="720"/>
        </w:tabs>
        <w:spacing w:after="0" w:line="240" w:lineRule="auto"/>
        <w:ind w:left="567"/>
        <w:jc w:val="both"/>
        <w:rPr>
          <w:rFonts w:ascii="Arial" w:hAnsi="Arial" w:cs="Arial"/>
        </w:rPr>
      </w:pPr>
      <w:r w:rsidRPr="003303C9">
        <w:rPr>
          <w:rFonts w:ascii="Arial" w:hAnsi="Arial" w:cs="Arial"/>
        </w:rPr>
        <w:t xml:space="preserve">Maintain positive and effective communication and liaison with partner </w:t>
      </w:r>
      <w:r>
        <w:rPr>
          <w:rFonts w:ascii="Arial" w:hAnsi="Arial" w:cs="Arial"/>
        </w:rPr>
        <w:t>schools</w:t>
      </w:r>
      <w:r w:rsidRPr="003303C9">
        <w:rPr>
          <w:rFonts w:ascii="Arial" w:hAnsi="Arial" w:cs="Arial"/>
        </w:rPr>
        <w:t xml:space="preserve"> and the wider community, as appropriate.</w:t>
      </w:r>
    </w:p>
    <w:p w:rsidR="00D0795F" w:rsidRPr="003303C9" w:rsidRDefault="00D0795F" w:rsidP="00D0795F">
      <w:pPr>
        <w:ind w:left="567"/>
        <w:jc w:val="both"/>
        <w:rPr>
          <w:rFonts w:ascii="Arial" w:hAnsi="Arial" w:cs="Arial"/>
        </w:rPr>
      </w:pPr>
      <w:r w:rsidRPr="003303C9">
        <w:rPr>
          <w:rFonts w:ascii="Arial" w:hAnsi="Arial" w:cs="Arial"/>
        </w:rPr>
        <w:t> </w:t>
      </w:r>
    </w:p>
    <w:p w:rsidR="00D0795F" w:rsidRPr="003303C9" w:rsidRDefault="00D0795F" w:rsidP="00D0795F">
      <w:pPr>
        <w:numPr>
          <w:ilvl w:val="0"/>
          <w:numId w:val="23"/>
        </w:numPr>
        <w:tabs>
          <w:tab w:val="clear" w:pos="720"/>
        </w:tabs>
        <w:spacing w:after="0" w:line="240" w:lineRule="auto"/>
        <w:ind w:left="567"/>
        <w:jc w:val="both"/>
        <w:rPr>
          <w:rFonts w:ascii="Arial" w:hAnsi="Arial" w:cs="Arial"/>
        </w:rPr>
      </w:pPr>
      <w:r w:rsidRPr="003303C9">
        <w:rPr>
          <w:rFonts w:ascii="Arial" w:hAnsi="Arial" w:cs="Arial"/>
        </w:rPr>
        <w:t xml:space="preserve">Act as an advocate of the Academy and its </w:t>
      </w:r>
      <w:r>
        <w:rPr>
          <w:rFonts w:ascii="Arial" w:hAnsi="Arial" w:cs="Arial"/>
        </w:rPr>
        <w:t>students</w:t>
      </w:r>
      <w:r w:rsidRPr="003303C9">
        <w:rPr>
          <w:rFonts w:ascii="Arial" w:hAnsi="Arial" w:cs="Arial"/>
        </w:rPr>
        <w:t xml:space="preserve"> in all circumstances, ensuring every opportunity is taken to celebrate our success.</w:t>
      </w:r>
    </w:p>
    <w:p w:rsidR="00D0795F" w:rsidRPr="003303C9" w:rsidRDefault="00D0795F" w:rsidP="00D0795F">
      <w:pPr>
        <w:ind w:left="567" w:firstLine="60"/>
        <w:jc w:val="both"/>
        <w:rPr>
          <w:rFonts w:ascii="Arial" w:hAnsi="Arial" w:cs="Arial"/>
        </w:rPr>
      </w:pPr>
    </w:p>
    <w:p w:rsidR="00D0795F" w:rsidRPr="003303C9" w:rsidRDefault="00D0795F" w:rsidP="00D0795F">
      <w:pPr>
        <w:numPr>
          <w:ilvl w:val="0"/>
          <w:numId w:val="23"/>
        </w:numPr>
        <w:tabs>
          <w:tab w:val="clear" w:pos="720"/>
        </w:tabs>
        <w:spacing w:after="0" w:line="240" w:lineRule="auto"/>
        <w:ind w:left="567"/>
        <w:jc w:val="both"/>
        <w:rPr>
          <w:rFonts w:ascii="Arial" w:hAnsi="Arial" w:cs="Arial"/>
        </w:rPr>
      </w:pPr>
      <w:r w:rsidRPr="003303C9">
        <w:rPr>
          <w:rFonts w:ascii="Arial" w:hAnsi="Arial" w:cs="Arial"/>
        </w:rPr>
        <w:t>To carry out other duties as reasonably requested by the Headteacher.</w:t>
      </w:r>
    </w:p>
    <w:p w:rsidR="00D0795F" w:rsidRPr="003303C9" w:rsidRDefault="00D0795F" w:rsidP="00D0795F">
      <w:pPr>
        <w:ind w:left="567" w:firstLine="60"/>
        <w:jc w:val="both"/>
        <w:rPr>
          <w:rFonts w:ascii="Arial" w:hAnsi="Arial" w:cs="Arial"/>
        </w:rPr>
      </w:pPr>
    </w:p>
    <w:p w:rsidR="00D0795F" w:rsidRDefault="00D0795F" w:rsidP="00D0795F">
      <w:pPr>
        <w:numPr>
          <w:ilvl w:val="0"/>
          <w:numId w:val="23"/>
        </w:numPr>
        <w:tabs>
          <w:tab w:val="clear" w:pos="720"/>
        </w:tabs>
        <w:spacing w:after="0" w:line="240" w:lineRule="auto"/>
        <w:ind w:left="567"/>
        <w:jc w:val="both"/>
        <w:rPr>
          <w:rFonts w:ascii="Arial" w:hAnsi="Arial" w:cs="Arial"/>
        </w:rPr>
      </w:pPr>
      <w:r w:rsidRPr="00E44B2A">
        <w:rPr>
          <w:rFonts w:ascii="Arial" w:hAnsi="Arial" w:cs="Arial"/>
        </w:rPr>
        <w:t>Undertake the responsibilities of</w:t>
      </w:r>
      <w:r>
        <w:rPr>
          <w:rFonts w:ascii="Arial" w:hAnsi="Arial" w:cs="Arial"/>
        </w:rPr>
        <w:t xml:space="preserve"> being a Tutor as required. </w:t>
      </w:r>
    </w:p>
    <w:p w:rsidR="00D0795F" w:rsidRDefault="00D0795F" w:rsidP="00D0795F">
      <w:pPr>
        <w:pStyle w:val="ListParagraph"/>
        <w:rPr>
          <w:rFonts w:ascii="Arial" w:hAnsi="Arial" w:cs="Arial"/>
        </w:rPr>
      </w:pPr>
    </w:p>
    <w:p w:rsidR="00D0795F" w:rsidRPr="00BD6A55" w:rsidRDefault="00D0795F" w:rsidP="00D0795F">
      <w:pPr>
        <w:ind w:firstLine="72"/>
        <w:jc w:val="both"/>
        <w:rPr>
          <w:rFonts w:ascii="Arial" w:hAnsi="Arial" w:cs="Arial"/>
        </w:rPr>
      </w:pPr>
    </w:p>
    <w:p w:rsidR="00D0795F" w:rsidRDefault="00D0795F" w:rsidP="00D0795F">
      <w:pPr>
        <w:pStyle w:val="Heading2"/>
      </w:pPr>
      <w:r w:rsidRPr="00BD6A55">
        <w:rPr>
          <w:rFonts w:ascii="Arial" w:hAnsi="Arial" w:cs="Arial"/>
          <w:sz w:val="24"/>
        </w:rPr>
        <w:t xml:space="preserve">THIS JOB DESCRIPTION IS SUBJECT TO REVIEW BY CONSULTATION </w:t>
      </w:r>
    </w:p>
    <w:p w:rsidR="00D0795F" w:rsidRDefault="00D0795F" w:rsidP="00D0795F">
      <w:pPr>
        <w:rPr>
          <w:lang w:eastAsia="en-GB"/>
        </w:rPr>
      </w:pPr>
      <w:r>
        <w:rPr>
          <w:lang w:eastAsia="en-GB"/>
        </w:rPr>
        <w:br w:type="page"/>
      </w:r>
    </w:p>
    <w:p w:rsidR="00D0795F" w:rsidRPr="000D4062" w:rsidRDefault="00D0795F" w:rsidP="00D0795F">
      <w:pPr>
        <w:pStyle w:val="Pa4"/>
        <w:jc w:val="center"/>
        <w:rPr>
          <w:rFonts w:cs="GillSans"/>
          <w:sz w:val="56"/>
          <w:szCs w:val="56"/>
        </w:rPr>
      </w:pPr>
      <w:r w:rsidRPr="000D4062">
        <w:rPr>
          <w:rFonts w:cs="GillSans"/>
          <w:sz w:val="56"/>
          <w:szCs w:val="56"/>
        </w:rPr>
        <w:lastRenderedPageBreak/>
        <w:t xml:space="preserve">Isca Academy </w:t>
      </w:r>
    </w:p>
    <w:p w:rsidR="00D0795F" w:rsidRDefault="00D0795F" w:rsidP="00D0795F">
      <w:pPr>
        <w:pStyle w:val="Pa6"/>
        <w:jc w:val="center"/>
        <w:rPr>
          <w:rFonts w:cs="GillSans"/>
          <w:sz w:val="36"/>
          <w:szCs w:val="36"/>
        </w:rPr>
      </w:pPr>
      <w:r>
        <w:rPr>
          <w:rFonts w:cs="GillSans"/>
          <w:sz w:val="36"/>
          <w:szCs w:val="36"/>
        </w:rPr>
        <w:t>Subject Teacher: Person Specification</w:t>
      </w:r>
    </w:p>
    <w:p w:rsidR="00D0795F" w:rsidRDefault="00D0795F" w:rsidP="00D0795F">
      <w:pPr>
        <w:pStyle w:val="Pa0"/>
        <w:rPr>
          <w:rFonts w:cs="GillSans"/>
          <w:sz w:val="36"/>
          <w:szCs w:val="36"/>
        </w:rPr>
      </w:pPr>
    </w:p>
    <w:tbl>
      <w:tblPr>
        <w:tblW w:w="858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717"/>
        <w:gridCol w:w="2877"/>
        <w:gridCol w:w="999"/>
        <w:gridCol w:w="1079"/>
        <w:gridCol w:w="910"/>
      </w:tblGrid>
      <w:tr w:rsidR="00D0795F" w:rsidRPr="00531567" w:rsidTr="00545864">
        <w:trPr>
          <w:trHeight w:val="426"/>
        </w:trPr>
        <w:tc>
          <w:tcPr>
            <w:tcW w:w="0" w:type="auto"/>
            <w:vMerge w:val="restart"/>
            <w:tcBorders>
              <w:top w:val="single" w:sz="4" w:space="0" w:color="auto"/>
            </w:tcBorders>
          </w:tcPr>
          <w:p w:rsidR="00D0795F" w:rsidRDefault="00D0795F" w:rsidP="00545864">
            <w:pPr>
              <w:pStyle w:val="Pa6"/>
              <w:jc w:val="center"/>
              <w:rPr>
                <w:rFonts w:cs="GillSans"/>
                <w:color w:val="000000"/>
                <w:sz w:val="36"/>
                <w:szCs w:val="36"/>
              </w:rPr>
            </w:pPr>
            <w:r>
              <w:rPr>
                <w:rFonts w:cs="GillSans"/>
                <w:color w:val="000000"/>
                <w:sz w:val="36"/>
                <w:szCs w:val="36"/>
              </w:rPr>
              <w:t>ESSENTIAL</w:t>
            </w:r>
          </w:p>
        </w:tc>
        <w:tc>
          <w:tcPr>
            <w:tcW w:w="0" w:type="auto"/>
            <w:vMerge w:val="restart"/>
            <w:tcBorders>
              <w:top w:val="single" w:sz="4" w:space="0" w:color="auto"/>
            </w:tcBorders>
          </w:tcPr>
          <w:p w:rsidR="00D0795F" w:rsidRDefault="00D0795F" w:rsidP="00545864">
            <w:pPr>
              <w:pStyle w:val="Pa6"/>
              <w:jc w:val="center"/>
              <w:rPr>
                <w:rFonts w:cs="GillSans"/>
                <w:color w:val="000000"/>
                <w:sz w:val="36"/>
                <w:szCs w:val="36"/>
              </w:rPr>
            </w:pPr>
            <w:r>
              <w:rPr>
                <w:rFonts w:cs="GillSans"/>
                <w:color w:val="000000"/>
                <w:sz w:val="36"/>
                <w:szCs w:val="36"/>
              </w:rPr>
              <w:t>DESIRABLE</w:t>
            </w:r>
          </w:p>
        </w:tc>
        <w:tc>
          <w:tcPr>
            <w:tcW w:w="0" w:type="auto"/>
            <w:gridSpan w:val="3"/>
            <w:tcBorders>
              <w:top w:val="single" w:sz="4" w:space="0" w:color="auto"/>
            </w:tcBorders>
          </w:tcPr>
          <w:p w:rsidR="00D0795F" w:rsidRDefault="00D0795F" w:rsidP="00545864">
            <w:pPr>
              <w:pStyle w:val="Pa6"/>
              <w:jc w:val="center"/>
              <w:rPr>
                <w:rFonts w:cs="GillSans"/>
                <w:color w:val="000000"/>
                <w:sz w:val="36"/>
                <w:szCs w:val="36"/>
              </w:rPr>
            </w:pPr>
            <w:r>
              <w:rPr>
                <w:rFonts w:cs="GillSans"/>
                <w:color w:val="000000"/>
                <w:sz w:val="36"/>
                <w:szCs w:val="36"/>
              </w:rPr>
              <w:t>How Assessed</w:t>
            </w:r>
          </w:p>
        </w:tc>
      </w:tr>
      <w:tr w:rsidR="00D0795F" w:rsidRPr="00531567" w:rsidTr="00545864">
        <w:trPr>
          <w:trHeight w:val="426"/>
        </w:trPr>
        <w:tc>
          <w:tcPr>
            <w:tcW w:w="0" w:type="auto"/>
            <w:vMerge/>
          </w:tcPr>
          <w:p w:rsidR="00D0795F" w:rsidRDefault="00D0795F" w:rsidP="00545864">
            <w:pPr>
              <w:pStyle w:val="Pa6"/>
              <w:jc w:val="center"/>
              <w:rPr>
                <w:rFonts w:cs="GillSans"/>
                <w:color w:val="000000"/>
                <w:sz w:val="36"/>
                <w:szCs w:val="36"/>
              </w:rPr>
            </w:pPr>
          </w:p>
        </w:tc>
        <w:tc>
          <w:tcPr>
            <w:tcW w:w="0" w:type="auto"/>
            <w:vMerge/>
          </w:tcPr>
          <w:p w:rsidR="00D0795F" w:rsidRDefault="00D0795F" w:rsidP="00545864">
            <w:pPr>
              <w:pStyle w:val="Pa6"/>
              <w:jc w:val="center"/>
              <w:rPr>
                <w:rFonts w:cs="GillSans"/>
                <w:color w:val="000000"/>
                <w:sz w:val="36"/>
                <w:szCs w:val="36"/>
              </w:rPr>
            </w:pPr>
          </w:p>
        </w:tc>
        <w:tc>
          <w:tcPr>
            <w:tcW w:w="999" w:type="dxa"/>
          </w:tcPr>
          <w:p w:rsidR="00D0795F" w:rsidRPr="0026105A" w:rsidRDefault="00D0795F" w:rsidP="00545864">
            <w:pPr>
              <w:pStyle w:val="Pa6"/>
              <w:rPr>
                <w:rFonts w:cs="GillSans"/>
                <w:b/>
                <w:color w:val="000000"/>
                <w:sz w:val="16"/>
                <w:szCs w:val="16"/>
              </w:rPr>
            </w:pPr>
            <w:r w:rsidRPr="0026105A">
              <w:rPr>
                <w:rFonts w:cs="GillSans"/>
                <w:b/>
                <w:color w:val="000000"/>
                <w:sz w:val="16"/>
                <w:szCs w:val="16"/>
              </w:rPr>
              <w:t>App</w:t>
            </w:r>
            <w:r>
              <w:rPr>
                <w:rFonts w:cs="GillSans"/>
                <w:b/>
                <w:color w:val="000000"/>
                <w:sz w:val="16"/>
                <w:szCs w:val="16"/>
              </w:rPr>
              <w:t xml:space="preserve"> </w:t>
            </w:r>
            <w:r w:rsidRPr="0026105A">
              <w:rPr>
                <w:rFonts w:cs="GillSans"/>
                <w:b/>
                <w:color w:val="000000"/>
                <w:sz w:val="16"/>
                <w:szCs w:val="16"/>
              </w:rPr>
              <w:t>Form</w:t>
            </w:r>
          </w:p>
        </w:tc>
        <w:tc>
          <w:tcPr>
            <w:tcW w:w="1070" w:type="dxa"/>
          </w:tcPr>
          <w:p w:rsidR="00D0795F" w:rsidRPr="0026105A" w:rsidRDefault="00D0795F" w:rsidP="00545864">
            <w:pPr>
              <w:pStyle w:val="Pa6"/>
              <w:jc w:val="center"/>
              <w:rPr>
                <w:rFonts w:cs="GillSans"/>
                <w:b/>
                <w:color w:val="000000"/>
                <w:sz w:val="16"/>
                <w:szCs w:val="16"/>
              </w:rPr>
            </w:pPr>
            <w:r w:rsidRPr="0026105A">
              <w:rPr>
                <w:rFonts w:cs="GillSans"/>
                <w:b/>
                <w:color w:val="000000"/>
                <w:sz w:val="16"/>
                <w:szCs w:val="16"/>
              </w:rPr>
              <w:t>References</w:t>
            </w:r>
          </w:p>
        </w:tc>
        <w:tc>
          <w:tcPr>
            <w:tcW w:w="528" w:type="dxa"/>
          </w:tcPr>
          <w:p w:rsidR="00D0795F" w:rsidRPr="0026105A" w:rsidRDefault="00D0795F" w:rsidP="00545864">
            <w:pPr>
              <w:pStyle w:val="Pa6"/>
              <w:jc w:val="center"/>
              <w:rPr>
                <w:rFonts w:cs="GillSans"/>
                <w:b/>
                <w:color w:val="000000"/>
                <w:sz w:val="16"/>
                <w:szCs w:val="16"/>
              </w:rPr>
            </w:pPr>
            <w:r w:rsidRPr="0026105A">
              <w:rPr>
                <w:rFonts w:cs="GillSans"/>
                <w:b/>
                <w:color w:val="000000"/>
                <w:sz w:val="16"/>
                <w:szCs w:val="16"/>
              </w:rPr>
              <w:t>Interview</w:t>
            </w:r>
          </w:p>
        </w:tc>
      </w:tr>
      <w:tr w:rsidR="00D0795F" w:rsidRPr="00D0795F" w:rsidTr="00545864">
        <w:trPr>
          <w:trHeight w:val="2701"/>
        </w:trPr>
        <w:tc>
          <w:tcPr>
            <w:tcW w:w="0" w:type="auto"/>
          </w:tcPr>
          <w:p w:rsidR="00D0795F" w:rsidRPr="00D0795F" w:rsidRDefault="00D0795F" w:rsidP="00545864">
            <w:pPr>
              <w:pStyle w:val="Pa6"/>
              <w:rPr>
                <w:rFonts w:cs="GillSans"/>
                <w:color w:val="000000"/>
                <w:sz w:val="28"/>
                <w:szCs w:val="28"/>
              </w:rPr>
            </w:pPr>
            <w:r w:rsidRPr="00D0795F">
              <w:rPr>
                <w:rStyle w:val="A10"/>
              </w:rPr>
              <w:t xml:space="preserve">Experience </w:t>
            </w:r>
          </w:p>
          <w:p w:rsidR="00D0795F" w:rsidRPr="00D0795F" w:rsidRDefault="00D0795F" w:rsidP="00D0795F">
            <w:pPr>
              <w:pStyle w:val="Pa7"/>
              <w:numPr>
                <w:ilvl w:val="0"/>
                <w:numId w:val="14"/>
              </w:numPr>
              <w:ind w:left="313" w:hanging="284"/>
              <w:rPr>
                <w:rFonts w:ascii="Arial" w:hAnsi="Arial" w:cs="Arial"/>
                <w:color w:val="000000"/>
                <w:sz w:val="22"/>
                <w:szCs w:val="22"/>
              </w:rPr>
            </w:pPr>
            <w:r w:rsidRPr="00D0795F">
              <w:rPr>
                <w:rStyle w:val="A7"/>
                <w:rFonts w:eastAsia="Arial Unicode MS" w:cs="GillSans"/>
                <w:i w:val="0"/>
              </w:rPr>
              <w:t>T</w:t>
            </w:r>
            <w:r w:rsidRPr="00D0795F">
              <w:rPr>
                <w:rStyle w:val="A7"/>
                <w:rFonts w:eastAsia="Arial Unicode MS"/>
                <w:i w:val="0"/>
              </w:rPr>
              <w:t>eaching experience in a state comprehensive school</w:t>
            </w:r>
          </w:p>
          <w:p w:rsidR="00D0795F" w:rsidRPr="00D0795F" w:rsidRDefault="00D0795F" w:rsidP="00D0795F">
            <w:pPr>
              <w:pStyle w:val="Pa7"/>
              <w:numPr>
                <w:ilvl w:val="0"/>
                <w:numId w:val="14"/>
              </w:numPr>
              <w:ind w:left="313" w:hanging="284"/>
              <w:rPr>
                <w:rStyle w:val="A7"/>
                <w:rFonts w:eastAsia="Arial Unicode MS"/>
                <w:i w:val="0"/>
              </w:rPr>
            </w:pPr>
            <w:r w:rsidRPr="00D0795F">
              <w:rPr>
                <w:rStyle w:val="A7"/>
                <w:rFonts w:eastAsia="Arial Unicode MS"/>
                <w:i w:val="0"/>
              </w:rPr>
              <w:t>Experience in planning and teaching the subject at KS3 and KS4</w:t>
            </w:r>
          </w:p>
          <w:p w:rsidR="00D0795F" w:rsidRPr="00D0795F" w:rsidRDefault="00D0795F" w:rsidP="00D0795F">
            <w:pPr>
              <w:pStyle w:val="Pa8"/>
              <w:numPr>
                <w:ilvl w:val="0"/>
                <w:numId w:val="14"/>
              </w:numPr>
              <w:ind w:left="313" w:hanging="284"/>
              <w:rPr>
                <w:rFonts w:ascii="Arial" w:hAnsi="Arial" w:cs="Arial"/>
                <w:color w:val="000000"/>
                <w:sz w:val="22"/>
                <w:szCs w:val="22"/>
              </w:rPr>
            </w:pPr>
            <w:r w:rsidRPr="00D0795F">
              <w:rPr>
                <w:rStyle w:val="A7"/>
                <w:rFonts w:eastAsia="Arial Unicode MS"/>
                <w:i w:val="0"/>
              </w:rPr>
              <w:t>Experience of analysing pupil data to inform planning, leading to excellent student progress</w:t>
            </w:r>
          </w:p>
          <w:p w:rsidR="00D0795F" w:rsidRPr="00D0795F" w:rsidRDefault="00D0795F" w:rsidP="00545864">
            <w:pPr>
              <w:rPr>
                <w:lang w:val="en-US"/>
              </w:rPr>
            </w:pPr>
          </w:p>
        </w:tc>
        <w:tc>
          <w:tcPr>
            <w:tcW w:w="0" w:type="auto"/>
          </w:tcPr>
          <w:p w:rsidR="00D0795F" w:rsidRPr="00D0795F" w:rsidRDefault="00D0795F" w:rsidP="00545864">
            <w:pPr>
              <w:pStyle w:val="Pa7"/>
              <w:ind w:left="135"/>
              <w:rPr>
                <w:rStyle w:val="A7"/>
                <w:rFonts w:eastAsia="Arial Unicode MS"/>
                <w:i w:val="0"/>
              </w:rPr>
            </w:pPr>
          </w:p>
          <w:p w:rsidR="00D0795F" w:rsidRPr="00D0795F" w:rsidRDefault="00D0795F" w:rsidP="00D0795F">
            <w:pPr>
              <w:pStyle w:val="Pa7"/>
              <w:numPr>
                <w:ilvl w:val="0"/>
                <w:numId w:val="14"/>
              </w:numPr>
              <w:ind w:left="360"/>
              <w:rPr>
                <w:rStyle w:val="A7"/>
                <w:rFonts w:eastAsia="Arial Unicode MS"/>
                <w:i w:val="0"/>
              </w:rPr>
            </w:pPr>
            <w:r w:rsidRPr="00D0795F">
              <w:rPr>
                <w:rStyle w:val="A7"/>
                <w:rFonts w:eastAsia="Arial Unicode MS"/>
                <w:i w:val="0"/>
              </w:rPr>
              <w:t>Experience of contributing to and delivering strategies to raise achievement across the subject, including Assessment for learning</w:t>
            </w:r>
          </w:p>
          <w:p w:rsidR="00D0795F" w:rsidRPr="00D0795F" w:rsidRDefault="00D0795F" w:rsidP="00545864">
            <w:pPr>
              <w:rPr>
                <w:lang w:val="en-US"/>
              </w:rPr>
            </w:pPr>
          </w:p>
          <w:p w:rsidR="00D0795F" w:rsidRPr="00D0795F" w:rsidRDefault="00D0795F" w:rsidP="00545864">
            <w:pPr>
              <w:pStyle w:val="Pa8"/>
              <w:ind w:left="360" w:hanging="360"/>
              <w:rPr>
                <w:rFonts w:ascii="Arial" w:hAnsi="Arial" w:cs="Arial"/>
                <w:color w:val="000000"/>
                <w:sz w:val="22"/>
                <w:szCs w:val="22"/>
              </w:rPr>
            </w:pPr>
          </w:p>
        </w:tc>
        <w:tc>
          <w:tcPr>
            <w:tcW w:w="999" w:type="dxa"/>
          </w:tcPr>
          <w:p w:rsidR="00D0795F" w:rsidRPr="00D0795F" w:rsidRDefault="00D0795F" w:rsidP="00545864">
            <w:pPr>
              <w:pStyle w:val="Pa7"/>
              <w:ind w:left="360" w:hanging="360"/>
              <w:rPr>
                <w:rStyle w:val="A7"/>
                <w:rFonts w:eastAsia="Arial Unicode MS"/>
                <w:i w:val="0"/>
              </w:rPr>
            </w:pPr>
          </w:p>
          <w:p w:rsidR="00D0795F" w:rsidRPr="00D0795F" w:rsidRDefault="00D0795F" w:rsidP="00D0795F">
            <w:pPr>
              <w:numPr>
                <w:ilvl w:val="0"/>
                <w:numId w:val="13"/>
              </w:numPr>
              <w:spacing w:after="0" w:line="240" w:lineRule="auto"/>
              <w:rPr>
                <w:lang w:val="en-US"/>
              </w:rPr>
            </w:pPr>
          </w:p>
        </w:tc>
        <w:tc>
          <w:tcPr>
            <w:tcW w:w="1070" w:type="dxa"/>
          </w:tcPr>
          <w:p w:rsidR="00D0795F" w:rsidRPr="00D0795F" w:rsidRDefault="00D0795F" w:rsidP="00545864">
            <w:pPr>
              <w:pStyle w:val="Pa7"/>
              <w:ind w:left="360" w:hanging="360"/>
              <w:rPr>
                <w:rFonts w:ascii="Arial" w:hAnsi="Arial" w:cs="Arial"/>
                <w:color w:val="000000"/>
                <w:sz w:val="22"/>
                <w:szCs w:val="22"/>
              </w:rPr>
            </w:pPr>
          </w:p>
          <w:p w:rsidR="00D0795F" w:rsidRPr="00D0795F" w:rsidRDefault="00D0795F" w:rsidP="00D0795F">
            <w:pPr>
              <w:numPr>
                <w:ilvl w:val="0"/>
                <w:numId w:val="13"/>
              </w:numPr>
              <w:spacing w:after="0" w:line="240" w:lineRule="auto"/>
              <w:rPr>
                <w:lang w:val="en-US"/>
              </w:rPr>
            </w:pPr>
          </w:p>
        </w:tc>
        <w:tc>
          <w:tcPr>
            <w:tcW w:w="528" w:type="dxa"/>
          </w:tcPr>
          <w:p w:rsidR="00D0795F" w:rsidRPr="00D0795F" w:rsidRDefault="00D0795F" w:rsidP="00545864">
            <w:pPr>
              <w:pStyle w:val="Pa7"/>
              <w:ind w:left="360" w:hanging="360"/>
              <w:rPr>
                <w:rFonts w:ascii="Arial" w:hAnsi="Arial" w:cs="Arial"/>
                <w:color w:val="000000"/>
                <w:sz w:val="22"/>
                <w:szCs w:val="22"/>
              </w:rPr>
            </w:pPr>
          </w:p>
        </w:tc>
      </w:tr>
      <w:tr w:rsidR="00D0795F" w:rsidRPr="00D0795F" w:rsidTr="00545864">
        <w:trPr>
          <w:trHeight w:val="1501"/>
        </w:trPr>
        <w:tc>
          <w:tcPr>
            <w:tcW w:w="0" w:type="auto"/>
          </w:tcPr>
          <w:p w:rsidR="00D0795F" w:rsidRPr="00D0795F" w:rsidRDefault="00D0795F" w:rsidP="00545864">
            <w:pPr>
              <w:pStyle w:val="Pa6"/>
              <w:rPr>
                <w:rStyle w:val="A10"/>
              </w:rPr>
            </w:pPr>
            <w:r w:rsidRPr="00D0795F">
              <w:rPr>
                <w:rStyle w:val="A10"/>
              </w:rPr>
              <w:t xml:space="preserve">Qualifications </w:t>
            </w:r>
          </w:p>
          <w:p w:rsidR="00D0795F" w:rsidRPr="00D0795F" w:rsidRDefault="00D0795F" w:rsidP="00545864">
            <w:pPr>
              <w:pStyle w:val="Pa6"/>
              <w:rPr>
                <w:rFonts w:cs="GillSans"/>
                <w:color w:val="000000"/>
                <w:sz w:val="28"/>
                <w:szCs w:val="28"/>
              </w:rPr>
            </w:pPr>
            <w:r w:rsidRPr="00D0795F">
              <w:rPr>
                <w:rStyle w:val="A10"/>
              </w:rPr>
              <w:t>and training</w:t>
            </w:r>
          </w:p>
          <w:p w:rsidR="00D0795F" w:rsidRPr="00D0795F" w:rsidRDefault="00D0795F" w:rsidP="00D0795F">
            <w:pPr>
              <w:pStyle w:val="Pa7"/>
              <w:numPr>
                <w:ilvl w:val="0"/>
                <w:numId w:val="15"/>
              </w:numPr>
              <w:rPr>
                <w:rFonts w:ascii="Arial" w:hAnsi="Arial" w:cs="Arial"/>
                <w:color w:val="000000"/>
                <w:sz w:val="22"/>
                <w:szCs w:val="22"/>
              </w:rPr>
            </w:pPr>
            <w:r w:rsidRPr="00D0795F">
              <w:rPr>
                <w:rStyle w:val="A7"/>
                <w:rFonts w:eastAsia="Arial Unicode MS"/>
                <w:i w:val="0"/>
              </w:rPr>
              <w:t>Qualified teacher status</w:t>
            </w:r>
          </w:p>
          <w:p w:rsidR="00D0795F" w:rsidRPr="00D0795F" w:rsidRDefault="00D0795F" w:rsidP="00D0795F">
            <w:pPr>
              <w:pStyle w:val="Pa7"/>
              <w:numPr>
                <w:ilvl w:val="0"/>
                <w:numId w:val="15"/>
              </w:numPr>
              <w:rPr>
                <w:rFonts w:ascii="Arial" w:hAnsi="Arial" w:cs="Arial"/>
                <w:color w:val="000000"/>
                <w:sz w:val="22"/>
                <w:szCs w:val="22"/>
              </w:rPr>
            </w:pPr>
            <w:r w:rsidRPr="00D0795F">
              <w:rPr>
                <w:rStyle w:val="A7"/>
                <w:rFonts w:eastAsia="Arial Unicode MS"/>
                <w:i w:val="0"/>
              </w:rPr>
              <w:t>Educated to degree level</w:t>
            </w:r>
          </w:p>
          <w:p w:rsidR="00D0795F" w:rsidRPr="00D0795F" w:rsidRDefault="00D0795F" w:rsidP="00545864">
            <w:pPr>
              <w:pStyle w:val="Pa7"/>
              <w:ind w:left="360" w:hanging="360"/>
              <w:jc w:val="center"/>
              <w:rPr>
                <w:rFonts w:ascii="Arial" w:hAnsi="Arial" w:cs="Arial"/>
                <w:color w:val="000000"/>
                <w:sz w:val="22"/>
                <w:szCs w:val="22"/>
              </w:rPr>
            </w:pPr>
            <w:r w:rsidRPr="00D0795F">
              <w:rPr>
                <w:rStyle w:val="A7"/>
                <w:rFonts w:eastAsia="Arial Unicode MS"/>
                <w:i w:val="0"/>
              </w:rPr>
              <w:t xml:space="preserve"> </w:t>
            </w:r>
          </w:p>
        </w:tc>
        <w:tc>
          <w:tcPr>
            <w:tcW w:w="0" w:type="auto"/>
          </w:tcPr>
          <w:p w:rsidR="00D0795F" w:rsidRPr="00D0795F" w:rsidRDefault="00D0795F" w:rsidP="00545864">
            <w:pPr>
              <w:pStyle w:val="Pa7"/>
              <w:ind w:left="360" w:hanging="360"/>
              <w:rPr>
                <w:rStyle w:val="A7"/>
                <w:rFonts w:eastAsia="Arial Unicode MS"/>
                <w:i w:val="0"/>
              </w:rPr>
            </w:pPr>
          </w:p>
          <w:p w:rsidR="00D0795F" w:rsidRPr="00D0795F" w:rsidRDefault="00D0795F" w:rsidP="00D0795F">
            <w:pPr>
              <w:pStyle w:val="Pa7"/>
              <w:numPr>
                <w:ilvl w:val="0"/>
                <w:numId w:val="15"/>
              </w:numPr>
              <w:rPr>
                <w:rFonts w:ascii="Arial" w:hAnsi="Arial" w:cs="Arial"/>
                <w:color w:val="000000"/>
                <w:sz w:val="22"/>
                <w:szCs w:val="22"/>
              </w:rPr>
            </w:pPr>
            <w:r w:rsidRPr="00D0795F">
              <w:rPr>
                <w:rStyle w:val="A7"/>
                <w:rFonts w:eastAsia="Arial Unicode MS"/>
                <w:i w:val="0"/>
              </w:rPr>
              <w:t>Further qualifications relevant to the role</w:t>
            </w:r>
          </w:p>
          <w:p w:rsidR="00D0795F" w:rsidRPr="00D0795F" w:rsidRDefault="00D0795F" w:rsidP="00545864">
            <w:pPr>
              <w:pStyle w:val="Pa7"/>
              <w:ind w:left="360" w:hanging="300"/>
              <w:rPr>
                <w:rFonts w:ascii="Arial" w:hAnsi="Arial" w:cs="Arial"/>
                <w:color w:val="000000"/>
                <w:sz w:val="22"/>
                <w:szCs w:val="22"/>
              </w:rPr>
            </w:pPr>
          </w:p>
        </w:tc>
        <w:tc>
          <w:tcPr>
            <w:tcW w:w="999" w:type="dxa"/>
          </w:tcPr>
          <w:p w:rsidR="00D0795F" w:rsidRPr="00D0795F" w:rsidRDefault="00D0795F" w:rsidP="00545864">
            <w:pPr>
              <w:pStyle w:val="Pa7"/>
              <w:ind w:left="360" w:hanging="360"/>
              <w:rPr>
                <w:rFonts w:ascii="Arial" w:hAnsi="Arial" w:cs="Arial"/>
                <w:color w:val="000000"/>
                <w:sz w:val="22"/>
                <w:szCs w:val="22"/>
              </w:rPr>
            </w:pPr>
          </w:p>
          <w:p w:rsidR="00D0795F" w:rsidRPr="00D0795F" w:rsidRDefault="00D0795F" w:rsidP="00D0795F">
            <w:pPr>
              <w:numPr>
                <w:ilvl w:val="0"/>
                <w:numId w:val="12"/>
              </w:numPr>
              <w:spacing w:after="0" w:line="240" w:lineRule="auto"/>
              <w:rPr>
                <w:lang w:val="en-US"/>
              </w:rPr>
            </w:pPr>
          </w:p>
        </w:tc>
        <w:tc>
          <w:tcPr>
            <w:tcW w:w="1070" w:type="dxa"/>
          </w:tcPr>
          <w:p w:rsidR="00D0795F" w:rsidRPr="00D0795F" w:rsidRDefault="00D0795F" w:rsidP="00545864">
            <w:pPr>
              <w:pStyle w:val="Pa7"/>
              <w:ind w:left="360" w:hanging="360"/>
              <w:rPr>
                <w:rFonts w:ascii="Arial" w:hAnsi="Arial" w:cs="Arial"/>
                <w:color w:val="000000"/>
                <w:sz w:val="22"/>
                <w:szCs w:val="22"/>
              </w:rPr>
            </w:pPr>
          </w:p>
        </w:tc>
        <w:tc>
          <w:tcPr>
            <w:tcW w:w="528" w:type="dxa"/>
          </w:tcPr>
          <w:p w:rsidR="00D0795F" w:rsidRPr="00D0795F" w:rsidRDefault="00D0795F" w:rsidP="00545864">
            <w:pPr>
              <w:pStyle w:val="Pa7"/>
              <w:ind w:left="360" w:hanging="360"/>
              <w:rPr>
                <w:rFonts w:ascii="Arial" w:hAnsi="Arial" w:cs="Arial"/>
                <w:color w:val="000000"/>
                <w:sz w:val="22"/>
                <w:szCs w:val="22"/>
              </w:rPr>
            </w:pPr>
          </w:p>
          <w:p w:rsidR="00D0795F" w:rsidRPr="00D0795F" w:rsidRDefault="00D0795F" w:rsidP="00D0795F">
            <w:pPr>
              <w:numPr>
                <w:ilvl w:val="0"/>
                <w:numId w:val="12"/>
              </w:numPr>
              <w:spacing w:after="0" w:line="240" w:lineRule="auto"/>
              <w:rPr>
                <w:lang w:val="en-US"/>
              </w:rPr>
            </w:pPr>
          </w:p>
        </w:tc>
      </w:tr>
      <w:tr w:rsidR="00D0795F" w:rsidRPr="00D0795F" w:rsidTr="00545864">
        <w:trPr>
          <w:trHeight w:val="1438"/>
        </w:trPr>
        <w:tc>
          <w:tcPr>
            <w:tcW w:w="0" w:type="auto"/>
          </w:tcPr>
          <w:p w:rsidR="00D0795F" w:rsidRPr="00D0795F" w:rsidRDefault="00D0795F" w:rsidP="00545864">
            <w:pPr>
              <w:pStyle w:val="Pa6"/>
              <w:rPr>
                <w:rFonts w:cs="GillSans"/>
                <w:color w:val="000000"/>
                <w:sz w:val="28"/>
                <w:szCs w:val="28"/>
              </w:rPr>
            </w:pPr>
            <w:r w:rsidRPr="00D0795F">
              <w:rPr>
                <w:rStyle w:val="A10"/>
              </w:rPr>
              <w:t>Skills</w:t>
            </w:r>
          </w:p>
          <w:p w:rsidR="00D0795F" w:rsidRPr="00D0795F" w:rsidRDefault="00D0795F" w:rsidP="00D0795F">
            <w:pPr>
              <w:pStyle w:val="Pa7"/>
              <w:numPr>
                <w:ilvl w:val="0"/>
                <w:numId w:val="17"/>
              </w:numPr>
              <w:rPr>
                <w:rFonts w:ascii="Arial" w:hAnsi="Arial" w:cs="Arial"/>
                <w:color w:val="000000"/>
                <w:sz w:val="22"/>
                <w:szCs w:val="22"/>
              </w:rPr>
            </w:pPr>
            <w:r w:rsidRPr="00D0795F">
              <w:rPr>
                <w:rStyle w:val="A7"/>
                <w:rFonts w:eastAsia="Arial Unicode MS"/>
                <w:i w:val="0"/>
              </w:rPr>
              <w:t>Highly effective classroom practitioner (teacher)</w:t>
            </w:r>
          </w:p>
          <w:p w:rsidR="00D0795F" w:rsidRPr="00D0795F" w:rsidRDefault="00D0795F" w:rsidP="00D0795F">
            <w:pPr>
              <w:pStyle w:val="Pa7"/>
              <w:numPr>
                <w:ilvl w:val="0"/>
                <w:numId w:val="17"/>
              </w:numPr>
              <w:rPr>
                <w:rStyle w:val="A7"/>
                <w:rFonts w:eastAsia="Arial Unicode MS"/>
                <w:i w:val="0"/>
              </w:rPr>
            </w:pPr>
            <w:r w:rsidRPr="00D0795F">
              <w:rPr>
                <w:rFonts w:ascii="Arial" w:hAnsi="Arial" w:cs="Arial"/>
                <w:sz w:val="22"/>
                <w:szCs w:val="22"/>
              </w:rPr>
              <w:t>A desire to teach the subject in an exciting and engaging manner</w:t>
            </w:r>
          </w:p>
          <w:p w:rsidR="00D0795F" w:rsidRPr="00D0795F" w:rsidRDefault="00D0795F" w:rsidP="00D0795F">
            <w:pPr>
              <w:pStyle w:val="Pa7"/>
              <w:numPr>
                <w:ilvl w:val="0"/>
                <w:numId w:val="17"/>
              </w:numPr>
              <w:rPr>
                <w:rFonts w:ascii="Arial" w:hAnsi="Arial" w:cs="Arial"/>
                <w:color w:val="000000"/>
                <w:sz w:val="22"/>
                <w:szCs w:val="22"/>
              </w:rPr>
            </w:pPr>
            <w:r w:rsidRPr="00D0795F">
              <w:rPr>
                <w:rStyle w:val="A7"/>
                <w:rFonts w:eastAsia="Arial Unicode MS"/>
                <w:i w:val="0"/>
              </w:rPr>
              <w:t>Good planning skills</w:t>
            </w:r>
          </w:p>
          <w:p w:rsidR="00D0795F" w:rsidRPr="00D0795F" w:rsidRDefault="00D0795F" w:rsidP="00D0795F">
            <w:pPr>
              <w:pStyle w:val="Pa7"/>
              <w:numPr>
                <w:ilvl w:val="0"/>
                <w:numId w:val="17"/>
              </w:numPr>
              <w:rPr>
                <w:rFonts w:ascii="Arial" w:hAnsi="Arial" w:cs="Arial"/>
                <w:color w:val="000000"/>
                <w:sz w:val="22"/>
                <w:szCs w:val="22"/>
              </w:rPr>
            </w:pPr>
            <w:r w:rsidRPr="00D0795F">
              <w:rPr>
                <w:rStyle w:val="A7"/>
                <w:rFonts w:eastAsia="Arial Unicode MS"/>
                <w:i w:val="0"/>
              </w:rPr>
              <w:t>Ability to sustain positive relationships with staff, students and parents</w:t>
            </w:r>
          </w:p>
          <w:p w:rsidR="00D0795F" w:rsidRPr="00D0795F" w:rsidRDefault="00D0795F" w:rsidP="00D0795F">
            <w:pPr>
              <w:pStyle w:val="Pa7"/>
              <w:numPr>
                <w:ilvl w:val="0"/>
                <w:numId w:val="17"/>
              </w:numPr>
              <w:rPr>
                <w:rFonts w:ascii="Arial" w:hAnsi="Arial" w:cs="Arial"/>
                <w:color w:val="000000"/>
                <w:sz w:val="22"/>
                <w:szCs w:val="22"/>
              </w:rPr>
            </w:pPr>
            <w:r w:rsidRPr="00D0795F">
              <w:rPr>
                <w:rStyle w:val="A7"/>
                <w:rFonts w:eastAsia="Arial Unicode MS"/>
                <w:i w:val="0"/>
              </w:rPr>
              <w:t>Good ICT skills to support teaching</w:t>
            </w:r>
          </w:p>
          <w:p w:rsidR="00D0795F" w:rsidRPr="00D0795F" w:rsidRDefault="00D0795F" w:rsidP="00D0795F">
            <w:pPr>
              <w:pStyle w:val="Pa7"/>
              <w:numPr>
                <w:ilvl w:val="0"/>
                <w:numId w:val="17"/>
              </w:numPr>
              <w:rPr>
                <w:rFonts w:ascii="Arial" w:hAnsi="Arial" w:cs="Arial"/>
                <w:color w:val="000000"/>
                <w:sz w:val="22"/>
                <w:szCs w:val="22"/>
              </w:rPr>
            </w:pPr>
            <w:r w:rsidRPr="00D0795F">
              <w:rPr>
                <w:rStyle w:val="A7"/>
                <w:rFonts w:eastAsia="Arial Unicode MS"/>
                <w:i w:val="0"/>
              </w:rPr>
              <w:t>Good organisation and time management skills</w:t>
            </w:r>
          </w:p>
          <w:p w:rsidR="00D0795F" w:rsidRPr="00D0795F" w:rsidRDefault="00D0795F" w:rsidP="00D0795F">
            <w:pPr>
              <w:pStyle w:val="Pa7"/>
              <w:numPr>
                <w:ilvl w:val="0"/>
                <w:numId w:val="17"/>
              </w:numPr>
              <w:rPr>
                <w:rFonts w:ascii="Arial" w:hAnsi="Arial" w:cs="Arial"/>
                <w:color w:val="000000"/>
                <w:sz w:val="22"/>
                <w:szCs w:val="22"/>
              </w:rPr>
            </w:pPr>
            <w:r w:rsidRPr="00D0795F">
              <w:rPr>
                <w:rStyle w:val="A7"/>
                <w:rFonts w:eastAsia="Arial Unicode MS"/>
                <w:i w:val="0"/>
              </w:rPr>
              <w:lastRenderedPageBreak/>
              <w:t xml:space="preserve">Meets all relevant national teaching standards </w:t>
            </w:r>
          </w:p>
          <w:p w:rsidR="00D0795F" w:rsidRPr="00D0795F" w:rsidRDefault="00D0795F" w:rsidP="00D0795F">
            <w:pPr>
              <w:pStyle w:val="Pa7"/>
              <w:numPr>
                <w:ilvl w:val="0"/>
                <w:numId w:val="17"/>
              </w:numPr>
              <w:rPr>
                <w:rStyle w:val="A7"/>
                <w:rFonts w:eastAsia="Arial Unicode MS"/>
                <w:i w:val="0"/>
              </w:rPr>
            </w:pPr>
            <w:r w:rsidRPr="00D0795F">
              <w:rPr>
                <w:rStyle w:val="A7"/>
                <w:rFonts w:eastAsia="Arial Unicode MS"/>
                <w:i w:val="0"/>
              </w:rPr>
              <w:t>Good understanding of the National Curriculum and assessment requirements in the subject at GCSE Level</w:t>
            </w:r>
          </w:p>
          <w:p w:rsidR="00D0795F" w:rsidRPr="00D0795F" w:rsidRDefault="00D0795F" w:rsidP="00D0795F">
            <w:pPr>
              <w:numPr>
                <w:ilvl w:val="0"/>
                <w:numId w:val="17"/>
              </w:numPr>
              <w:rPr>
                <w:rFonts w:ascii="Arial" w:hAnsi="Arial" w:cs="Arial"/>
                <w:lang w:val="en-US"/>
              </w:rPr>
            </w:pPr>
            <w:r w:rsidRPr="00D0795F">
              <w:rPr>
                <w:rFonts w:ascii="Arial" w:hAnsi="Arial" w:cs="Arial"/>
                <w:lang w:val="en-US"/>
              </w:rPr>
              <w:t>The ability to fulfil all spoken aspects of the role with confidence and fluency in English</w:t>
            </w:r>
          </w:p>
        </w:tc>
        <w:tc>
          <w:tcPr>
            <w:tcW w:w="0" w:type="auto"/>
          </w:tcPr>
          <w:p w:rsidR="00D0795F" w:rsidRPr="00D0795F" w:rsidRDefault="00D0795F" w:rsidP="00545864">
            <w:pPr>
              <w:pStyle w:val="Pa7"/>
              <w:ind w:left="360" w:hanging="360"/>
              <w:rPr>
                <w:rStyle w:val="A7"/>
                <w:rFonts w:eastAsia="Arial Unicode MS"/>
                <w:i w:val="0"/>
              </w:rPr>
            </w:pPr>
            <w:r w:rsidRPr="00D0795F">
              <w:rPr>
                <w:rStyle w:val="A7"/>
                <w:rFonts w:eastAsia="Arial Unicode MS"/>
                <w:i w:val="0"/>
              </w:rPr>
              <w:lastRenderedPageBreak/>
              <w:t xml:space="preserve"> </w:t>
            </w:r>
          </w:p>
          <w:p w:rsidR="00D0795F" w:rsidRPr="00D0795F" w:rsidRDefault="00D0795F" w:rsidP="00D0795F">
            <w:pPr>
              <w:pStyle w:val="Pa7"/>
              <w:numPr>
                <w:ilvl w:val="0"/>
                <w:numId w:val="16"/>
              </w:numPr>
              <w:rPr>
                <w:rFonts w:ascii="Arial" w:hAnsi="Arial" w:cs="Arial"/>
                <w:color w:val="000000"/>
                <w:sz w:val="22"/>
                <w:szCs w:val="22"/>
              </w:rPr>
            </w:pPr>
            <w:r w:rsidRPr="00D0795F">
              <w:rPr>
                <w:rStyle w:val="A7"/>
                <w:rFonts w:eastAsia="Arial Unicode MS"/>
                <w:i w:val="0"/>
              </w:rPr>
              <w:t>A gifted manager of student behaviour and learning</w:t>
            </w:r>
          </w:p>
          <w:p w:rsidR="00D0795F" w:rsidRPr="00D0795F" w:rsidRDefault="00D0795F" w:rsidP="00D0795F">
            <w:pPr>
              <w:pStyle w:val="Pa7"/>
              <w:numPr>
                <w:ilvl w:val="0"/>
                <w:numId w:val="16"/>
              </w:numPr>
              <w:rPr>
                <w:rFonts w:ascii="Arial" w:hAnsi="Arial" w:cs="Arial"/>
                <w:color w:val="000000"/>
                <w:sz w:val="22"/>
                <w:szCs w:val="22"/>
              </w:rPr>
            </w:pPr>
            <w:r w:rsidRPr="00D0795F">
              <w:rPr>
                <w:rStyle w:val="A7"/>
                <w:rFonts w:eastAsia="Arial Unicode MS"/>
                <w:i w:val="0"/>
              </w:rPr>
              <w:t>Able to analyse data effectively to inform planning</w:t>
            </w:r>
          </w:p>
        </w:tc>
        <w:tc>
          <w:tcPr>
            <w:tcW w:w="999" w:type="dxa"/>
          </w:tcPr>
          <w:p w:rsidR="00D0795F" w:rsidRPr="00D0795F" w:rsidRDefault="00D0795F" w:rsidP="00545864">
            <w:pPr>
              <w:pStyle w:val="Pa7"/>
              <w:ind w:left="360" w:hanging="360"/>
              <w:rPr>
                <w:rStyle w:val="A7"/>
                <w:rFonts w:eastAsia="Arial Unicode MS"/>
                <w:i w:val="0"/>
              </w:rPr>
            </w:pPr>
          </w:p>
          <w:p w:rsidR="00D0795F" w:rsidRPr="00D0795F" w:rsidRDefault="00D0795F" w:rsidP="00D0795F">
            <w:pPr>
              <w:numPr>
                <w:ilvl w:val="0"/>
                <w:numId w:val="11"/>
              </w:numPr>
              <w:spacing w:after="0" w:line="240" w:lineRule="auto"/>
              <w:rPr>
                <w:lang w:val="en-US"/>
              </w:rPr>
            </w:pPr>
          </w:p>
        </w:tc>
        <w:tc>
          <w:tcPr>
            <w:tcW w:w="1070" w:type="dxa"/>
          </w:tcPr>
          <w:p w:rsidR="00D0795F" w:rsidRPr="00D0795F" w:rsidRDefault="00D0795F" w:rsidP="00545864">
            <w:pPr>
              <w:pStyle w:val="Pa7"/>
              <w:ind w:left="360" w:hanging="360"/>
              <w:rPr>
                <w:rFonts w:ascii="Arial" w:hAnsi="Arial" w:cs="Arial"/>
                <w:color w:val="000000"/>
                <w:sz w:val="22"/>
                <w:szCs w:val="22"/>
              </w:rPr>
            </w:pPr>
          </w:p>
          <w:p w:rsidR="00D0795F" w:rsidRPr="00D0795F" w:rsidRDefault="00D0795F" w:rsidP="00D0795F">
            <w:pPr>
              <w:numPr>
                <w:ilvl w:val="0"/>
                <w:numId w:val="11"/>
              </w:numPr>
              <w:spacing w:after="0" w:line="240" w:lineRule="auto"/>
              <w:rPr>
                <w:lang w:val="en-US"/>
              </w:rPr>
            </w:pPr>
          </w:p>
        </w:tc>
        <w:tc>
          <w:tcPr>
            <w:tcW w:w="528" w:type="dxa"/>
          </w:tcPr>
          <w:p w:rsidR="00D0795F" w:rsidRPr="00D0795F" w:rsidRDefault="00D0795F" w:rsidP="00545864">
            <w:pPr>
              <w:pStyle w:val="Pa7"/>
              <w:ind w:left="360" w:hanging="360"/>
              <w:rPr>
                <w:rFonts w:ascii="Arial" w:hAnsi="Arial" w:cs="Arial"/>
                <w:color w:val="000000"/>
                <w:sz w:val="22"/>
                <w:szCs w:val="22"/>
              </w:rPr>
            </w:pPr>
          </w:p>
          <w:p w:rsidR="00D0795F" w:rsidRPr="00D0795F" w:rsidRDefault="00D0795F" w:rsidP="00D0795F">
            <w:pPr>
              <w:numPr>
                <w:ilvl w:val="0"/>
                <w:numId w:val="11"/>
              </w:numPr>
              <w:spacing w:after="0" w:line="240" w:lineRule="auto"/>
              <w:rPr>
                <w:lang w:val="en-US"/>
              </w:rPr>
            </w:pPr>
          </w:p>
        </w:tc>
      </w:tr>
      <w:tr w:rsidR="00D0795F" w:rsidRPr="00D0795F" w:rsidTr="00545864">
        <w:trPr>
          <w:trHeight w:val="2461"/>
        </w:trPr>
        <w:tc>
          <w:tcPr>
            <w:tcW w:w="0" w:type="auto"/>
          </w:tcPr>
          <w:p w:rsidR="00D0795F" w:rsidRPr="00D0795F" w:rsidRDefault="00D0795F" w:rsidP="00545864">
            <w:pPr>
              <w:pStyle w:val="Pa6"/>
              <w:rPr>
                <w:rFonts w:cs="GillSans"/>
                <w:color w:val="000000"/>
                <w:sz w:val="28"/>
                <w:szCs w:val="28"/>
              </w:rPr>
            </w:pPr>
            <w:r w:rsidRPr="00D0795F">
              <w:rPr>
                <w:rStyle w:val="A10"/>
              </w:rPr>
              <w:t>Qualities</w:t>
            </w:r>
          </w:p>
          <w:p w:rsidR="00D0795F" w:rsidRPr="00D0795F" w:rsidRDefault="00D0795F" w:rsidP="00D0795F">
            <w:pPr>
              <w:pStyle w:val="Pa7"/>
              <w:numPr>
                <w:ilvl w:val="0"/>
                <w:numId w:val="18"/>
              </w:numPr>
              <w:rPr>
                <w:rFonts w:ascii="Arial" w:hAnsi="Arial" w:cs="Arial"/>
                <w:color w:val="000000"/>
                <w:sz w:val="22"/>
                <w:szCs w:val="22"/>
              </w:rPr>
            </w:pPr>
            <w:r w:rsidRPr="00D0795F">
              <w:rPr>
                <w:rStyle w:val="A7"/>
                <w:rFonts w:eastAsia="Arial Unicode MS"/>
                <w:i w:val="0"/>
              </w:rPr>
              <w:t xml:space="preserve">Very good communicator and team player </w:t>
            </w:r>
          </w:p>
          <w:p w:rsidR="00D0795F" w:rsidRPr="00D0795F" w:rsidRDefault="00D0795F" w:rsidP="00D0795F">
            <w:pPr>
              <w:pStyle w:val="Pa7"/>
              <w:numPr>
                <w:ilvl w:val="0"/>
                <w:numId w:val="18"/>
              </w:numPr>
              <w:rPr>
                <w:rFonts w:ascii="Arial" w:hAnsi="Arial" w:cs="Arial"/>
                <w:color w:val="000000"/>
                <w:sz w:val="22"/>
                <w:szCs w:val="22"/>
              </w:rPr>
            </w:pPr>
            <w:r w:rsidRPr="00D0795F">
              <w:rPr>
                <w:rStyle w:val="A7"/>
                <w:rFonts w:eastAsia="Arial Unicode MS"/>
                <w:i w:val="0"/>
              </w:rPr>
              <w:t>Energetic and committed</w:t>
            </w:r>
          </w:p>
          <w:p w:rsidR="00D0795F" w:rsidRPr="00D0795F" w:rsidRDefault="00D0795F" w:rsidP="00D0795F">
            <w:pPr>
              <w:pStyle w:val="Pa7"/>
              <w:numPr>
                <w:ilvl w:val="0"/>
                <w:numId w:val="18"/>
              </w:numPr>
              <w:rPr>
                <w:rFonts w:ascii="Arial" w:hAnsi="Arial" w:cs="Arial"/>
                <w:color w:val="000000"/>
                <w:sz w:val="22"/>
                <w:szCs w:val="22"/>
              </w:rPr>
            </w:pPr>
            <w:r w:rsidRPr="00D0795F">
              <w:rPr>
                <w:rStyle w:val="A7"/>
                <w:rFonts w:eastAsia="Arial Unicode MS"/>
                <w:i w:val="0"/>
              </w:rPr>
              <w:t>Ability to work under pressure</w:t>
            </w:r>
          </w:p>
          <w:p w:rsidR="00D0795F" w:rsidRPr="00D0795F" w:rsidRDefault="00D0795F" w:rsidP="00D0795F">
            <w:pPr>
              <w:pStyle w:val="Pa7"/>
              <w:numPr>
                <w:ilvl w:val="0"/>
                <w:numId w:val="18"/>
              </w:numPr>
              <w:rPr>
                <w:rFonts w:ascii="Arial" w:hAnsi="Arial" w:cs="Arial"/>
                <w:color w:val="000000"/>
                <w:sz w:val="22"/>
                <w:szCs w:val="22"/>
              </w:rPr>
            </w:pPr>
            <w:r w:rsidRPr="00D0795F">
              <w:rPr>
                <w:rStyle w:val="A7"/>
                <w:rFonts w:eastAsia="Arial Unicode MS"/>
                <w:i w:val="0"/>
              </w:rPr>
              <w:t>High level of integrity</w:t>
            </w:r>
          </w:p>
          <w:p w:rsidR="00D0795F" w:rsidRPr="00D0795F" w:rsidRDefault="00D0795F" w:rsidP="00D0795F">
            <w:pPr>
              <w:pStyle w:val="Pa7"/>
              <w:numPr>
                <w:ilvl w:val="0"/>
                <w:numId w:val="18"/>
              </w:numPr>
              <w:rPr>
                <w:rFonts w:ascii="Arial" w:hAnsi="Arial" w:cs="Arial"/>
                <w:color w:val="000000"/>
                <w:sz w:val="22"/>
                <w:szCs w:val="22"/>
              </w:rPr>
            </w:pPr>
            <w:r w:rsidRPr="00D0795F">
              <w:rPr>
                <w:rStyle w:val="A7"/>
                <w:rFonts w:eastAsia="Arial Unicode MS"/>
                <w:i w:val="0"/>
              </w:rPr>
              <w:t>Positive role model</w:t>
            </w:r>
          </w:p>
          <w:p w:rsidR="00D0795F" w:rsidRPr="00D0795F" w:rsidRDefault="00D0795F" w:rsidP="00D0795F">
            <w:pPr>
              <w:pStyle w:val="Pa7"/>
              <w:numPr>
                <w:ilvl w:val="0"/>
                <w:numId w:val="18"/>
              </w:numPr>
              <w:rPr>
                <w:rFonts w:ascii="Arial" w:hAnsi="Arial" w:cs="Arial"/>
                <w:color w:val="000000"/>
                <w:sz w:val="22"/>
                <w:szCs w:val="22"/>
              </w:rPr>
            </w:pPr>
            <w:r w:rsidRPr="00D0795F">
              <w:rPr>
                <w:rStyle w:val="A7"/>
                <w:rFonts w:eastAsia="Arial Unicode MS"/>
                <w:i w:val="0"/>
              </w:rPr>
              <w:t>Able to demonstrate commitment to safe school culture</w:t>
            </w:r>
          </w:p>
        </w:tc>
        <w:tc>
          <w:tcPr>
            <w:tcW w:w="0" w:type="auto"/>
          </w:tcPr>
          <w:p w:rsidR="00D0795F" w:rsidRPr="00D0795F" w:rsidRDefault="00D0795F" w:rsidP="00545864">
            <w:pPr>
              <w:pStyle w:val="Pa7"/>
              <w:rPr>
                <w:rStyle w:val="A7"/>
                <w:rFonts w:eastAsia="Arial Unicode MS"/>
                <w:i w:val="0"/>
              </w:rPr>
            </w:pPr>
          </w:p>
          <w:p w:rsidR="00D0795F" w:rsidRPr="00D0795F" w:rsidRDefault="00D0795F" w:rsidP="00D0795F">
            <w:pPr>
              <w:pStyle w:val="Pa7"/>
              <w:numPr>
                <w:ilvl w:val="0"/>
                <w:numId w:val="18"/>
              </w:numPr>
              <w:rPr>
                <w:rFonts w:ascii="Arial" w:hAnsi="Arial" w:cs="Arial"/>
                <w:color w:val="000000"/>
                <w:sz w:val="22"/>
                <w:szCs w:val="22"/>
              </w:rPr>
            </w:pPr>
            <w:r w:rsidRPr="00D0795F">
              <w:rPr>
                <w:rStyle w:val="A7"/>
                <w:rFonts w:eastAsia="Arial Unicode MS"/>
                <w:i w:val="0"/>
              </w:rPr>
              <w:t>Keen to develop further through active participation in CPD</w:t>
            </w:r>
          </w:p>
        </w:tc>
        <w:tc>
          <w:tcPr>
            <w:tcW w:w="999" w:type="dxa"/>
          </w:tcPr>
          <w:p w:rsidR="00D0795F" w:rsidRPr="00D0795F" w:rsidRDefault="00D0795F" w:rsidP="00545864">
            <w:pPr>
              <w:pStyle w:val="Pa7"/>
              <w:rPr>
                <w:rStyle w:val="A7"/>
                <w:rFonts w:eastAsia="Arial Unicode MS"/>
                <w:i w:val="0"/>
              </w:rPr>
            </w:pPr>
          </w:p>
          <w:p w:rsidR="00D0795F" w:rsidRPr="00D0795F" w:rsidRDefault="00D0795F" w:rsidP="00D0795F">
            <w:pPr>
              <w:numPr>
                <w:ilvl w:val="0"/>
                <w:numId w:val="10"/>
              </w:numPr>
              <w:spacing w:after="0" w:line="240" w:lineRule="auto"/>
              <w:rPr>
                <w:lang w:val="en-US"/>
              </w:rPr>
            </w:pPr>
          </w:p>
        </w:tc>
        <w:tc>
          <w:tcPr>
            <w:tcW w:w="1070" w:type="dxa"/>
          </w:tcPr>
          <w:p w:rsidR="00D0795F" w:rsidRPr="00D0795F" w:rsidRDefault="00D0795F" w:rsidP="00545864">
            <w:pPr>
              <w:pStyle w:val="Pa7"/>
              <w:rPr>
                <w:rFonts w:ascii="Arial" w:hAnsi="Arial" w:cs="Arial"/>
                <w:color w:val="000000"/>
                <w:sz w:val="22"/>
                <w:szCs w:val="22"/>
              </w:rPr>
            </w:pPr>
          </w:p>
          <w:p w:rsidR="00D0795F" w:rsidRPr="00D0795F" w:rsidRDefault="00D0795F" w:rsidP="00D0795F">
            <w:pPr>
              <w:numPr>
                <w:ilvl w:val="0"/>
                <w:numId w:val="10"/>
              </w:numPr>
              <w:spacing w:after="0" w:line="240" w:lineRule="auto"/>
              <w:rPr>
                <w:lang w:val="en-US"/>
              </w:rPr>
            </w:pPr>
          </w:p>
        </w:tc>
        <w:tc>
          <w:tcPr>
            <w:tcW w:w="528" w:type="dxa"/>
          </w:tcPr>
          <w:p w:rsidR="00D0795F" w:rsidRPr="00D0795F" w:rsidRDefault="00D0795F" w:rsidP="00545864">
            <w:pPr>
              <w:pStyle w:val="Pa7"/>
              <w:rPr>
                <w:rFonts w:ascii="Arial" w:hAnsi="Arial" w:cs="Arial"/>
                <w:color w:val="000000"/>
                <w:sz w:val="22"/>
                <w:szCs w:val="22"/>
              </w:rPr>
            </w:pPr>
          </w:p>
          <w:p w:rsidR="00D0795F" w:rsidRPr="00D0795F" w:rsidRDefault="00D0795F" w:rsidP="00D0795F">
            <w:pPr>
              <w:numPr>
                <w:ilvl w:val="0"/>
                <w:numId w:val="10"/>
              </w:numPr>
              <w:spacing w:after="0" w:line="240" w:lineRule="auto"/>
              <w:rPr>
                <w:lang w:val="en-US"/>
              </w:rPr>
            </w:pPr>
          </w:p>
        </w:tc>
      </w:tr>
      <w:tr w:rsidR="00D0795F" w:rsidRPr="00D0795F" w:rsidTr="00545864">
        <w:trPr>
          <w:trHeight w:val="494"/>
        </w:trPr>
        <w:tc>
          <w:tcPr>
            <w:tcW w:w="5985" w:type="dxa"/>
            <w:gridSpan w:val="2"/>
            <w:tcBorders>
              <w:bottom w:val="single" w:sz="4" w:space="0" w:color="auto"/>
            </w:tcBorders>
          </w:tcPr>
          <w:p w:rsidR="00D0795F" w:rsidRPr="00D0795F" w:rsidRDefault="00D0795F" w:rsidP="00545864">
            <w:pPr>
              <w:pStyle w:val="Pa7"/>
              <w:ind w:left="60"/>
              <w:jc w:val="both"/>
              <w:rPr>
                <w:rStyle w:val="A7"/>
                <w:rFonts w:eastAsia="Arial Unicode MS"/>
                <w:i w:val="0"/>
              </w:rPr>
            </w:pPr>
          </w:p>
          <w:p w:rsidR="00D0795F" w:rsidRPr="00D0795F" w:rsidRDefault="00D0795F" w:rsidP="00D0795F">
            <w:pPr>
              <w:pStyle w:val="Pa7"/>
              <w:numPr>
                <w:ilvl w:val="0"/>
                <w:numId w:val="19"/>
              </w:numPr>
              <w:jc w:val="both"/>
              <w:rPr>
                <w:rStyle w:val="A7"/>
                <w:rFonts w:eastAsia="Arial Unicode MS"/>
                <w:i w:val="0"/>
              </w:rPr>
            </w:pPr>
            <w:r w:rsidRPr="00D0795F">
              <w:rPr>
                <w:rStyle w:val="A7"/>
                <w:rFonts w:eastAsia="Arial Unicode MS"/>
                <w:i w:val="0"/>
              </w:rPr>
              <w:t>Must pass relevant</w:t>
            </w:r>
          </w:p>
          <w:p w:rsidR="00D0795F" w:rsidRPr="00D0795F" w:rsidRDefault="00D0795F" w:rsidP="00545864">
            <w:pPr>
              <w:pStyle w:val="Pa7"/>
              <w:ind w:left="360"/>
              <w:jc w:val="both"/>
              <w:rPr>
                <w:rFonts w:ascii="Arial" w:hAnsi="Arial" w:cs="Arial"/>
                <w:color w:val="000000"/>
                <w:sz w:val="22"/>
                <w:szCs w:val="22"/>
              </w:rPr>
            </w:pPr>
            <w:r w:rsidRPr="00D0795F">
              <w:rPr>
                <w:rStyle w:val="A7"/>
                <w:rFonts w:eastAsia="Arial Unicode MS"/>
                <w:i w:val="0"/>
              </w:rPr>
              <w:t>safeguarding of children checks</w:t>
            </w:r>
          </w:p>
        </w:tc>
        <w:tc>
          <w:tcPr>
            <w:tcW w:w="2597" w:type="dxa"/>
            <w:gridSpan w:val="3"/>
            <w:tcBorders>
              <w:bottom w:val="single" w:sz="4" w:space="0" w:color="auto"/>
            </w:tcBorders>
          </w:tcPr>
          <w:p w:rsidR="00D0795F" w:rsidRPr="00D0795F" w:rsidRDefault="00D0795F" w:rsidP="00545864">
            <w:pPr>
              <w:pStyle w:val="Pa7"/>
              <w:ind w:left="360" w:hanging="360"/>
              <w:rPr>
                <w:rStyle w:val="A7"/>
                <w:rFonts w:eastAsia="Arial Unicode MS"/>
                <w:i w:val="0"/>
              </w:rPr>
            </w:pPr>
            <w:r w:rsidRPr="00D0795F">
              <w:rPr>
                <w:rStyle w:val="A7"/>
                <w:rFonts w:eastAsia="Arial Unicode MS"/>
                <w:i w:val="0"/>
              </w:rPr>
              <w:t xml:space="preserve">                          </w:t>
            </w:r>
          </w:p>
          <w:p w:rsidR="00D0795F" w:rsidRPr="00D0795F" w:rsidRDefault="00D0795F" w:rsidP="00545864">
            <w:pPr>
              <w:pStyle w:val="Pa7"/>
              <w:ind w:left="360" w:hanging="360"/>
              <w:jc w:val="center"/>
              <w:rPr>
                <w:rFonts w:ascii="Arial" w:hAnsi="Arial" w:cs="Arial"/>
                <w:color w:val="000000"/>
                <w:sz w:val="22"/>
                <w:szCs w:val="22"/>
              </w:rPr>
            </w:pPr>
            <w:r w:rsidRPr="00D0795F">
              <w:rPr>
                <w:rStyle w:val="A7"/>
                <w:rFonts w:eastAsia="Arial Unicode MS"/>
                <w:i w:val="0"/>
              </w:rPr>
              <w:t>DBS Checks and interview</w:t>
            </w:r>
          </w:p>
        </w:tc>
      </w:tr>
    </w:tbl>
    <w:p w:rsidR="00D0795F" w:rsidRPr="00D0795F" w:rsidRDefault="00D0795F" w:rsidP="00D0795F"/>
    <w:p w:rsidR="00D0795F" w:rsidRPr="00D0795F" w:rsidRDefault="00D0795F" w:rsidP="00D0795F">
      <w:pPr>
        <w:rPr>
          <w:lang w:eastAsia="en-GB"/>
        </w:rPr>
      </w:pPr>
    </w:p>
    <w:p w:rsidR="00D0795F" w:rsidRPr="00D0795F" w:rsidRDefault="00D0795F" w:rsidP="00D0795F">
      <w:pPr>
        <w:rPr>
          <w:rFonts w:ascii="Arial" w:hAnsi="Arial" w:cs="Arial"/>
        </w:rPr>
      </w:pPr>
    </w:p>
    <w:p w:rsidR="00D0795F" w:rsidRPr="00D0795F" w:rsidRDefault="00D0795F" w:rsidP="00D0795F">
      <w:pPr>
        <w:spacing w:line="240" w:lineRule="auto"/>
        <w:contextualSpacing/>
        <w:jc w:val="both"/>
        <w:rPr>
          <w:rFonts w:ascii="Arial" w:hAnsi="Arial" w:cs="Arial"/>
          <w:b/>
          <w:color w:val="C0504D"/>
        </w:rPr>
      </w:pPr>
    </w:p>
    <w:p w:rsidR="00D0795F" w:rsidRPr="00D0795F" w:rsidRDefault="00D0795F" w:rsidP="00D0795F">
      <w:pPr>
        <w:rPr>
          <w:b/>
          <w:sz w:val="28"/>
          <w:szCs w:val="28"/>
        </w:rPr>
      </w:pPr>
    </w:p>
    <w:p w:rsidR="00D0795F" w:rsidRPr="00D0795F" w:rsidRDefault="00D0795F" w:rsidP="00757DE9">
      <w:pPr>
        <w:rPr>
          <w:sz w:val="24"/>
          <w:szCs w:val="24"/>
        </w:rPr>
      </w:pPr>
    </w:p>
    <w:p w:rsidR="00D0795F" w:rsidRPr="00D0795F" w:rsidRDefault="00D0795F" w:rsidP="00757DE9">
      <w:pPr>
        <w:rPr>
          <w:sz w:val="24"/>
          <w:szCs w:val="24"/>
        </w:rPr>
      </w:pPr>
    </w:p>
    <w:p w:rsidR="00D0795F" w:rsidRPr="00D0795F" w:rsidRDefault="00D0795F" w:rsidP="00757DE9">
      <w:pPr>
        <w:rPr>
          <w:sz w:val="24"/>
          <w:szCs w:val="24"/>
        </w:rPr>
      </w:pPr>
    </w:p>
    <w:p w:rsidR="00D0795F" w:rsidRDefault="00D0795F" w:rsidP="00757DE9">
      <w:pPr>
        <w:rPr>
          <w:sz w:val="24"/>
          <w:szCs w:val="24"/>
        </w:rPr>
      </w:pPr>
    </w:p>
    <w:p w:rsidR="00D0795F" w:rsidRDefault="00D0795F" w:rsidP="00757DE9">
      <w:pPr>
        <w:rPr>
          <w:sz w:val="24"/>
          <w:szCs w:val="24"/>
        </w:rPr>
      </w:pPr>
    </w:p>
    <w:p w:rsidR="00A32E82" w:rsidRDefault="00D6255B" w:rsidP="00A32E82">
      <w:pPr>
        <w:ind w:left="720" w:hanging="720"/>
        <w:rPr>
          <w:b/>
        </w:rPr>
      </w:pPr>
      <w:r w:rsidRPr="008B0F01">
        <w:rPr>
          <w:b/>
          <w:noProof/>
          <w:lang w:eastAsia="en-GB"/>
        </w:rPr>
        <w:lastRenderedPageBreak/>
        <w:drawing>
          <wp:inline distT="0" distB="0" distL="0" distR="0" wp14:anchorId="1F0D53BE" wp14:editId="5D52585E">
            <wp:extent cx="1152276" cy="716280"/>
            <wp:effectExtent l="0" t="0" r="0" b="0"/>
            <wp:docPr id="14" name="Picture 14" descr="C:\Users\FMetay\AppData\Local\Microsoft\Windows\Temporary Internet Files\Content.Outlook\VLYGDUOP\Isc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etay\AppData\Local\Microsoft\Windows\Temporary Internet Files\Content.Outlook\VLYGDUOP\Isca 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9651" cy="720864"/>
                    </a:xfrm>
                    <a:prstGeom prst="rect">
                      <a:avLst/>
                    </a:prstGeom>
                    <a:noFill/>
                    <a:ln>
                      <a:noFill/>
                    </a:ln>
                  </pic:spPr>
                </pic:pic>
              </a:graphicData>
            </a:graphic>
          </wp:inline>
        </w:drawing>
      </w:r>
      <w:r w:rsidR="00A32E82">
        <w:rPr>
          <w:b/>
        </w:rPr>
        <w:t xml:space="preserve">                                                                                                     </w:t>
      </w:r>
      <w:r w:rsidR="00A32E82">
        <w:rPr>
          <w:b/>
          <w:noProof/>
          <w:lang w:eastAsia="en-GB"/>
        </w:rPr>
        <w:drawing>
          <wp:inline distT="0" distB="0" distL="0" distR="0" wp14:anchorId="34CB5587" wp14:editId="779CDA28">
            <wp:extent cx="1379220" cy="6629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MAT LOGO.png"/>
                    <pic:cNvPicPr/>
                  </pic:nvPicPr>
                  <pic:blipFill>
                    <a:blip r:embed="rId8">
                      <a:extLst>
                        <a:ext uri="{28A0092B-C50C-407E-A947-70E740481C1C}">
                          <a14:useLocalDpi xmlns:a14="http://schemas.microsoft.com/office/drawing/2010/main" val="0"/>
                        </a:ext>
                      </a:extLst>
                    </a:blip>
                    <a:stretch>
                      <a:fillRect/>
                    </a:stretch>
                  </pic:blipFill>
                  <pic:spPr>
                    <a:xfrm>
                      <a:off x="0" y="0"/>
                      <a:ext cx="1379220" cy="662940"/>
                    </a:xfrm>
                    <a:prstGeom prst="rect">
                      <a:avLst/>
                    </a:prstGeom>
                  </pic:spPr>
                </pic:pic>
              </a:graphicData>
            </a:graphic>
          </wp:inline>
        </w:drawing>
      </w:r>
    </w:p>
    <w:p w:rsidR="00F24066" w:rsidRDefault="00A32E82" w:rsidP="003D2EB4">
      <w:pPr>
        <w:spacing w:line="240" w:lineRule="auto"/>
        <w:contextualSpacing/>
        <w:jc w:val="center"/>
        <w:rPr>
          <w:rFonts w:eastAsia="Times New Roman" w:cs="Times New Roman"/>
          <w:b/>
          <w:sz w:val="24"/>
          <w:szCs w:val="24"/>
          <w:lang w:eastAsia="en-GB"/>
        </w:rPr>
      </w:pPr>
      <w:r w:rsidRPr="00B039BE">
        <w:rPr>
          <w:b/>
          <w:noProof/>
          <w:sz w:val="52"/>
          <w:szCs w:val="52"/>
          <w:lang w:eastAsia="en-GB"/>
        </w:rPr>
        <w:t>Isca Academy</w:t>
      </w:r>
      <w:r w:rsidR="00B509CA">
        <w:t xml:space="preserve">                                               </w:t>
      </w:r>
    </w:p>
    <w:p w:rsidR="009C406E" w:rsidRDefault="009C406E" w:rsidP="009C406E">
      <w:pPr>
        <w:jc w:val="center"/>
        <w:rPr>
          <w:b/>
        </w:rPr>
      </w:pPr>
      <w:r>
        <w:rPr>
          <w:b/>
        </w:rPr>
        <w:t>Contacts and information</w:t>
      </w:r>
    </w:p>
    <w:p w:rsidR="009C406E" w:rsidRDefault="009C406E" w:rsidP="009C406E">
      <w:pPr>
        <w:jc w:val="center"/>
        <w:rPr>
          <w:b/>
        </w:rPr>
      </w:pPr>
      <w:r>
        <w:rPr>
          <w:b/>
          <w:noProof/>
          <w:lang w:eastAsia="en-GB"/>
        </w:rPr>
        <w:drawing>
          <wp:inline distT="0" distB="0" distL="0" distR="0">
            <wp:extent cx="5036725" cy="22250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a School rea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35148" cy="2224343"/>
                    </a:xfrm>
                    <a:prstGeom prst="rect">
                      <a:avLst/>
                    </a:prstGeom>
                  </pic:spPr>
                </pic:pic>
              </a:graphicData>
            </a:graphic>
          </wp:inline>
        </w:drawing>
      </w:r>
    </w:p>
    <w:p w:rsidR="009C406E" w:rsidRPr="003A1577" w:rsidRDefault="009C406E" w:rsidP="00207185">
      <w:pPr>
        <w:spacing w:after="0"/>
        <w:jc w:val="center"/>
        <w:rPr>
          <w:b/>
        </w:rPr>
      </w:pPr>
      <w:r w:rsidRPr="003A1577">
        <w:rPr>
          <w:b/>
        </w:rPr>
        <w:t xml:space="preserve">Contact Details:  </w:t>
      </w:r>
      <w:hyperlink r:id="rId14" w:history="1">
        <w:r w:rsidR="008400EB" w:rsidRPr="009B0649">
          <w:rPr>
            <w:rStyle w:val="Hyperlink"/>
            <w:b/>
          </w:rPr>
          <w:t>bharrad@iscaexeter.co.uk</w:t>
        </w:r>
      </w:hyperlink>
    </w:p>
    <w:p w:rsidR="009C406E" w:rsidRPr="003A1577" w:rsidRDefault="009C406E" w:rsidP="00207185">
      <w:pPr>
        <w:spacing w:after="0"/>
        <w:jc w:val="center"/>
        <w:rPr>
          <w:b/>
          <w:color w:val="365F91" w:themeColor="accent1" w:themeShade="BF"/>
        </w:rPr>
      </w:pPr>
      <w:r w:rsidRPr="003A1577">
        <w:rPr>
          <w:b/>
        </w:rPr>
        <w:t xml:space="preserve">Website: </w:t>
      </w:r>
      <w:hyperlink r:id="rId15" w:history="1">
        <w:r w:rsidRPr="003A1577">
          <w:rPr>
            <w:rStyle w:val="Hyperlink"/>
            <w:b/>
            <w:color w:val="0000BF" w:themeColor="hyperlink" w:themeShade="BF"/>
          </w:rPr>
          <w:t>www.iscaexeter.co.uk</w:t>
        </w:r>
      </w:hyperlink>
    </w:p>
    <w:p w:rsidR="009C406E" w:rsidRPr="003D2EB4" w:rsidRDefault="009C406E" w:rsidP="00207185">
      <w:pPr>
        <w:spacing w:after="0"/>
        <w:jc w:val="center"/>
        <w:rPr>
          <w:b/>
          <w:sz w:val="20"/>
          <w:szCs w:val="20"/>
        </w:rPr>
      </w:pPr>
      <w:r w:rsidRPr="003D2EB4">
        <w:rPr>
          <w:b/>
          <w:sz w:val="20"/>
          <w:szCs w:val="20"/>
        </w:rPr>
        <w:t xml:space="preserve">Isca Academy </w:t>
      </w:r>
    </w:p>
    <w:p w:rsidR="009C406E" w:rsidRPr="003D2EB4" w:rsidRDefault="009C406E" w:rsidP="00207185">
      <w:pPr>
        <w:spacing w:after="0"/>
        <w:jc w:val="center"/>
        <w:rPr>
          <w:b/>
          <w:sz w:val="20"/>
          <w:szCs w:val="20"/>
        </w:rPr>
      </w:pPr>
      <w:r w:rsidRPr="003D2EB4">
        <w:rPr>
          <w:b/>
          <w:sz w:val="20"/>
          <w:szCs w:val="20"/>
        </w:rPr>
        <w:t xml:space="preserve">Earl Richards Road South </w:t>
      </w:r>
    </w:p>
    <w:p w:rsidR="009C406E" w:rsidRDefault="009C406E" w:rsidP="00207185">
      <w:pPr>
        <w:spacing w:after="0"/>
        <w:jc w:val="center"/>
        <w:rPr>
          <w:b/>
          <w:sz w:val="20"/>
          <w:szCs w:val="20"/>
        </w:rPr>
      </w:pPr>
      <w:r w:rsidRPr="003D2EB4">
        <w:rPr>
          <w:b/>
          <w:sz w:val="20"/>
          <w:szCs w:val="20"/>
        </w:rPr>
        <w:t xml:space="preserve">Exeter </w:t>
      </w:r>
      <w:r w:rsidR="00A32E82" w:rsidRPr="003D2EB4">
        <w:rPr>
          <w:b/>
          <w:sz w:val="20"/>
          <w:szCs w:val="20"/>
        </w:rPr>
        <w:t xml:space="preserve"> </w:t>
      </w:r>
      <w:r w:rsidRPr="003D2EB4">
        <w:rPr>
          <w:b/>
          <w:sz w:val="20"/>
          <w:szCs w:val="20"/>
        </w:rPr>
        <w:t>EX2 6AP</w:t>
      </w:r>
    </w:p>
    <w:p w:rsidR="00D6255B" w:rsidRPr="003D2EB4" w:rsidRDefault="00D6255B" w:rsidP="00207185">
      <w:pPr>
        <w:spacing w:after="0"/>
        <w:jc w:val="center"/>
        <w:rPr>
          <w:b/>
          <w:sz w:val="20"/>
          <w:szCs w:val="20"/>
        </w:rPr>
      </w:pPr>
      <w:r>
        <w:rPr>
          <w:b/>
          <w:sz w:val="20"/>
          <w:szCs w:val="20"/>
        </w:rPr>
        <w:t>T</w:t>
      </w:r>
      <w:r w:rsidRPr="003D2EB4">
        <w:rPr>
          <w:b/>
          <w:sz w:val="20"/>
          <w:szCs w:val="20"/>
        </w:rPr>
        <w:t>el. 01392 204082</w:t>
      </w:r>
    </w:p>
    <w:p w:rsidR="00F24066" w:rsidRDefault="00D6255B" w:rsidP="00207185">
      <w:pPr>
        <w:jc w:val="center"/>
        <w:rPr>
          <w:b/>
        </w:rPr>
      </w:pPr>
      <w:r w:rsidRPr="009C406E">
        <w:rPr>
          <w:b/>
          <w:noProof/>
          <w:lang w:eastAsia="en-GB"/>
        </w:rPr>
        <mc:AlternateContent>
          <mc:Choice Requires="wps">
            <w:drawing>
              <wp:anchor distT="0" distB="0" distL="114300" distR="114300" simplePos="0" relativeHeight="251659264" behindDoc="0" locked="0" layoutInCell="1" allowOverlap="1" wp14:anchorId="0C7B921B" wp14:editId="7BA0CA68">
                <wp:simplePos x="0" y="0"/>
                <wp:positionH relativeFrom="column">
                  <wp:posOffset>2392680</wp:posOffset>
                </wp:positionH>
                <wp:positionV relativeFrom="paragraph">
                  <wp:posOffset>1915160</wp:posOffset>
                </wp:positionV>
                <wp:extent cx="411480" cy="304800"/>
                <wp:effectExtent l="0" t="0" r="266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04800"/>
                        </a:xfrm>
                        <a:prstGeom prst="rect">
                          <a:avLst/>
                        </a:prstGeom>
                        <a:solidFill>
                          <a:srgbClr val="FFFFFF"/>
                        </a:solidFill>
                        <a:ln w="9525">
                          <a:solidFill>
                            <a:srgbClr val="000000"/>
                          </a:solidFill>
                          <a:miter lim="800000"/>
                          <a:headEnd/>
                          <a:tailEnd/>
                        </a:ln>
                      </wps:spPr>
                      <wps:txbx>
                        <w:txbxContent>
                          <w:p w:rsidR="009C406E" w:rsidRDefault="009C406E">
                            <w:r>
                              <w:t>Isca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7B921B" id="_x0000_t202" coordsize="21600,21600" o:spt="202" path="m,l,21600r21600,l21600,xe">
                <v:stroke joinstyle="miter"/>
                <v:path gradientshapeok="t" o:connecttype="rect"/>
              </v:shapetype>
              <v:shape id="Text Box 2" o:spid="_x0000_s1026" type="#_x0000_t202" style="position:absolute;left:0;text-align:left;margin-left:188.4pt;margin-top:150.8pt;width:32.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">
                <v:textbox>
                  <w:txbxContent>
                    <w:p w:rsidR="009C406E" w:rsidRDefault="009C406E">
                      <w:r>
                        <w:t>Isca</w:t>
                      </w:r>
                    </w:p>
                  </w:txbxContent>
                </v:textbox>
              </v:shape>
            </w:pict>
          </mc:Fallback>
        </mc:AlternateContent>
      </w:r>
      <w:r w:rsidR="003D2EB4">
        <w:rPr>
          <w:b/>
          <w:noProof/>
          <w:lang w:eastAsia="en-GB"/>
        </w:rPr>
        <w:drawing>
          <wp:inline distT="0" distB="0" distL="0" distR="0" wp14:anchorId="6281E540" wp14:editId="2C44B0A0">
            <wp:extent cx="5212080" cy="3631783"/>
            <wp:effectExtent l="0" t="0" r="762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 of exeter.jpg"/>
                    <pic:cNvPicPr/>
                  </pic:nvPicPr>
                  <pic:blipFill>
                    <a:blip r:embed="rId16">
                      <a:extLst>
                        <a:ext uri="{28A0092B-C50C-407E-A947-70E740481C1C}">
                          <a14:useLocalDpi xmlns:a14="http://schemas.microsoft.com/office/drawing/2010/main" val="0"/>
                        </a:ext>
                      </a:extLst>
                    </a:blip>
                    <a:stretch>
                      <a:fillRect/>
                    </a:stretch>
                  </pic:blipFill>
                  <pic:spPr>
                    <a:xfrm>
                      <a:off x="0" y="0"/>
                      <a:ext cx="5212080" cy="3631783"/>
                    </a:xfrm>
                    <a:prstGeom prst="rect">
                      <a:avLst/>
                    </a:prstGeom>
                  </pic:spPr>
                </pic:pic>
              </a:graphicData>
            </a:graphic>
          </wp:inline>
        </w:drawing>
      </w:r>
    </w:p>
    <w:sectPr w:rsidR="00F24066" w:rsidSect="00DF7AC1">
      <w:pgSz w:w="11906" w:h="16838"/>
      <w:pgMar w:top="1440" w:right="1440" w:bottom="1440" w:left="1440" w:header="708" w:footer="708" w:gutter="0"/>
      <w:pgBorders w:display="not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2BD" w:rsidRDefault="00A432BD" w:rsidP="00A432BD">
      <w:pPr>
        <w:spacing w:after="0" w:line="240" w:lineRule="auto"/>
      </w:pPr>
      <w:r>
        <w:separator/>
      </w:r>
    </w:p>
  </w:endnote>
  <w:endnote w:type="continuationSeparator" w:id="0">
    <w:p w:rsidR="00A432BD" w:rsidRDefault="00A432BD" w:rsidP="00A43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Ref">
    <w:altName w:val="Tahoma"/>
    <w:charset w:val="00"/>
    <w:family w:val="swiss"/>
    <w:pitch w:val="variable"/>
    <w:sig w:usb0="00000001"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2BD" w:rsidRDefault="00A432BD" w:rsidP="00A432BD">
      <w:pPr>
        <w:spacing w:after="0" w:line="240" w:lineRule="auto"/>
      </w:pPr>
      <w:r>
        <w:separator/>
      </w:r>
    </w:p>
  </w:footnote>
  <w:footnote w:type="continuationSeparator" w:id="0">
    <w:p w:rsidR="00A432BD" w:rsidRDefault="00A432BD" w:rsidP="00A432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1602"/>
    <w:multiLevelType w:val="hybridMultilevel"/>
    <w:tmpl w:val="0AA4A112"/>
    <w:lvl w:ilvl="0" w:tplc="08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75CDF"/>
    <w:multiLevelType w:val="hybridMultilevel"/>
    <w:tmpl w:val="4BC8CCEE"/>
    <w:lvl w:ilvl="0" w:tplc="0809000D">
      <w:start w:val="1"/>
      <w:numFmt w:val="bullet"/>
      <w:lvlText w:val=""/>
      <w:lvlJc w:val="left"/>
      <w:pPr>
        <w:tabs>
          <w:tab w:val="num" w:pos="495"/>
        </w:tabs>
        <w:ind w:left="495" w:hanging="360"/>
      </w:pPr>
      <w:rPr>
        <w:rFonts w:ascii="Wingdings" w:hAnsi="Wingdings"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2" w15:restartNumberingAfterBreak="0">
    <w:nsid w:val="0D465CB9"/>
    <w:multiLevelType w:val="multilevel"/>
    <w:tmpl w:val="E7E4D202"/>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07EB6"/>
    <w:multiLevelType w:val="hybridMultilevel"/>
    <w:tmpl w:val="E56AD350"/>
    <w:lvl w:ilvl="0" w:tplc="0809000D">
      <w:start w:val="1"/>
      <w:numFmt w:val="bullet"/>
      <w:lvlText w:val=""/>
      <w:lvlJc w:val="left"/>
      <w:pPr>
        <w:tabs>
          <w:tab w:val="num" w:pos="585"/>
        </w:tabs>
        <w:ind w:left="585" w:hanging="360"/>
      </w:pPr>
      <w:rPr>
        <w:rFonts w:ascii="Wingdings" w:hAnsi="Wingdings" w:hint="default"/>
      </w:rPr>
    </w:lvl>
    <w:lvl w:ilvl="1" w:tplc="04090003" w:tentative="1">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4" w15:restartNumberingAfterBreak="0">
    <w:nsid w:val="18BA3F34"/>
    <w:multiLevelType w:val="hybridMultilevel"/>
    <w:tmpl w:val="C2F02060"/>
    <w:lvl w:ilvl="0" w:tplc="0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E97754"/>
    <w:multiLevelType w:val="hybridMultilevel"/>
    <w:tmpl w:val="4CC6B1E6"/>
    <w:lvl w:ilvl="0" w:tplc="0809000D">
      <w:start w:val="1"/>
      <w:numFmt w:val="bullet"/>
      <w:lvlText w:val=""/>
      <w:lvlJc w:val="left"/>
      <w:pPr>
        <w:tabs>
          <w:tab w:val="num" w:pos="585"/>
        </w:tabs>
        <w:ind w:left="585" w:hanging="360"/>
      </w:pPr>
      <w:rPr>
        <w:rFonts w:ascii="Wingdings" w:hAnsi="Wingdings" w:hint="default"/>
      </w:rPr>
    </w:lvl>
    <w:lvl w:ilvl="1" w:tplc="04090003" w:tentative="1">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6" w15:restartNumberingAfterBreak="0">
    <w:nsid w:val="1C64650A"/>
    <w:multiLevelType w:val="hybridMultilevel"/>
    <w:tmpl w:val="E2044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51DF3"/>
    <w:multiLevelType w:val="hybridMultilevel"/>
    <w:tmpl w:val="6E344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5B1E0B"/>
    <w:multiLevelType w:val="hybridMultilevel"/>
    <w:tmpl w:val="54D26CFA"/>
    <w:lvl w:ilvl="0" w:tplc="08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A642C1"/>
    <w:multiLevelType w:val="hybridMultilevel"/>
    <w:tmpl w:val="4DEE05F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59778B"/>
    <w:multiLevelType w:val="hybridMultilevel"/>
    <w:tmpl w:val="B85E6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7B681D"/>
    <w:multiLevelType w:val="multilevel"/>
    <w:tmpl w:val="BAD28E16"/>
    <w:lvl w:ilvl="0">
      <w:start w:val="4"/>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318201E1"/>
    <w:multiLevelType w:val="hybridMultilevel"/>
    <w:tmpl w:val="ADD68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FA67B2"/>
    <w:multiLevelType w:val="hybridMultilevel"/>
    <w:tmpl w:val="C6AC3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801B83"/>
    <w:multiLevelType w:val="hybridMultilevel"/>
    <w:tmpl w:val="37FE7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FE0D03"/>
    <w:multiLevelType w:val="hybridMultilevel"/>
    <w:tmpl w:val="C8C25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5F7DE5"/>
    <w:multiLevelType w:val="hybridMultilevel"/>
    <w:tmpl w:val="0890BFE2"/>
    <w:lvl w:ilvl="0" w:tplc="0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250919"/>
    <w:multiLevelType w:val="hybridMultilevel"/>
    <w:tmpl w:val="C5A85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77625A"/>
    <w:multiLevelType w:val="hybridMultilevel"/>
    <w:tmpl w:val="DB7E0766"/>
    <w:lvl w:ilvl="0" w:tplc="0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6C2B3A"/>
    <w:multiLevelType w:val="hybridMultilevel"/>
    <w:tmpl w:val="1480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8043B3"/>
    <w:multiLevelType w:val="hybridMultilevel"/>
    <w:tmpl w:val="CD3AA80E"/>
    <w:lvl w:ilvl="0" w:tplc="04090001">
      <w:start w:val="1"/>
      <w:numFmt w:val="bullet"/>
      <w:lvlText w:val=""/>
      <w:lvlJc w:val="left"/>
      <w:pPr>
        <w:tabs>
          <w:tab w:val="num" w:pos="1286"/>
        </w:tabs>
        <w:ind w:left="1286" w:hanging="360"/>
      </w:pPr>
      <w:rPr>
        <w:rFonts w:ascii="Symbol" w:hAnsi="Symbol" w:hint="default"/>
      </w:rPr>
    </w:lvl>
    <w:lvl w:ilvl="1" w:tplc="04090003" w:tentative="1">
      <w:start w:val="1"/>
      <w:numFmt w:val="bullet"/>
      <w:lvlText w:val="o"/>
      <w:lvlJc w:val="left"/>
      <w:pPr>
        <w:tabs>
          <w:tab w:val="num" w:pos="2006"/>
        </w:tabs>
        <w:ind w:left="2006" w:hanging="360"/>
      </w:pPr>
      <w:rPr>
        <w:rFonts w:ascii="Courier New" w:hAnsi="Courier New" w:cs="Courier New" w:hint="default"/>
      </w:rPr>
    </w:lvl>
    <w:lvl w:ilvl="2" w:tplc="04090005" w:tentative="1">
      <w:start w:val="1"/>
      <w:numFmt w:val="bullet"/>
      <w:lvlText w:val=""/>
      <w:lvlJc w:val="left"/>
      <w:pPr>
        <w:tabs>
          <w:tab w:val="num" w:pos="2726"/>
        </w:tabs>
        <w:ind w:left="2726" w:hanging="360"/>
      </w:pPr>
      <w:rPr>
        <w:rFonts w:ascii="Wingdings" w:hAnsi="Wingdings" w:hint="default"/>
      </w:rPr>
    </w:lvl>
    <w:lvl w:ilvl="3" w:tplc="04090001" w:tentative="1">
      <w:start w:val="1"/>
      <w:numFmt w:val="bullet"/>
      <w:lvlText w:val=""/>
      <w:lvlJc w:val="left"/>
      <w:pPr>
        <w:tabs>
          <w:tab w:val="num" w:pos="3446"/>
        </w:tabs>
        <w:ind w:left="3446" w:hanging="360"/>
      </w:pPr>
      <w:rPr>
        <w:rFonts w:ascii="Symbol" w:hAnsi="Symbol" w:hint="default"/>
      </w:rPr>
    </w:lvl>
    <w:lvl w:ilvl="4" w:tplc="04090003" w:tentative="1">
      <w:start w:val="1"/>
      <w:numFmt w:val="bullet"/>
      <w:lvlText w:val="o"/>
      <w:lvlJc w:val="left"/>
      <w:pPr>
        <w:tabs>
          <w:tab w:val="num" w:pos="4166"/>
        </w:tabs>
        <w:ind w:left="4166" w:hanging="360"/>
      </w:pPr>
      <w:rPr>
        <w:rFonts w:ascii="Courier New" w:hAnsi="Courier New" w:cs="Courier New" w:hint="default"/>
      </w:rPr>
    </w:lvl>
    <w:lvl w:ilvl="5" w:tplc="04090005" w:tentative="1">
      <w:start w:val="1"/>
      <w:numFmt w:val="bullet"/>
      <w:lvlText w:val=""/>
      <w:lvlJc w:val="left"/>
      <w:pPr>
        <w:tabs>
          <w:tab w:val="num" w:pos="4886"/>
        </w:tabs>
        <w:ind w:left="4886" w:hanging="360"/>
      </w:pPr>
      <w:rPr>
        <w:rFonts w:ascii="Wingdings" w:hAnsi="Wingdings" w:hint="default"/>
      </w:rPr>
    </w:lvl>
    <w:lvl w:ilvl="6" w:tplc="04090001" w:tentative="1">
      <w:start w:val="1"/>
      <w:numFmt w:val="bullet"/>
      <w:lvlText w:val=""/>
      <w:lvlJc w:val="left"/>
      <w:pPr>
        <w:tabs>
          <w:tab w:val="num" w:pos="5606"/>
        </w:tabs>
        <w:ind w:left="5606" w:hanging="360"/>
      </w:pPr>
      <w:rPr>
        <w:rFonts w:ascii="Symbol" w:hAnsi="Symbol" w:hint="default"/>
      </w:rPr>
    </w:lvl>
    <w:lvl w:ilvl="7" w:tplc="04090003" w:tentative="1">
      <w:start w:val="1"/>
      <w:numFmt w:val="bullet"/>
      <w:lvlText w:val="o"/>
      <w:lvlJc w:val="left"/>
      <w:pPr>
        <w:tabs>
          <w:tab w:val="num" w:pos="6326"/>
        </w:tabs>
        <w:ind w:left="6326" w:hanging="360"/>
      </w:pPr>
      <w:rPr>
        <w:rFonts w:ascii="Courier New" w:hAnsi="Courier New" w:cs="Courier New" w:hint="default"/>
      </w:rPr>
    </w:lvl>
    <w:lvl w:ilvl="8" w:tplc="04090005" w:tentative="1">
      <w:start w:val="1"/>
      <w:numFmt w:val="bullet"/>
      <w:lvlText w:val=""/>
      <w:lvlJc w:val="left"/>
      <w:pPr>
        <w:tabs>
          <w:tab w:val="num" w:pos="7046"/>
        </w:tabs>
        <w:ind w:left="7046" w:hanging="360"/>
      </w:pPr>
      <w:rPr>
        <w:rFonts w:ascii="Wingdings" w:hAnsi="Wingdings" w:hint="default"/>
      </w:rPr>
    </w:lvl>
  </w:abstractNum>
  <w:abstractNum w:abstractNumId="21" w15:restartNumberingAfterBreak="0">
    <w:nsid w:val="4D1D0674"/>
    <w:multiLevelType w:val="hybridMultilevel"/>
    <w:tmpl w:val="93C0D16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ECC2D2E"/>
    <w:multiLevelType w:val="hybridMultilevel"/>
    <w:tmpl w:val="E6D29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C86AD6"/>
    <w:multiLevelType w:val="hybridMultilevel"/>
    <w:tmpl w:val="757EE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A3613D"/>
    <w:multiLevelType w:val="hybridMultilevel"/>
    <w:tmpl w:val="5FE8C0A4"/>
    <w:lvl w:ilvl="0" w:tplc="0809000D">
      <w:start w:val="1"/>
      <w:numFmt w:val="bullet"/>
      <w:lvlText w:val=""/>
      <w:lvlJc w:val="left"/>
      <w:pPr>
        <w:tabs>
          <w:tab w:val="num" w:pos="420"/>
        </w:tabs>
        <w:ind w:left="42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5921101"/>
    <w:multiLevelType w:val="hybridMultilevel"/>
    <w:tmpl w:val="04881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5A2D63"/>
    <w:multiLevelType w:val="hybridMultilevel"/>
    <w:tmpl w:val="EC14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054083"/>
    <w:multiLevelType w:val="hybridMultilevel"/>
    <w:tmpl w:val="CF963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8F6BD8"/>
    <w:multiLevelType w:val="hybridMultilevel"/>
    <w:tmpl w:val="345C0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D073E0"/>
    <w:multiLevelType w:val="hybridMultilevel"/>
    <w:tmpl w:val="3E5A6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EF2D5C"/>
    <w:multiLevelType w:val="hybridMultilevel"/>
    <w:tmpl w:val="DC24D054"/>
    <w:lvl w:ilvl="0" w:tplc="08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60086A"/>
    <w:multiLevelType w:val="hybridMultilevel"/>
    <w:tmpl w:val="D4B4B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82921A6"/>
    <w:multiLevelType w:val="hybridMultilevel"/>
    <w:tmpl w:val="4DD2D2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B368AC"/>
    <w:multiLevelType w:val="hybridMultilevel"/>
    <w:tmpl w:val="EA74F280"/>
    <w:lvl w:ilvl="0" w:tplc="0809000D">
      <w:start w:val="1"/>
      <w:numFmt w:val="bullet"/>
      <w:lvlText w:val=""/>
      <w:lvlJc w:val="left"/>
      <w:pPr>
        <w:tabs>
          <w:tab w:val="num" w:pos="420"/>
        </w:tabs>
        <w:ind w:left="42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7BD20661"/>
    <w:multiLevelType w:val="hybridMultilevel"/>
    <w:tmpl w:val="D8048FFE"/>
    <w:lvl w:ilvl="0" w:tplc="0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34"/>
  </w:num>
  <w:num w:numId="4">
    <w:abstractNumId w:val="18"/>
  </w:num>
  <w:num w:numId="5">
    <w:abstractNumId w:val="30"/>
  </w:num>
  <w:num w:numId="6">
    <w:abstractNumId w:val="3"/>
  </w:num>
  <w:num w:numId="7">
    <w:abstractNumId w:val="24"/>
  </w:num>
  <w:num w:numId="8">
    <w:abstractNumId w:val="0"/>
  </w:num>
  <w:num w:numId="9">
    <w:abstractNumId w:val="32"/>
  </w:num>
  <w:num w:numId="10">
    <w:abstractNumId w:val="8"/>
  </w:num>
  <w:num w:numId="11">
    <w:abstractNumId w:val="33"/>
  </w:num>
  <w:num w:numId="12">
    <w:abstractNumId w:val="5"/>
  </w:num>
  <w:num w:numId="13">
    <w:abstractNumId w:val="1"/>
  </w:num>
  <w:num w:numId="14">
    <w:abstractNumId w:val="27"/>
  </w:num>
  <w:num w:numId="15">
    <w:abstractNumId w:val="13"/>
  </w:num>
  <w:num w:numId="16">
    <w:abstractNumId w:val="29"/>
  </w:num>
  <w:num w:numId="17">
    <w:abstractNumId w:val="23"/>
  </w:num>
  <w:num w:numId="18">
    <w:abstractNumId w:val="12"/>
  </w:num>
  <w:num w:numId="19">
    <w:abstractNumId w:val="22"/>
  </w:num>
  <w:num w:numId="20">
    <w:abstractNumId w:val="19"/>
  </w:num>
  <w:num w:numId="21">
    <w:abstractNumId w:val="10"/>
  </w:num>
  <w:num w:numId="22">
    <w:abstractNumId w:val="20"/>
  </w:num>
  <w:num w:numId="23">
    <w:abstractNumId w:val="17"/>
  </w:num>
  <w:num w:numId="24">
    <w:abstractNumId w:val="26"/>
  </w:num>
  <w:num w:numId="25">
    <w:abstractNumId w:val="11"/>
  </w:num>
  <w:num w:numId="26">
    <w:abstractNumId w:val="28"/>
  </w:num>
  <w:num w:numId="27">
    <w:abstractNumId w:val="6"/>
  </w:num>
  <w:num w:numId="28">
    <w:abstractNumId w:val="21"/>
  </w:num>
  <w:num w:numId="29">
    <w:abstractNumId w:val="9"/>
  </w:num>
  <w:num w:numId="30">
    <w:abstractNumId w:val="15"/>
  </w:num>
  <w:num w:numId="31">
    <w:abstractNumId w:val="7"/>
  </w:num>
  <w:num w:numId="32">
    <w:abstractNumId w:val="14"/>
  </w:num>
  <w:num w:numId="33">
    <w:abstractNumId w:val="31"/>
  </w:num>
  <w:num w:numId="34">
    <w:abstractNumId w:val="25"/>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4A1"/>
    <w:rsid w:val="00041669"/>
    <w:rsid w:val="00155CFD"/>
    <w:rsid w:val="00207185"/>
    <w:rsid w:val="00210A1F"/>
    <w:rsid w:val="00226532"/>
    <w:rsid w:val="002A7DEE"/>
    <w:rsid w:val="00300462"/>
    <w:rsid w:val="0032035F"/>
    <w:rsid w:val="00320561"/>
    <w:rsid w:val="00380B99"/>
    <w:rsid w:val="003A6C42"/>
    <w:rsid w:val="003D2EB4"/>
    <w:rsid w:val="004203D5"/>
    <w:rsid w:val="005021E6"/>
    <w:rsid w:val="00516935"/>
    <w:rsid w:val="00544D7E"/>
    <w:rsid w:val="00614763"/>
    <w:rsid w:val="0062212E"/>
    <w:rsid w:val="00680472"/>
    <w:rsid w:val="00736F55"/>
    <w:rsid w:val="00744EC6"/>
    <w:rsid w:val="00745583"/>
    <w:rsid w:val="00757DE9"/>
    <w:rsid w:val="008400EB"/>
    <w:rsid w:val="008543AD"/>
    <w:rsid w:val="008657F5"/>
    <w:rsid w:val="0087363A"/>
    <w:rsid w:val="00945FC8"/>
    <w:rsid w:val="0095089C"/>
    <w:rsid w:val="0099132E"/>
    <w:rsid w:val="009B49A8"/>
    <w:rsid w:val="009C406E"/>
    <w:rsid w:val="009F206B"/>
    <w:rsid w:val="00A32E82"/>
    <w:rsid w:val="00A36897"/>
    <w:rsid w:val="00A432BD"/>
    <w:rsid w:val="00A66017"/>
    <w:rsid w:val="00A95BE8"/>
    <w:rsid w:val="00B509CA"/>
    <w:rsid w:val="00BB5967"/>
    <w:rsid w:val="00C400FA"/>
    <w:rsid w:val="00C60598"/>
    <w:rsid w:val="00C85DB5"/>
    <w:rsid w:val="00CB101E"/>
    <w:rsid w:val="00D0795F"/>
    <w:rsid w:val="00D6255B"/>
    <w:rsid w:val="00D706B0"/>
    <w:rsid w:val="00D7339D"/>
    <w:rsid w:val="00DB68A7"/>
    <w:rsid w:val="00DF7AC1"/>
    <w:rsid w:val="00E25D27"/>
    <w:rsid w:val="00E87361"/>
    <w:rsid w:val="00EB34FB"/>
    <w:rsid w:val="00F07E20"/>
    <w:rsid w:val="00F1074A"/>
    <w:rsid w:val="00F2206B"/>
    <w:rsid w:val="00F24066"/>
    <w:rsid w:val="00F334A1"/>
    <w:rsid w:val="00FB2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BE9133-FD48-4525-9EC5-00928F24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509CA"/>
    <w:pPr>
      <w:keepNext/>
      <w:spacing w:after="0" w:line="240" w:lineRule="auto"/>
      <w:jc w:val="both"/>
      <w:outlineLvl w:val="0"/>
    </w:pPr>
    <w:rPr>
      <w:rFonts w:ascii="Comic Sans MS" w:eastAsia="Arial Unicode MS" w:hAnsi="Comic Sans MS" w:cs="Arial Unicode MS"/>
      <w:kern w:val="36"/>
      <w:sz w:val="20"/>
      <w:szCs w:val="20"/>
      <w:u w:val="single"/>
    </w:rPr>
  </w:style>
  <w:style w:type="paragraph" w:styleId="Heading2">
    <w:name w:val="heading 2"/>
    <w:basedOn w:val="Normal"/>
    <w:next w:val="Normal"/>
    <w:link w:val="Heading2Char"/>
    <w:uiPriority w:val="9"/>
    <w:qFormat/>
    <w:rsid w:val="00B509CA"/>
    <w:pPr>
      <w:keepNext/>
      <w:spacing w:after="0" w:line="240" w:lineRule="auto"/>
      <w:jc w:val="both"/>
      <w:outlineLvl w:val="1"/>
    </w:pPr>
    <w:rPr>
      <w:rFonts w:ascii="Comic Sans MS" w:eastAsia="Times New Roman" w:hAnsi="Comic Sans MS" w:cs="Times New Roman"/>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3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4A1"/>
    <w:rPr>
      <w:rFonts w:ascii="Tahoma" w:hAnsi="Tahoma" w:cs="Tahoma"/>
      <w:sz w:val="16"/>
      <w:szCs w:val="16"/>
    </w:rPr>
  </w:style>
  <w:style w:type="character" w:customStyle="1" w:styleId="Heading1Char">
    <w:name w:val="Heading 1 Char"/>
    <w:basedOn w:val="DefaultParagraphFont"/>
    <w:link w:val="Heading1"/>
    <w:uiPriority w:val="9"/>
    <w:rsid w:val="00B509CA"/>
    <w:rPr>
      <w:rFonts w:ascii="Comic Sans MS" w:eastAsia="Arial Unicode MS" w:hAnsi="Comic Sans MS" w:cs="Arial Unicode MS"/>
      <w:kern w:val="36"/>
      <w:sz w:val="20"/>
      <w:szCs w:val="20"/>
      <w:u w:val="single"/>
    </w:rPr>
  </w:style>
  <w:style w:type="character" w:customStyle="1" w:styleId="Heading2Char">
    <w:name w:val="Heading 2 Char"/>
    <w:basedOn w:val="DefaultParagraphFont"/>
    <w:link w:val="Heading2"/>
    <w:uiPriority w:val="9"/>
    <w:rsid w:val="00B509CA"/>
    <w:rPr>
      <w:rFonts w:ascii="Comic Sans MS" w:eastAsia="Times New Roman" w:hAnsi="Comic Sans MS" w:cs="Times New Roman"/>
      <w:b/>
      <w:bCs/>
      <w:szCs w:val="24"/>
      <w:lang w:eastAsia="en-GB"/>
    </w:rPr>
  </w:style>
  <w:style w:type="paragraph" w:styleId="Title">
    <w:name w:val="Title"/>
    <w:basedOn w:val="Normal"/>
    <w:link w:val="TitleChar"/>
    <w:uiPriority w:val="10"/>
    <w:qFormat/>
    <w:rsid w:val="00B509CA"/>
    <w:pPr>
      <w:spacing w:after="0" w:line="240" w:lineRule="auto"/>
      <w:jc w:val="center"/>
    </w:pPr>
    <w:rPr>
      <w:rFonts w:ascii="Comic Sans MS" w:eastAsia="Arial Unicode MS" w:hAnsi="Comic Sans MS" w:cs="Arial Unicode MS"/>
      <w:b/>
      <w:bCs/>
      <w:sz w:val="20"/>
      <w:szCs w:val="20"/>
    </w:rPr>
  </w:style>
  <w:style w:type="character" w:customStyle="1" w:styleId="TitleChar">
    <w:name w:val="Title Char"/>
    <w:basedOn w:val="DefaultParagraphFont"/>
    <w:link w:val="Title"/>
    <w:uiPriority w:val="10"/>
    <w:rsid w:val="00B509CA"/>
    <w:rPr>
      <w:rFonts w:ascii="Comic Sans MS" w:eastAsia="Arial Unicode MS" w:hAnsi="Comic Sans MS" w:cs="Arial Unicode MS"/>
      <w:b/>
      <w:bCs/>
      <w:sz w:val="20"/>
      <w:szCs w:val="20"/>
    </w:rPr>
  </w:style>
  <w:style w:type="paragraph" w:styleId="BodyText">
    <w:name w:val="Body Text"/>
    <w:basedOn w:val="Normal"/>
    <w:link w:val="BodyTextChar"/>
    <w:uiPriority w:val="99"/>
    <w:rsid w:val="00B509CA"/>
    <w:pPr>
      <w:spacing w:after="0" w:line="240" w:lineRule="auto"/>
      <w:jc w:val="both"/>
    </w:pPr>
    <w:rPr>
      <w:rFonts w:ascii="Comic Sans MS" w:eastAsia="Arial Unicode MS" w:hAnsi="Comic Sans MS" w:cs="Arial Unicode MS"/>
      <w:sz w:val="20"/>
      <w:szCs w:val="20"/>
    </w:rPr>
  </w:style>
  <w:style w:type="character" w:customStyle="1" w:styleId="BodyTextChar">
    <w:name w:val="Body Text Char"/>
    <w:basedOn w:val="DefaultParagraphFont"/>
    <w:link w:val="BodyText"/>
    <w:uiPriority w:val="99"/>
    <w:rsid w:val="00B509CA"/>
    <w:rPr>
      <w:rFonts w:ascii="Comic Sans MS" w:eastAsia="Arial Unicode MS" w:hAnsi="Comic Sans MS" w:cs="Arial Unicode MS"/>
      <w:sz w:val="20"/>
      <w:szCs w:val="20"/>
    </w:rPr>
  </w:style>
  <w:style w:type="paragraph" w:styleId="Subtitle">
    <w:name w:val="Subtitle"/>
    <w:basedOn w:val="Normal"/>
    <w:link w:val="SubtitleChar"/>
    <w:uiPriority w:val="11"/>
    <w:qFormat/>
    <w:rsid w:val="00B509CA"/>
    <w:pPr>
      <w:spacing w:after="0" w:line="240" w:lineRule="auto"/>
      <w:jc w:val="both"/>
    </w:pPr>
    <w:rPr>
      <w:rFonts w:ascii="Comic Sans MS" w:eastAsia="Arial Unicode MS" w:hAnsi="Comic Sans MS" w:cs="Arial Unicode MS"/>
      <w:b/>
      <w:bCs/>
      <w:sz w:val="20"/>
      <w:szCs w:val="20"/>
    </w:rPr>
  </w:style>
  <w:style w:type="character" w:customStyle="1" w:styleId="SubtitleChar">
    <w:name w:val="Subtitle Char"/>
    <w:basedOn w:val="DefaultParagraphFont"/>
    <w:link w:val="Subtitle"/>
    <w:uiPriority w:val="11"/>
    <w:rsid w:val="00B509CA"/>
    <w:rPr>
      <w:rFonts w:ascii="Comic Sans MS" w:eastAsia="Arial Unicode MS" w:hAnsi="Comic Sans MS" w:cs="Arial Unicode MS"/>
      <w:b/>
      <w:bCs/>
      <w:sz w:val="20"/>
      <w:szCs w:val="20"/>
    </w:rPr>
  </w:style>
  <w:style w:type="paragraph" w:customStyle="1" w:styleId="Pa0">
    <w:name w:val="Pa0"/>
    <w:basedOn w:val="Normal"/>
    <w:next w:val="Normal"/>
    <w:rsid w:val="00B509CA"/>
    <w:pPr>
      <w:autoSpaceDE w:val="0"/>
      <w:autoSpaceDN w:val="0"/>
      <w:adjustRightInd w:val="0"/>
      <w:spacing w:after="0" w:line="241" w:lineRule="atLeast"/>
    </w:pPr>
    <w:rPr>
      <w:rFonts w:ascii="GillSans" w:eastAsia="Times New Roman" w:hAnsi="GillSans" w:cs="Times New Roman"/>
      <w:sz w:val="24"/>
      <w:szCs w:val="24"/>
      <w:lang w:val="en-US"/>
    </w:rPr>
  </w:style>
  <w:style w:type="character" w:customStyle="1" w:styleId="A7">
    <w:name w:val="A7"/>
    <w:rsid w:val="00B509CA"/>
    <w:rPr>
      <w:rFonts w:ascii="Arial" w:hAnsi="Arial" w:cs="Arial"/>
      <w:i/>
      <w:iCs/>
      <w:color w:val="000000"/>
      <w:sz w:val="22"/>
      <w:szCs w:val="22"/>
    </w:rPr>
  </w:style>
  <w:style w:type="paragraph" w:customStyle="1" w:styleId="Pa4">
    <w:name w:val="Pa4"/>
    <w:basedOn w:val="Normal"/>
    <w:next w:val="Normal"/>
    <w:rsid w:val="00B509CA"/>
    <w:pPr>
      <w:autoSpaceDE w:val="0"/>
      <w:autoSpaceDN w:val="0"/>
      <w:adjustRightInd w:val="0"/>
      <w:spacing w:after="0" w:line="721" w:lineRule="atLeast"/>
    </w:pPr>
    <w:rPr>
      <w:rFonts w:ascii="GillSans" w:eastAsia="Times New Roman" w:hAnsi="GillSans" w:cs="Times New Roman"/>
      <w:sz w:val="24"/>
      <w:szCs w:val="24"/>
      <w:lang w:val="en-US"/>
    </w:rPr>
  </w:style>
  <w:style w:type="paragraph" w:customStyle="1" w:styleId="Pa6">
    <w:name w:val="Pa6"/>
    <w:basedOn w:val="Normal"/>
    <w:next w:val="Normal"/>
    <w:rsid w:val="00B509CA"/>
    <w:pPr>
      <w:autoSpaceDE w:val="0"/>
      <w:autoSpaceDN w:val="0"/>
      <w:adjustRightInd w:val="0"/>
      <w:spacing w:after="0" w:line="361" w:lineRule="atLeast"/>
    </w:pPr>
    <w:rPr>
      <w:rFonts w:ascii="GillSans" w:eastAsia="Times New Roman" w:hAnsi="GillSans" w:cs="Times New Roman"/>
      <w:sz w:val="24"/>
      <w:szCs w:val="24"/>
      <w:lang w:val="en-US"/>
    </w:rPr>
  </w:style>
  <w:style w:type="character" w:customStyle="1" w:styleId="A10">
    <w:name w:val="A10"/>
    <w:rsid w:val="00B509CA"/>
    <w:rPr>
      <w:rFonts w:cs="GillSans"/>
      <w:color w:val="000000"/>
      <w:sz w:val="28"/>
      <w:szCs w:val="28"/>
    </w:rPr>
  </w:style>
  <w:style w:type="paragraph" w:customStyle="1" w:styleId="Pa7">
    <w:name w:val="Pa7"/>
    <w:basedOn w:val="Normal"/>
    <w:next w:val="Normal"/>
    <w:rsid w:val="00B509CA"/>
    <w:pPr>
      <w:autoSpaceDE w:val="0"/>
      <w:autoSpaceDN w:val="0"/>
      <w:adjustRightInd w:val="0"/>
      <w:spacing w:after="0" w:line="241" w:lineRule="atLeast"/>
    </w:pPr>
    <w:rPr>
      <w:rFonts w:ascii="GillSans" w:eastAsia="Times New Roman" w:hAnsi="GillSans" w:cs="Times New Roman"/>
      <w:sz w:val="24"/>
      <w:szCs w:val="24"/>
      <w:lang w:val="en-US"/>
    </w:rPr>
  </w:style>
  <w:style w:type="paragraph" w:customStyle="1" w:styleId="Pa8">
    <w:name w:val="Pa8"/>
    <w:basedOn w:val="Normal"/>
    <w:next w:val="Normal"/>
    <w:rsid w:val="00B509CA"/>
    <w:pPr>
      <w:autoSpaceDE w:val="0"/>
      <w:autoSpaceDN w:val="0"/>
      <w:adjustRightInd w:val="0"/>
      <w:spacing w:before="100" w:after="0" w:line="241" w:lineRule="atLeast"/>
    </w:pPr>
    <w:rPr>
      <w:rFonts w:ascii="GillSans" w:eastAsia="Times New Roman" w:hAnsi="GillSans" w:cs="Times New Roman"/>
      <w:sz w:val="24"/>
      <w:szCs w:val="24"/>
      <w:lang w:val="en-US"/>
    </w:rPr>
  </w:style>
  <w:style w:type="paragraph" w:styleId="ListParagraph">
    <w:name w:val="List Paragraph"/>
    <w:basedOn w:val="Normal"/>
    <w:uiPriority w:val="34"/>
    <w:qFormat/>
    <w:rsid w:val="00CB101E"/>
    <w:pPr>
      <w:ind w:left="720"/>
      <w:contextualSpacing/>
    </w:pPr>
  </w:style>
  <w:style w:type="character" w:styleId="Hyperlink">
    <w:name w:val="Hyperlink"/>
    <w:basedOn w:val="DefaultParagraphFont"/>
    <w:uiPriority w:val="99"/>
    <w:unhideWhenUsed/>
    <w:rsid w:val="00F24066"/>
    <w:rPr>
      <w:color w:val="0000FF" w:themeColor="hyperlink"/>
      <w:u w:val="single"/>
    </w:rPr>
  </w:style>
  <w:style w:type="paragraph" w:styleId="Header">
    <w:name w:val="header"/>
    <w:basedOn w:val="Normal"/>
    <w:link w:val="HeaderChar"/>
    <w:uiPriority w:val="99"/>
    <w:unhideWhenUsed/>
    <w:rsid w:val="00F24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066"/>
  </w:style>
  <w:style w:type="paragraph" w:styleId="Footer">
    <w:name w:val="footer"/>
    <w:basedOn w:val="Normal"/>
    <w:link w:val="FooterChar"/>
    <w:uiPriority w:val="99"/>
    <w:unhideWhenUsed/>
    <w:rsid w:val="00F24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066"/>
  </w:style>
  <w:style w:type="paragraph" w:customStyle="1" w:styleId="Body1">
    <w:name w:val="Body 1"/>
    <w:autoRedefine/>
    <w:rsid w:val="00A36897"/>
    <w:pPr>
      <w:spacing w:after="0" w:line="240" w:lineRule="auto"/>
      <w:outlineLvl w:val="0"/>
    </w:pPr>
    <w:rPr>
      <w:rFonts w:ascii="Arial" w:eastAsia="Arial Unicode MS" w:hAnsi="Arial" w:cs="Times New Roman"/>
      <w:color w:val="000000"/>
      <w:sz w:val="20"/>
      <w:szCs w:val="20"/>
      <w:u w:color="000000"/>
      <w:lang w:eastAsia="en-GB"/>
    </w:rPr>
  </w:style>
  <w:style w:type="table" w:styleId="TableGrid">
    <w:name w:val="Table Grid"/>
    <w:basedOn w:val="TableNormal"/>
    <w:uiPriority w:val="59"/>
    <w:rsid w:val="00D62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harrad@iscaexeter.co.uk" TargetMode="External"/><Relationship Id="rId5" Type="http://schemas.openxmlformats.org/officeDocument/2006/relationships/footnotes" Target="footnotes.xml"/><Relationship Id="rId15" Type="http://schemas.openxmlformats.org/officeDocument/2006/relationships/hyperlink" Target="http://www.iscaexeter.co.uk" TargetMode="External"/><Relationship Id="rId10" Type="http://schemas.openxmlformats.org/officeDocument/2006/relationships/hyperlink" Target="http://www.iscaexeter.co.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bharrad@iscaexete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2345</Words>
  <Characters>13368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15682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Harrad</dc:creator>
  <cp:lastModifiedBy>Barbara Harrad</cp:lastModifiedBy>
  <cp:revision>2</cp:revision>
  <dcterms:created xsi:type="dcterms:W3CDTF">2018-01-29T12:46:00Z</dcterms:created>
  <dcterms:modified xsi:type="dcterms:W3CDTF">2018-01-29T12:46:00Z</dcterms:modified>
</cp:coreProperties>
</file>