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ADD" w:rsidRDefault="00390576">
      <w:pPr>
        <w:rPr>
          <w:rFonts w:ascii="Lucida Sans" w:hAnsi="Lucida Sans"/>
          <w:noProof/>
          <w:color w:val="5E6A71"/>
          <w:lang w:val="en-GB" w:eastAsia="en-GB"/>
        </w:rPr>
      </w:pPr>
      <w:bookmarkStart w:id="0" w:name="_GoBack"/>
      <w:bookmarkEnd w:id="0"/>
      <w:r>
        <w:rPr>
          <w:rFonts w:ascii="Lucida Sans" w:hAnsi="Lucida Sans"/>
          <w:noProof/>
          <w:color w:val="5E6A71"/>
          <w:lang w:val="en-GB" w:eastAsia="en-GB"/>
        </w:rPr>
        <w:drawing>
          <wp:anchor distT="36576" distB="36576" distL="36576" distR="36576" simplePos="0" relativeHeight="251658240" behindDoc="0" locked="0" layoutInCell="1" allowOverlap="1">
            <wp:simplePos x="0" y="0"/>
            <wp:positionH relativeFrom="column">
              <wp:posOffset>1270</wp:posOffset>
            </wp:positionH>
            <wp:positionV relativeFrom="paragraph">
              <wp:posOffset>13335</wp:posOffset>
            </wp:positionV>
            <wp:extent cx="5135245" cy="1424940"/>
            <wp:effectExtent l="0" t="0" r="0" b="0"/>
            <wp:wrapNone/>
            <wp:docPr id="2" name="Picture 2" descr="KA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 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5245" cy="1424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90576" w:rsidRDefault="00390576">
      <w:pPr>
        <w:rPr>
          <w:rFonts w:ascii="Lucida Sans" w:hAnsi="Lucida Sans"/>
          <w:noProof/>
          <w:color w:val="5E6A71"/>
          <w:lang w:val="en-GB" w:eastAsia="en-GB"/>
        </w:rPr>
      </w:pPr>
    </w:p>
    <w:p w:rsidR="00390576" w:rsidRDefault="00390576">
      <w:pPr>
        <w:rPr>
          <w:rFonts w:ascii="Lucida Sans" w:hAnsi="Lucida Sans"/>
          <w:noProof/>
          <w:color w:val="5E6A71"/>
          <w:lang w:val="en-GB" w:eastAsia="en-GB"/>
        </w:rPr>
      </w:pPr>
    </w:p>
    <w:p w:rsidR="00390576" w:rsidRPr="00824177" w:rsidRDefault="00390576">
      <w:pPr>
        <w:rPr>
          <w:rFonts w:ascii="Lucida Sans" w:hAnsi="Lucida Sans"/>
          <w:color w:val="5E6A71"/>
        </w:rPr>
      </w:pPr>
    </w:p>
    <w:p w:rsidR="003C5ADD" w:rsidRDefault="003C5ADD">
      <w:pPr>
        <w:rPr>
          <w:rFonts w:ascii="Lucida Sans" w:hAnsi="Lucida Sans"/>
          <w:color w:val="5E6A71"/>
        </w:rPr>
      </w:pPr>
    </w:p>
    <w:p w:rsidR="00C81124" w:rsidRPr="00824177" w:rsidRDefault="00C81124">
      <w:pPr>
        <w:rPr>
          <w:rFonts w:ascii="Lucida Sans" w:hAnsi="Lucida Sans"/>
          <w:color w:val="5E6A71"/>
        </w:rPr>
      </w:pPr>
    </w:p>
    <w:p w:rsidR="003C5ADD" w:rsidRPr="00A21910" w:rsidRDefault="003C5ADD" w:rsidP="00A933D7">
      <w:pPr>
        <w:jc w:val="center"/>
        <w:rPr>
          <w:rFonts w:ascii="Times New Roman" w:hAnsi="Times New Roman"/>
          <w:b/>
        </w:rPr>
      </w:pPr>
      <w:r w:rsidRPr="00C81124">
        <w:rPr>
          <w:rFonts w:ascii="Times New Roman" w:hAnsi="Times New Roman"/>
          <w:b/>
          <w:color w:val="5E6A71"/>
        </w:rPr>
        <w:t>S</w:t>
      </w:r>
      <w:r w:rsidRPr="00A21910">
        <w:rPr>
          <w:rFonts w:ascii="Times New Roman" w:hAnsi="Times New Roman"/>
          <w:b/>
        </w:rPr>
        <w:t>tandard responsibilities for all</w:t>
      </w:r>
    </w:p>
    <w:p w:rsidR="003C5ADD" w:rsidRPr="00A21910" w:rsidRDefault="003C5ADD" w:rsidP="00A933D7">
      <w:pPr>
        <w:jc w:val="center"/>
        <w:rPr>
          <w:rFonts w:ascii="Times New Roman" w:hAnsi="Times New Roman"/>
          <w:b/>
        </w:rPr>
      </w:pPr>
    </w:p>
    <w:p w:rsidR="003C5ADD" w:rsidRPr="00A21910" w:rsidRDefault="00C54FFD" w:rsidP="00A933D7">
      <w:pPr>
        <w:pBdr>
          <w:top w:val="single" w:sz="4" w:space="1" w:color="auto"/>
          <w:left w:val="single" w:sz="4" w:space="4" w:color="auto"/>
          <w:bottom w:val="single" w:sz="4" w:space="1" w:color="auto"/>
          <w:right w:val="single" w:sz="4" w:space="4" w:color="auto"/>
        </w:pBdr>
        <w:jc w:val="center"/>
        <w:rPr>
          <w:rFonts w:ascii="Times New Roman" w:hAnsi="Times New Roman"/>
          <w:b/>
        </w:rPr>
      </w:pPr>
      <w:r>
        <w:rPr>
          <w:rFonts w:ascii="Times New Roman" w:hAnsi="Times New Roman"/>
          <w:b/>
        </w:rPr>
        <w:t>Standard Responsibilities for all Teachers</w:t>
      </w:r>
    </w:p>
    <w:p w:rsidR="003C5ADD" w:rsidRPr="00A21910" w:rsidRDefault="003C5ADD">
      <w:pPr>
        <w:rPr>
          <w:rFonts w:ascii="Times New Roman" w:hAnsi="Times New Roman"/>
        </w:rPr>
      </w:pPr>
    </w:p>
    <w:p w:rsidR="003C5ADD" w:rsidRPr="00A21910" w:rsidRDefault="003C5ADD" w:rsidP="00A933D7">
      <w:pPr>
        <w:spacing w:line="360" w:lineRule="auto"/>
        <w:jc w:val="both"/>
        <w:rPr>
          <w:rFonts w:ascii="Times New Roman" w:hAnsi="Times New Roman"/>
        </w:rPr>
      </w:pPr>
      <w:r w:rsidRPr="00A21910">
        <w:rPr>
          <w:rFonts w:ascii="Times New Roman" w:hAnsi="Times New Roman"/>
        </w:rPr>
        <w:t>All teaching staff</w:t>
      </w:r>
      <w:r w:rsidR="00EA7F01" w:rsidRPr="00A21910">
        <w:rPr>
          <w:rFonts w:ascii="Times New Roman" w:hAnsi="Times New Roman"/>
        </w:rPr>
        <w:t xml:space="preserve"> are responsible, through the</w:t>
      </w:r>
      <w:r w:rsidR="000E05D8" w:rsidRPr="00A21910">
        <w:rPr>
          <w:rFonts w:ascii="Times New Roman" w:hAnsi="Times New Roman"/>
        </w:rPr>
        <w:t>ir line manager</w:t>
      </w:r>
      <w:r w:rsidR="00C54FFD">
        <w:rPr>
          <w:rFonts w:ascii="Times New Roman" w:hAnsi="Times New Roman"/>
        </w:rPr>
        <w:t>, to the</w:t>
      </w:r>
      <w:r w:rsidRPr="00A21910">
        <w:rPr>
          <w:rFonts w:ascii="Times New Roman" w:hAnsi="Times New Roman"/>
        </w:rPr>
        <w:t xml:space="preserve"> Principal for:</w:t>
      </w:r>
    </w:p>
    <w:p w:rsidR="00EA7F01" w:rsidRPr="00A21910" w:rsidRDefault="00EA7F01" w:rsidP="00EA7F01">
      <w:pPr>
        <w:spacing w:line="360" w:lineRule="auto"/>
        <w:jc w:val="both"/>
        <w:rPr>
          <w:rFonts w:ascii="Times New Roman" w:hAnsi="Times New Roman"/>
        </w:rPr>
      </w:pPr>
    </w:p>
    <w:p w:rsidR="00EA7F01"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t</w:t>
      </w:r>
      <w:r w:rsidR="00EA7F01" w:rsidRPr="00A21910">
        <w:rPr>
          <w:rFonts w:ascii="Times New Roman" w:hAnsi="Times New Roman"/>
        </w:rPr>
        <w:t xml:space="preserve">he detailed knowledge and understanding of the Schemes of Work and Assessment Criteria for all classes for </w:t>
      </w:r>
      <w:r w:rsidR="00C54FFD">
        <w:rPr>
          <w:rFonts w:ascii="Times New Roman" w:hAnsi="Times New Roman"/>
        </w:rPr>
        <w:t>which</w:t>
      </w:r>
      <w:r w:rsidR="00EA7F01" w:rsidRPr="00A21910">
        <w:rPr>
          <w:rFonts w:ascii="Times New Roman" w:hAnsi="Times New Roman"/>
        </w:rPr>
        <w:t xml:space="preserve"> they have responsibility</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a</w:t>
      </w:r>
      <w:r w:rsidR="003C5ADD" w:rsidRPr="00A21910">
        <w:rPr>
          <w:rFonts w:ascii="Times New Roman" w:hAnsi="Times New Roman"/>
        </w:rPr>
        <w:t>n awareness of the general requirements and standards of work required by their classes in the years before and after the year in question, thus ensuring a professional sensitivity to matters of progression, development and preparedness for future study</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d</w:t>
      </w:r>
      <w:r w:rsidR="003C5ADD" w:rsidRPr="00A21910">
        <w:rPr>
          <w:rFonts w:ascii="Times New Roman" w:hAnsi="Times New Roman"/>
        </w:rPr>
        <w:t>etailed record of the prior attainment and target levels / grades / outcomes for each child in each class for which they are responsible, and the ongoing recording of performance against these measures</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t</w:t>
      </w:r>
      <w:r w:rsidR="003C5ADD" w:rsidRPr="00A21910">
        <w:rPr>
          <w:rFonts w:ascii="Times New Roman" w:hAnsi="Times New Roman"/>
        </w:rPr>
        <w:t>he effective teaching, setting, assessment and marking of appropriate classwork and homework in line with the Schemes of Work provided by their Line Manager / Head of Department</w:t>
      </w:r>
      <w:r>
        <w:rPr>
          <w:rFonts w:ascii="Times New Roman" w:hAnsi="Times New Roman"/>
        </w:rPr>
        <w:t>;</w:t>
      </w:r>
    </w:p>
    <w:p w:rsidR="00390576" w:rsidRDefault="00390576" w:rsidP="00390576">
      <w:pPr>
        <w:pStyle w:val="ListParagraph"/>
        <w:numPr>
          <w:ilvl w:val="0"/>
          <w:numId w:val="1"/>
        </w:numPr>
        <w:spacing w:line="360" w:lineRule="auto"/>
        <w:jc w:val="both"/>
        <w:rPr>
          <w:rFonts w:ascii="Times New Roman" w:hAnsi="Times New Roman"/>
        </w:rPr>
      </w:pPr>
      <w:r>
        <w:rPr>
          <w:rFonts w:ascii="Times New Roman" w:hAnsi="Times New Roman"/>
        </w:rPr>
        <w:t>t</w:t>
      </w:r>
      <w:r w:rsidRPr="00A21910">
        <w:rPr>
          <w:rFonts w:ascii="Times New Roman" w:hAnsi="Times New Roman"/>
        </w:rPr>
        <w:t>he planning and delivery of differentiated work suitable to stretch all students in every  teaching group, with particular reference to students with Individual Education Plans (IEPs)</w:t>
      </w:r>
      <w:r>
        <w:rPr>
          <w:rFonts w:ascii="Times New Roman" w:hAnsi="Times New Roman"/>
        </w:rPr>
        <w:t>;</w:t>
      </w:r>
    </w:p>
    <w:p w:rsidR="00390576" w:rsidRDefault="00390576" w:rsidP="00390576">
      <w:pPr>
        <w:pStyle w:val="ListParagraph"/>
        <w:numPr>
          <w:ilvl w:val="0"/>
          <w:numId w:val="1"/>
        </w:numPr>
        <w:spacing w:line="360" w:lineRule="auto"/>
        <w:jc w:val="both"/>
        <w:rPr>
          <w:rFonts w:ascii="Times New Roman" w:hAnsi="Times New Roman"/>
        </w:rPr>
      </w:pPr>
      <w:r>
        <w:rPr>
          <w:rFonts w:ascii="Times New Roman" w:hAnsi="Times New Roman"/>
        </w:rPr>
        <w:t>t</w:t>
      </w:r>
      <w:r w:rsidRPr="00A21910">
        <w:rPr>
          <w:rFonts w:ascii="Times New Roman" w:hAnsi="Times New Roman"/>
        </w:rPr>
        <w:t>he planning and delivery of appropriate opportunities to contribute to students’ spiritual, moral, social and cultural development</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c</w:t>
      </w:r>
      <w:r w:rsidR="003C5ADD" w:rsidRPr="00A21910">
        <w:rPr>
          <w:rFonts w:ascii="Times New Roman" w:hAnsi="Times New Roman"/>
        </w:rPr>
        <w:t xml:space="preserve">lear, accurate and informative reporting to parents, whether oral or written, on </w:t>
      </w:r>
      <w:r w:rsidR="00E26562" w:rsidRPr="00A21910">
        <w:rPr>
          <w:rFonts w:ascii="Times New Roman" w:hAnsi="Times New Roman"/>
        </w:rPr>
        <w:t>students’</w:t>
      </w:r>
      <w:r w:rsidR="003C5ADD" w:rsidRPr="00A21910">
        <w:rPr>
          <w:rFonts w:ascii="Times New Roman" w:hAnsi="Times New Roman"/>
        </w:rPr>
        <w:t xml:space="preserve"> progress as directed by their Line Manager / Head of Department</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t</w:t>
      </w:r>
      <w:r w:rsidR="003C5ADD" w:rsidRPr="00A21910">
        <w:rPr>
          <w:rFonts w:ascii="Times New Roman" w:hAnsi="Times New Roman"/>
        </w:rPr>
        <w:t>he proper p</w:t>
      </w:r>
      <w:r w:rsidR="00B84282" w:rsidRPr="00A21910">
        <w:rPr>
          <w:rFonts w:ascii="Times New Roman" w:hAnsi="Times New Roman"/>
        </w:rPr>
        <w:t>reparation of students, including</w:t>
      </w:r>
      <w:r w:rsidR="003C5ADD" w:rsidRPr="00A21910">
        <w:rPr>
          <w:rFonts w:ascii="Times New Roman" w:hAnsi="Times New Roman"/>
        </w:rPr>
        <w:t xml:space="preserve"> revision advice, for internal and external examinations</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a</w:t>
      </w:r>
      <w:r w:rsidR="003C5ADD" w:rsidRPr="00A21910">
        <w:rPr>
          <w:rFonts w:ascii="Times New Roman" w:hAnsi="Times New Roman"/>
        </w:rPr>
        <w:t xml:space="preserve"> full account of the attendance / absence of all students in all lessons for which they have a responsibility</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t</w:t>
      </w:r>
      <w:r w:rsidR="003C5ADD" w:rsidRPr="00A21910">
        <w:rPr>
          <w:rFonts w:ascii="Times New Roman" w:hAnsi="Times New Roman"/>
        </w:rPr>
        <w:t>he good order, appearance and discipline of all students within and beyond the classroom</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t>a</w:t>
      </w:r>
      <w:r w:rsidR="00E26562">
        <w:rPr>
          <w:rFonts w:ascii="Times New Roman" w:hAnsi="Times New Roman"/>
        </w:rPr>
        <w:t>n active involvement in the c</w:t>
      </w:r>
      <w:r w:rsidR="003C5ADD" w:rsidRPr="00A21910">
        <w:rPr>
          <w:rFonts w:ascii="Times New Roman" w:hAnsi="Times New Roman"/>
        </w:rPr>
        <w:t xml:space="preserve">over and </w:t>
      </w:r>
      <w:r w:rsidR="00E26562">
        <w:rPr>
          <w:rFonts w:ascii="Times New Roman" w:hAnsi="Times New Roman"/>
        </w:rPr>
        <w:t>d</w:t>
      </w:r>
      <w:r w:rsidR="003C5ADD" w:rsidRPr="00A21910">
        <w:rPr>
          <w:rFonts w:ascii="Times New Roman" w:hAnsi="Times New Roman"/>
        </w:rPr>
        <w:t xml:space="preserve">uties </w:t>
      </w:r>
      <w:r w:rsidR="00E26562">
        <w:rPr>
          <w:rFonts w:ascii="Times New Roman" w:hAnsi="Times New Roman"/>
        </w:rPr>
        <w:t>p</w:t>
      </w:r>
      <w:r w:rsidR="003C5ADD" w:rsidRPr="00A21910">
        <w:rPr>
          <w:rFonts w:ascii="Times New Roman" w:hAnsi="Times New Roman"/>
        </w:rPr>
        <w:t>rogrammes as directed by the Principal</w:t>
      </w:r>
      <w:r>
        <w:rPr>
          <w:rFonts w:ascii="Times New Roman" w:hAnsi="Times New Roman"/>
        </w:rPr>
        <w:t>;</w:t>
      </w:r>
    </w:p>
    <w:p w:rsidR="003C5ADD" w:rsidRPr="00A21910" w:rsidRDefault="00390576" w:rsidP="00A933D7">
      <w:pPr>
        <w:pStyle w:val="ListParagraph"/>
        <w:numPr>
          <w:ilvl w:val="0"/>
          <w:numId w:val="1"/>
        </w:numPr>
        <w:spacing w:line="360" w:lineRule="auto"/>
        <w:jc w:val="both"/>
        <w:rPr>
          <w:rFonts w:ascii="Times New Roman" w:hAnsi="Times New Roman"/>
        </w:rPr>
      </w:pPr>
      <w:r>
        <w:rPr>
          <w:rFonts w:ascii="Times New Roman" w:hAnsi="Times New Roman"/>
        </w:rPr>
        <w:lastRenderedPageBreak/>
        <w:t>f</w:t>
      </w:r>
      <w:r w:rsidR="003C5ADD" w:rsidRPr="00A21910">
        <w:rPr>
          <w:rFonts w:ascii="Times New Roman" w:hAnsi="Times New Roman"/>
        </w:rPr>
        <w:t xml:space="preserve">amiliarity with and adherence to Academy policies as detailed </w:t>
      </w:r>
      <w:r w:rsidR="00EB3EE7" w:rsidRPr="00A21910">
        <w:rPr>
          <w:rFonts w:ascii="Times New Roman" w:hAnsi="Times New Roman"/>
        </w:rPr>
        <w:t>within the professional Handbook for staff</w:t>
      </w:r>
      <w:r>
        <w:rPr>
          <w:rFonts w:ascii="Times New Roman" w:hAnsi="Times New Roman"/>
        </w:rPr>
        <w:t>;</w:t>
      </w:r>
    </w:p>
    <w:p w:rsidR="00EC165A" w:rsidRPr="00A21910" w:rsidRDefault="00390576" w:rsidP="00EC165A">
      <w:pPr>
        <w:pStyle w:val="ListParagraph"/>
        <w:numPr>
          <w:ilvl w:val="0"/>
          <w:numId w:val="1"/>
        </w:numPr>
        <w:spacing w:line="360" w:lineRule="auto"/>
        <w:jc w:val="both"/>
        <w:rPr>
          <w:rFonts w:ascii="Times New Roman" w:hAnsi="Times New Roman"/>
        </w:rPr>
      </w:pPr>
      <w:r>
        <w:rPr>
          <w:rFonts w:ascii="Times New Roman" w:hAnsi="Times New Roman"/>
        </w:rPr>
        <w:t>l</w:t>
      </w:r>
      <w:r w:rsidR="003C5ADD" w:rsidRPr="00A21910">
        <w:rPr>
          <w:rFonts w:ascii="Times New Roman" w:hAnsi="Times New Roman"/>
        </w:rPr>
        <w:t>iaison with their Line Manager / Head of Department with regard to any student whose progress is the cause of some concern</w:t>
      </w:r>
      <w:r>
        <w:rPr>
          <w:rFonts w:ascii="Times New Roman" w:hAnsi="Times New Roman"/>
        </w:rPr>
        <w:t>;</w:t>
      </w:r>
    </w:p>
    <w:p w:rsidR="00EC165A" w:rsidRPr="00A21910" w:rsidRDefault="00390576" w:rsidP="00EC165A">
      <w:pPr>
        <w:pStyle w:val="ListParagraph"/>
        <w:numPr>
          <w:ilvl w:val="0"/>
          <w:numId w:val="1"/>
        </w:numPr>
        <w:spacing w:line="360" w:lineRule="auto"/>
        <w:jc w:val="both"/>
        <w:rPr>
          <w:rFonts w:ascii="Times New Roman" w:hAnsi="Times New Roman"/>
        </w:rPr>
      </w:pPr>
      <w:r>
        <w:rPr>
          <w:rFonts w:ascii="Times New Roman" w:hAnsi="Times New Roman"/>
        </w:rPr>
        <w:t>a</w:t>
      </w:r>
      <w:r w:rsidR="00EC165A" w:rsidRPr="00A21910">
        <w:rPr>
          <w:rFonts w:ascii="Times New Roman" w:hAnsi="Times New Roman"/>
        </w:rPr>
        <w:t>ttend courses and undergo training as necessary and train any relevant personnel as required</w:t>
      </w:r>
      <w:r>
        <w:rPr>
          <w:rFonts w:ascii="Times New Roman" w:hAnsi="Times New Roman"/>
        </w:rPr>
        <w:t>;</w:t>
      </w:r>
    </w:p>
    <w:p w:rsidR="00EC165A" w:rsidRPr="00A21910" w:rsidRDefault="00390576" w:rsidP="00EC165A">
      <w:pPr>
        <w:pStyle w:val="ListParagraph"/>
        <w:numPr>
          <w:ilvl w:val="0"/>
          <w:numId w:val="1"/>
        </w:numPr>
        <w:spacing w:line="360" w:lineRule="auto"/>
        <w:jc w:val="both"/>
        <w:rPr>
          <w:rFonts w:ascii="Times New Roman" w:hAnsi="Times New Roman"/>
        </w:rPr>
      </w:pPr>
      <w:r>
        <w:rPr>
          <w:rFonts w:ascii="Times New Roman" w:hAnsi="Times New Roman"/>
        </w:rPr>
        <w:t>b</w:t>
      </w:r>
      <w:r w:rsidR="00EC165A" w:rsidRPr="00A21910">
        <w:rPr>
          <w:rFonts w:ascii="Times New Roman" w:hAnsi="Times New Roman"/>
        </w:rPr>
        <w:t>e aware of the School’s Equal Opportunities Policy and report any needs that are not being met or if advice is required</w:t>
      </w:r>
      <w:r>
        <w:rPr>
          <w:rFonts w:ascii="Times New Roman" w:hAnsi="Times New Roman"/>
        </w:rPr>
        <w:t>;</w:t>
      </w:r>
    </w:p>
    <w:p w:rsidR="00EC165A" w:rsidRPr="00A21910" w:rsidRDefault="00390576" w:rsidP="00EC165A">
      <w:pPr>
        <w:pStyle w:val="ListParagraph"/>
        <w:numPr>
          <w:ilvl w:val="0"/>
          <w:numId w:val="1"/>
        </w:numPr>
        <w:spacing w:line="360" w:lineRule="auto"/>
        <w:jc w:val="both"/>
        <w:rPr>
          <w:rFonts w:ascii="Times New Roman" w:hAnsi="Times New Roman"/>
        </w:rPr>
      </w:pPr>
      <w:r>
        <w:rPr>
          <w:rFonts w:ascii="Times New Roman" w:hAnsi="Times New Roman"/>
        </w:rPr>
        <w:t>a</w:t>
      </w:r>
      <w:r w:rsidR="00EC165A" w:rsidRPr="00A21910">
        <w:rPr>
          <w:rFonts w:ascii="Times New Roman" w:hAnsi="Times New Roman"/>
        </w:rPr>
        <w:t xml:space="preserve">ny other </w:t>
      </w:r>
      <w:r w:rsidR="00F87F15" w:rsidRPr="00A21910">
        <w:rPr>
          <w:rFonts w:ascii="Times New Roman" w:hAnsi="Times New Roman"/>
        </w:rPr>
        <w:t xml:space="preserve">reasonable </w:t>
      </w:r>
      <w:r w:rsidR="00EC165A" w:rsidRPr="00A21910">
        <w:rPr>
          <w:rFonts w:ascii="Times New Roman" w:hAnsi="Times New Roman"/>
        </w:rPr>
        <w:t>duties as required by the Principal</w:t>
      </w:r>
      <w:r>
        <w:rPr>
          <w:rFonts w:ascii="Times New Roman" w:hAnsi="Times New Roman"/>
        </w:rPr>
        <w:t>.</w:t>
      </w:r>
    </w:p>
    <w:p w:rsidR="00935055" w:rsidRPr="00A21910" w:rsidRDefault="00935055" w:rsidP="00935055">
      <w:pPr>
        <w:pStyle w:val="ListParagraph"/>
        <w:spacing w:line="360" w:lineRule="auto"/>
        <w:ind w:left="360"/>
        <w:jc w:val="both"/>
        <w:rPr>
          <w:rFonts w:ascii="Times New Roman" w:hAnsi="Times New Roman"/>
        </w:rPr>
      </w:pPr>
    </w:p>
    <w:p w:rsidR="00935055" w:rsidRPr="00A21910" w:rsidRDefault="00390576" w:rsidP="00935055">
      <w:pPr>
        <w:spacing w:line="312" w:lineRule="auto"/>
        <w:jc w:val="both"/>
        <w:rPr>
          <w:rFonts w:ascii="Times New Roman" w:hAnsi="Times New Roman"/>
        </w:rPr>
      </w:pPr>
      <w:r>
        <w:rPr>
          <w:rFonts w:ascii="Times New Roman" w:hAnsi="Times New Roman"/>
        </w:rPr>
        <w:t>The King’s Academy</w:t>
      </w:r>
      <w:r w:rsidR="00935055" w:rsidRPr="00A21910">
        <w:rPr>
          <w:rFonts w:ascii="Times New Roman" w:hAnsi="Times New Roman"/>
        </w:rPr>
        <w:t xml:space="preserve"> is committed to the safeguarding of children and all staff are expected to ensure that</w:t>
      </w:r>
      <w:r>
        <w:rPr>
          <w:rFonts w:ascii="Times New Roman" w:hAnsi="Times New Roman"/>
        </w:rPr>
        <w:t xml:space="preserve"> The King’s Academy</w:t>
      </w:r>
      <w:r w:rsidR="00935055" w:rsidRPr="00A21910">
        <w:rPr>
          <w:rFonts w:ascii="Times New Roman" w:hAnsi="Times New Roman"/>
        </w:rPr>
        <w:t xml:space="preserve"> is a safe and secure environment for our students. </w:t>
      </w:r>
    </w:p>
    <w:p w:rsidR="003C5ADD" w:rsidRPr="00A21910" w:rsidRDefault="003C5ADD" w:rsidP="00A933D7">
      <w:pPr>
        <w:spacing w:line="360" w:lineRule="auto"/>
        <w:jc w:val="both"/>
        <w:rPr>
          <w:rFonts w:ascii="Times New Roman" w:hAnsi="Times New Roman"/>
        </w:rPr>
      </w:pPr>
    </w:p>
    <w:p w:rsidR="003C5ADD" w:rsidRPr="00A21910" w:rsidRDefault="003C5ADD" w:rsidP="00A933D7">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b/>
        </w:rPr>
      </w:pPr>
      <w:r w:rsidRPr="00A21910">
        <w:rPr>
          <w:rFonts w:ascii="Times New Roman" w:hAnsi="Times New Roman"/>
          <w:b/>
        </w:rPr>
        <w:t>Please note that this detail is indicative and can be amended, updated or replaced as felt appropriate at any time and in order to remain in line with any future legal requirements or expectations.</w:t>
      </w:r>
    </w:p>
    <w:sectPr w:rsidR="003C5ADD" w:rsidRPr="00A21910" w:rsidSect="00C81124">
      <w:footerReference w:type="default" r:id="rId9"/>
      <w:pgSz w:w="12240" w:h="15840"/>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08F" w:rsidRDefault="0014308F" w:rsidP="00A933D7">
      <w:pPr>
        <w:spacing w:line="240" w:lineRule="auto"/>
      </w:pPr>
      <w:r>
        <w:separator/>
      </w:r>
    </w:p>
  </w:endnote>
  <w:endnote w:type="continuationSeparator" w:id="0">
    <w:p w:rsidR="0014308F" w:rsidRDefault="0014308F" w:rsidP="00A93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D8" w:rsidRPr="00C81124" w:rsidRDefault="00CA02F1" w:rsidP="00C81124">
    <w:pPr>
      <w:pStyle w:val="Footer"/>
      <w:jc w:val="center"/>
      <w:rPr>
        <w:rFonts w:ascii="Times New Roman" w:hAnsi="Times New Roman"/>
        <w:sz w:val="20"/>
        <w:szCs w:val="20"/>
      </w:rPr>
    </w:pPr>
    <w:r w:rsidRPr="00C81124">
      <w:rPr>
        <w:rFonts w:ascii="Times New Roman" w:hAnsi="Times New Roman"/>
        <w:sz w:val="20"/>
        <w:szCs w:val="20"/>
      </w:rPr>
      <w:fldChar w:fldCharType="begin"/>
    </w:r>
    <w:r w:rsidR="000E05D8" w:rsidRPr="00C81124">
      <w:rPr>
        <w:rFonts w:ascii="Times New Roman" w:hAnsi="Times New Roman"/>
        <w:sz w:val="20"/>
        <w:szCs w:val="20"/>
      </w:rPr>
      <w:instrText xml:space="preserve"> PAGE   \* MERGEFORMAT </w:instrText>
    </w:r>
    <w:r w:rsidRPr="00C81124">
      <w:rPr>
        <w:rFonts w:ascii="Times New Roman" w:hAnsi="Times New Roman"/>
        <w:sz w:val="20"/>
        <w:szCs w:val="20"/>
      </w:rPr>
      <w:fldChar w:fldCharType="separate"/>
    </w:r>
    <w:r w:rsidR="00445743">
      <w:rPr>
        <w:rFonts w:ascii="Times New Roman" w:hAnsi="Times New Roman"/>
        <w:noProof/>
        <w:sz w:val="20"/>
        <w:szCs w:val="20"/>
      </w:rPr>
      <w:t>2</w:t>
    </w:r>
    <w:r w:rsidRPr="00C81124">
      <w:rPr>
        <w:rFonts w:ascii="Times New Roman" w:hAnsi="Times New Roman"/>
        <w:sz w:val="20"/>
        <w:szCs w:val="20"/>
      </w:rPr>
      <w:fldChar w:fldCharType="end"/>
    </w:r>
  </w:p>
  <w:p w:rsidR="000E05D8" w:rsidRDefault="000E05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08F" w:rsidRDefault="0014308F" w:rsidP="00A933D7">
      <w:pPr>
        <w:spacing w:line="240" w:lineRule="auto"/>
      </w:pPr>
      <w:r>
        <w:separator/>
      </w:r>
    </w:p>
  </w:footnote>
  <w:footnote w:type="continuationSeparator" w:id="0">
    <w:p w:rsidR="0014308F" w:rsidRDefault="0014308F" w:rsidP="00A933D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496"/>
    <w:multiLevelType w:val="hybridMultilevel"/>
    <w:tmpl w:val="35AC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D6EE4"/>
    <w:multiLevelType w:val="hybridMultilevel"/>
    <w:tmpl w:val="F2621A22"/>
    <w:lvl w:ilvl="0" w:tplc="9AFE896C">
      <w:start w:val="1"/>
      <w:numFmt w:val="bullet"/>
      <w:lvlText w:val=""/>
      <w:lvlJc w:val="left"/>
      <w:pPr>
        <w:tabs>
          <w:tab w:val="num" w:pos="663"/>
        </w:tabs>
        <w:ind w:left="663" w:hanging="663"/>
      </w:pPr>
      <w:rPr>
        <w:rFonts w:ascii="Symbol" w:hAnsi="Symbol" w:hint="default"/>
        <w:sz w:val="22"/>
      </w:rPr>
    </w:lvl>
    <w:lvl w:ilvl="1" w:tplc="08090003" w:tentative="1">
      <w:start w:val="1"/>
      <w:numFmt w:val="bullet"/>
      <w:lvlText w:val="o"/>
      <w:lvlJc w:val="left"/>
      <w:pPr>
        <w:tabs>
          <w:tab w:val="num" w:pos="1383"/>
        </w:tabs>
        <w:ind w:left="1383" w:hanging="360"/>
      </w:pPr>
      <w:rPr>
        <w:rFonts w:ascii="Courier New" w:hAnsi="Courier New" w:cs="Courier New" w:hint="default"/>
      </w:rPr>
    </w:lvl>
    <w:lvl w:ilvl="2" w:tplc="08090005" w:tentative="1">
      <w:start w:val="1"/>
      <w:numFmt w:val="bullet"/>
      <w:lvlText w:val=""/>
      <w:lvlJc w:val="left"/>
      <w:pPr>
        <w:tabs>
          <w:tab w:val="num" w:pos="2103"/>
        </w:tabs>
        <w:ind w:left="2103" w:hanging="360"/>
      </w:pPr>
      <w:rPr>
        <w:rFonts w:ascii="Wingdings" w:hAnsi="Wingdings" w:hint="default"/>
      </w:rPr>
    </w:lvl>
    <w:lvl w:ilvl="3" w:tplc="08090001" w:tentative="1">
      <w:start w:val="1"/>
      <w:numFmt w:val="bullet"/>
      <w:lvlText w:val=""/>
      <w:lvlJc w:val="left"/>
      <w:pPr>
        <w:tabs>
          <w:tab w:val="num" w:pos="2823"/>
        </w:tabs>
        <w:ind w:left="2823" w:hanging="360"/>
      </w:pPr>
      <w:rPr>
        <w:rFonts w:ascii="Symbol" w:hAnsi="Symbol" w:hint="default"/>
      </w:rPr>
    </w:lvl>
    <w:lvl w:ilvl="4" w:tplc="08090003" w:tentative="1">
      <w:start w:val="1"/>
      <w:numFmt w:val="bullet"/>
      <w:lvlText w:val="o"/>
      <w:lvlJc w:val="left"/>
      <w:pPr>
        <w:tabs>
          <w:tab w:val="num" w:pos="3543"/>
        </w:tabs>
        <w:ind w:left="3543" w:hanging="360"/>
      </w:pPr>
      <w:rPr>
        <w:rFonts w:ascii="Courier New" w:hAnsi="Courier New" w:cs="Courier New" w:hint="default"/>
      </w:rPr>
    </w:lvl>
    <w:lvl w:ilvl="5" w:tplc="08090005" w:tentative="1">
      <w:start w:val="1"/>
      <w:numFmt w:val="bullet"/>
      <w:lvlText w:val=""/>
      <w:lvlJc w:val="left"/>
      <w:pPr>
        <w:tabs>
          <w:tab w:val="num" w:pos="4263"/>
        </w:tabs>
        <w:ind w:left="4263" w:hanging="360"/>
      </w:pPr>
      <w:rPr>
        <w:rFonts w:ascii="Wingdings" w:hAnsi="Wingdings" w:hint="default"/>
      </w:rPr>
    </w:lvl>
    <w:lvl w:ilvl="6" w:tplc="08090001" w:tentative="1">
      <w:start w:val="1"/>
      <w:numFmt w:val="bullet"/>
      <w:lvlText w:val=""/>
      <w:lvlJc w:val="left"/>
      <w:pPr>
        <w:tabs>
          <w:tab w:val="num" w:pos="4983"/>
        </w:tabs>
        <w:ind w:left="4983" w:hanging="360"/>
      </w:pPr>
      <w:rPr>
        <w:rFonts w:ascii="Symbol" w:hAnsi="Symbol" w:hint="default"/>
      </w:rPr>
    </w:lvl>
    <w:lvl w:ilvl="7" w:tplc="08090003" w:tentative="1">
      <w:start w:val="1"/>
      <w:numFmt w:val="bullet"/>
      <w:lvlText w:val="o"/>
      <w:lvlJc w:val="left"/>
      <w:pPr>
        <w:tabs>
          <w:tab w:val="num" w:pos="5703"/>
        </w:tabs>
        <w:ind w:left="5703" w:hanging="360"/>
      </w:pPr>
      <w:rPr>
        <w:rFonts w:ascii="Courier New" w:hAnsi="Courier New" w:cs="Courier New" w:hint="default"/>
      </w:rPr>
    </w:lvl>
    <w:lvl w:ilvl="8" w:tplc="08090005" w:tentative="1">
      <w:start w:val="1"/>
      <w:numFmt w:val="bullet"/>
      <w:lvlText w:val=""/>
      <w:lvlJc w:val="left"/>
      <w:pPr>
        <w:tabs>
          <w:tab w:val="num" w:pos="6423"/>
        </w:tabs>
        <w:ind w:left="6423" w:hanging="360"/>
      </w:pPr>
      <w:rPr>
        <w:rFonts w:ascii="Wingdings" w:hAnsi="Wingdings" w:hint="default"/>
      </w:rPr>
    </w:lvl>
  </w:abstractNum>
  <w:abstractNum w:abstractNumId="2" w15:restartNumberingAfterBreak="0">
    <w:nsid w:val="262D543B"/>
    <w:multiLevelType w:val="hybridMultilevel"/>
    <w:tmpl w:val="61B84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B01658"/>
    <w:multiLevelType w:val="hybridMultilevel"/>
    <w:tmpl w:val="D0A4A52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DD"/>
    <w:rsid w:val="0001125A"/>
    <w:rsid w:val="000A5C0B"/>
    <w:rsid w:val="000E05D8"/>
    <w:rsid w:val="001105B6"/>
    <w:rsid w:val="00112D37"/>
    <w:rsid w:val="0014308F"/>
    <w:rsid w:val="002434BC"/>
    <w:rsid w:val="00275BDE"/>
    <w:rsid w:val="002A31AD"/>
    <w:rsid w:val="003050C3"/>
    <w:rsid w:val="003145C7"/>
    <w:rsid w:val="00390576"/>
    <w:rsid w:val="003C5ADD"/>
    <w:rsid w:val="003F15C3"/>
    <w:rsid w:val="00424247"/>
    <w:rsid w:val="00445743"/>
    <w:rsid w:val="00593CB4"/>
    <w:rsid w:val="00601AA3"/>
    <w:rsid w:val="00623277"/>
    <w:rsid w:val="00677F8D"/>
    <w:rsid w:val="006813FB"/>
    <w:rsid w:val="006956B5"/>
    <w:rsid w:val="006D0593"/>
    <w:rsid w:val="00771373"/>
    <w:rsid w:val="00824177"/>
    <w:rsid w:val="00831C33"/>
    <w:rsid w:val="008B309A"/>
    <w:rsid w:val="00935055"/>
    <w:rsid w:val="009676D3"/>
    <w:rsid w:val="009A1480"/>
    <w:rsid w:val="00A16907"/>
    <w:rsid w:val="00A21910"/>
    <w:rsid w:val="00A42E59"/>
    <w:rsid w:val="00A933D7"/>
    <w:rsid w:val="00AB12D9"/>
    <w:rsid w:val="00B563E2"/>
    <w:rsid w:val="00B84282"/>
    <w:rsid w:val="00BE2CF7"/>
    <w:rsid w:val="00BF746F"/>
    <w:rsid w:val="00C54FFD"/>
    <w:rsid w:val="00C767EA"/>
    <w:rsid w:val="00C81124"/>
    <w:rsid w:val="00CA02F1"/>
    <w:rsid w:val="00CB0A19"/>
    <w:rsid w:val="00CD3EDC"/>
    <w:rsid w:val="00DF0C18"/>
    <w:rsid w:val="00E0136C"/>
    <w:rsid w:val="00E26562"/>
    <w:rsid w:val="00E32608"/>
    <w:rsid w:val="00E94705"/>
    <w:rsid w:val="00EA7F01"/>
    <w:rsid w:val="00EB3EE7"/>
    <w:rsid w:val="00EC165A"/>
    <w:rsid w:val="00F276ED"/>
    <w:rsid w:val="00F8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E7BAD-9A97-40BC-9A24-AD19E11C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1AD"/>
    <w:pPr>
      <w:spacing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ADD"/>
    <w:pPr>
      <w:ind w:left="720"/>
      <w:contextualSpacing/>
    </w:pPr>
  </w:style>
  <w:style w:type="paragraph" w:styleId="Header">
    <w:name w:val="header"/>
    <w:basedOn w:val="Normal"/>
    <w:link w:val="HeaderChar"/>
    <w:uiPriority w:val="99"/>
    <w:semiHidden/>
    <w:unhideWhenUsed/>
    <w:rsid w:val="00A933D7"/>
    <w:pPr>
      <w:tabs>
        <w:tab w:val="center" w:pos="4680"/>
        <w:tab w:val="right" w:pos="9360"/>
      </w:tabs>
    </w:pPr>
  </w:style>
  <w:style w:type="character" w:customStyle="1" w:styleId="HeaderChar">
    <w:name w:val="Header Char"/>
    <w:basedOn w:val="DefaultParagraphFont"/>
    <w:link w:val="Header"/>
    <w:uiPriority w:val="99"/>
    <w:semiHidden/>
    <w:rsid w:val="00A933D7"/>
    <w:rPr>
      <w:sz w:val="24"/>
      <w:szCs w:val="22"/>
    </w:rPr>
  </w:style>
  <w:style w:type="paragraph" w:styleId="Footer">
    <w:name w:val="footer"/>
    <w:basedOn w:val="Normal"/>
    <w:link w:val="FooterChar"/>
    <w:uiPriority w:val="99"/>
    <w:unhideWhenUsed/>
    <w:rsid w:val="00A933D7"/>
    <w:pPr>
      <w:tabs>
        <w:tab w:val="center" w:pos="4680"/>
        <w:tab w:val="right" w:pos="9360"/>
      </w:tabs>
    </w:pPr>
  </w:style>
  <w:style w:type="character" w:customStyle="1" w:styleId="FooterChar">
    <w:name w:val="Footer Char"/>
    <w:basedOn w:val="DefaultParagraphFont"/>
    <w:link w:val="Footer"/>
    <w:uiPriority w:val="99"/>
    <w:rsid w:val="00A933D7"/>
    <w:rPr>
      <w:sz w:val="24"/>
      <w:szCs w:val="22"/>
    </w:rPr>
  </w:style>
  <w:style w:type="paragraph" w:styleId="BalloonText">
    <w:name w:val="Balloon Text"/>
    <w:basedOn w:val="Normal"/>
    <w:link w:val="BalloonTextChar"/>
    <w:uiPriority w:val="99"/>
    <w:semiHidden/>
    <w:unhideWhenUsed/>
    <w:rsid w:val="00A219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4B4BB-7C05-4CBA-BB07-3EAFA6F48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416E13E</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 Robinson R</dc:creator>
  <cp:keywords/>
  <dc:description/>
  <cp:lastModifiedBy>KA Dawes D</cp:lastModifiedBy>
  <cp:revision>2</cp:revision>
  <cp:lastPrinted>2016-02-25T13:31:00Z</cp:lastPrinted>
  <dcterms:created xsi:type="dcterms:W3CDTF">2017-11-02T11:01:00Z</dcterms:created>
  <dcterms:modified xsi:type="dcterms:W3CDTF">2017-11-02T11:01:00Z</dcterms:modified>
</cp:coreProperties>
</file>