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29C7738C">
            <wp:simplePos x="0" y="0"/>
            <wp:positionH relativeFrom="column">
              <wp:posOffset>971550</wp:posOffset>
            </wp:positionH>
            <wp:positionV relativeFrom="paragraph">
              <wp:posOffset>-100330</wp:posOffset>
            </wp:positionV>
            <wp:extent cx="3609975" cy="9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904495"/>
                    </a:xfrm>
                    <a:prstGeom prst="rect">
                      <a:avLst/>
                    </a:prstGeom>
                    <a:noFill/>
                    <a:ln>
                      <a:noFill/>
                    </a:ln>
                  </pic:spPr>
                </pic:pic>
              </a:graphicData>
            </a:graphic>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278B56A2" w:rsidR="000D133E" w:rsidRDefault="007D0FEA" w:rsidP="000D133E">
      <w:pPr>
        <w:pStyle w:val="NoSpacing"/>
        <w:jc w:val="center"/>
        <w:rPr>
          <w:rFonts w:eastAsia="Times New Roman"/>
          <w:b/>
          <w:bCs/>
          <w:sz w:val="28"/>
          <w:szCs w:val="28"/>
        </w:rPr>
      </w:pPr>
      <w:r>
        <w:rPr>
          <w:rFonts w:eastAsia="Times New Roman"/>
          <w:b/>
          <w:bCs/>
          <w:sz w:val="28"/>
          <w:szCs w:val="28"/>
        </w:rPr>
        <w:t>Facilities</w:t>
      </w:r>
      <w:r w:rsidR="00B73D84">
        <w:rPr>
          <w:rFonts w:eastAsia="Times New Roman"/>
          <w:b/>
          <w:bCs/>
          <w:sz w:val="28"/>
          <w:szCs w:val="28"/>
        </w:rPr>
        <w:t xml:space="preserve"> Assistant</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1318B526" w14:textId="0415B11F" w:rsidR="000D133E" w:rsidRDefault="003A200B" w:rsidP="000D133E">
      <w:pPr>
        <w:pStyle w:val="NoSpacing"/>
        <w:rPr>
          <w:rFonts w:ascii="Arial" w:hAnsi="Arial" w:cs="Arial"/>
        </w:rPr>
      </w:pPr>
      <w:r w:rsidRPr="003A200B">
        <w:rPr>
          <w:rFonts w:ascii="Arial" w:hAnsi="Arial" w:cs="Arial"/>
        </w:rPr>
        <w:t>The post holder will be a driven, flexible individual with an ability to identify operational needs for the School on a daily basis. The role would suit someone with a strong belief in the potential of young people and who is keen to promote a clean, safe and fully operational environment for anyone who enters the School.</w:t>
      </w:r>
    </w:p>
    <w:p w14:paraId="4F38B792" w14:textId="77777777" w:rsidR="003A200B" w:rsidRPr="00283686" w:rsidRDefault="003A200B" w:rsidP="000D133E">
      <w:pPr>
        <w:pStyle w:val="NoSpacing"/>
        <w:rPr>
          <w:rFonts w:ascii="Arial" w:hAnsi="Arial" w:cs="Arial"/>
        </w:rPr>
      </w:pPr>
    </w:p>
    <w:p w14:paraId="35EA1CFE" w14:textId="408D35A3" w:rsidR="000D133E" w:rsidRDefault="000D133E" w:rsidP="000D133E">
      <w:pPr>
        <w:pStyle w:val="NoSpacing"/>
        <w:rPr>
          <w:rFonts w:ascii="Arial" w:hAnsi="Arial" w:cs="Arial"/>
        </w:rPr>
      </w:pPr>
      <w:r w:rsidRPr="00283686">
        <w:rPr>
          <w:rFonts w:ascii="Arial" w:hAnsi="Arial" w:cs="Arial"/>
        </w:rPr>
        <w:t>The postholder will:</w:t>
      </w:r>
    </w:p>
    <w:p w14:paraId="044F898E" w14:textId="77777777" w:rsidR="00B73D84" w:rsidRPr="00283686" w:rsidRDefault="00B73D84" w:rsidP="000D133E">
      <w:pPr>
        <w:pStyle w:val="NoSpacing"/>
        <w:rPr>
          <w:rFonts w:ascii="Arial" w:hAnsi="Arial" w:cs="Arial"/>
        </w:rPr>
      </w:pPr>
    </w:p>
    <w:p w14:paraId="5C4B8FD5" w14:textId="5CE47969"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flexible and a team player, with the ability to work either as a member of the team or alone on tasks.</w:t>
      </w:r>
    </w:p>
    <w:p w14:paraId="114924D6" w14:textId="35B846B6"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available to be called upon at short notice for out of hour’s works, alarm activations or any other issues that may arise.</w:t>
      </w:r>
    </w:p>
    <w:p w14:paraId="0FABD318" w14:textId="066CBCD3"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highly motivated with their approach to ensuring the School runs as effectively as possible.</w:t>
      </w:r>
    </w:p>
    <w:p w14:paraId="71A12F34" w14:textId="6C24B8AA"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driven to bring about continuous improvement in processes and seek new challenges.</w:t>
      </w:r>
    </w:p>
    <w:p w14:paraId="4DFE878A" w14:textId="449BDB74"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Have a professional and positive approach.</w:t>
      </w:r>
    </w:p>
    <w:p w14:paraId="512C3DC6" w14:textId="63A4D2D2"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Possess strong communication skills.</w:t>
      </w:r>
    </w:p>
    <w:p w14:paraId="7272A843" w14:textId="317E68F9" w:rsidR="00A2627E" w:rsidRDefault="007D0FEA" w:rsidP="007D0FEA">
      <w:pPr>
        <w:pStyle w:val="NoSpacing"/>
        <w:numPr>
          <w:ilvl w:val="0"/>
          <w:numId w:val="4"/>
        </w:numPr>
        <w:spacing w:line="276" w:lineRule="auto"/>
        <w:rPr>
          <w:rFonts w:ascii="Arial" w:hAnsi="Arial" w:cs="Arial"/>
        </w:rPr>
      </w:pPr>
      <w:r w:rsidRPr="007D0FEA">
        <w:rPr>
          <w:rFonts w:ascii="Arial" w:hAnsi="Arial" w:cs="Arial"/>
        </w:rPr>
        <w:t>Have the ability to work well under pressure, with accuracy and attention to detail at all times.</w:t>
      </w:r>
    </w:p>
    <w:p w14:paraId="598DDCF1" w14:textId="77777777" w:rsidR="007D0FEA" w:rsidRPr="00283686" w:rsidRDefault="007D0FEA" w:rsidP="007D0FEA">
      <w:pPr>
        <w:pStyle w:val="NoSpacing"/>
        <w:rPr>
          <w:rFonts w:ascii="Arial" w:hAnsi="Arial" w:cs="Arial"/>
          <w:b/>
        </w:rPr>
      </w:pPr>
    </w:p>
    <w:p w14:paraId="4FE4EBD1" w14:textId="4A150503"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1DBB50A6" w14:textId="52486797"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2A342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17079"/>
    <w:multiLevelType w:val="hybridMultilevel"/>
    <w:tmpl w:val="27D810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4C2E"/>
    <w:rsid w:val="000D084F"/>
    <w:rsid w:val="000D133E"/>
    <w:rsid w:val="00214C5B"/>
    <w:rsid w:val="00217A13"/>
    <w:rsid w:val="002421E9"/>
    <w:rsid w:val="002A3429"/>
    <w:rsid w:val="00344C27"/>
    <w:rsid w:val="003621AB"/>
    <w:rsid w:val="003A200B"/>
    <w:rsid w:val="003E0EA4"/>
    <w:rsid w:val="00454DFC"/>
    <w:rsid w:val="00546394"/>
    <w:rsid w:val="006C0743"/>
    <w:rsid w:val="007D0FEA"/>
    <w:rsid w:val="00871239"/>
    <w:rsid w:val="008E30B0"/>
    <w:rsid w:val="008F022A"/>
    <w:rsid w:val="00984E8E"/>
    <w:rsid w:val="009E0806"/>
    <w:rsid w:val="00A21F6F"/>
    <w:rsid w:val="00A2627E"/>
    <w:rsid w:val="00B04FB0"/>
    <w:rsid w:val="00B73D84"/>
    <w:rsid w:val="00C26C90"/>
    <w:rsid w:val="00C32BD6"/>
    <w:rsid w:val="00C36F94"/>
    <w:rsid w:val="00D2398B"/>
    <w:rsid w:val="00E04663"/>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7265-3CC6-432E-BF01-863B64E0DBC7}">
  <ds:schemaRefs>
    <ds:schemaRef ds:uri="http://schemas.microsoft.com/sharepoint/v3/contenttype/forms"/>
  </ds:schemaRefs>
</ds:datastoreItem>
</file>

<file path=customXml/itemProps2.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3.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4</cp:revision>
  <dcterms:created xsi:type="dcterms:W3CDTF">2023-07-21T10:22:00Z</dcterms:created>
  <dcterms:modified xsi:type="dcterms:W3CDTF">2023-09-25T12:00:00Z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