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F30B" w14:textId="77777777" w:rsidR="00B010F3" w:rsidRPr="00892138" w:rsidRDefault="00FA55BD">
      <w:pPr>
        <w:pStyle w:val="Title"/>
        <w:jc w:val="left"/>
        <w:rPr>
          <w:rFonts w:ascii="Verdana" w:eastAsia="Verdana" w:hAnsi="Verdana" w:cs="Verdana"/>
          <w:color w:val="000000"/>
          <w:sz w:val="32"/>
          <w:szCs w:val="32"/>
        </w:rPr>
      </w:pPr>
      <w:r w:rsidRPr="00892138">
        <w:rPr>
          <w:rFonts w:ascii="Verdana" w:eastAsia="Verdana" w:hAnsi="Verdana" w:cs="Verdana"/>
          <w:color w:val="000000"/>
          <w:sz w:val="32"/>
          <w:szCs w:val="32"/>
        </w:rPr>
        <w:t>ITCHEN COLLEGE</w:t>
      </w:r>
      <w:r w:rsidRPr="00892138">
        <w:rPr>
          <w:rFonts w:ascii="Verdana" w:eastAsia="Verdana" w:hAnsi="Verdana" w:cs="Verdana"/>
          <w:color w:val="000000"/>
          <w:sz w:val="32"/>
          <w:szCs w:val="32"/>
        </w:rPr>
        <w:br/>
      </w:r>
      <w:r w:rsidRPr="00892138">
        <w:rPr>
          <w:rFonts w:ascii="Verdana" w:eastAsia="Verdana" w:hAnsi="Verdana" w:cs="Verdana"/>
          <w:b w:val="0"/>
          <w:color w:val="BFBFBF"/>
          <w:sz w:val="32"/>
          <w:szCs w:val="32"/>
        </w:rPr>
        <w:t>JOB DESCRIPTION</w:t>
      </w:r>
    </w:p>
    <w:p w14:paraId="3815DC6A" w14:textId="77777777" w:rsidR="00B010F3" w:rsidRDefault="00B010F3">
      <w:pPr>
        <w:pStyle w:val="Subtitle"/>
        <w:rPr>
          <w:rFonts w:ascii="Calibri" w:eastAsia="Calibri" w:hAnsi="Calibri" w:cs="Calibri"/>
        </w:rPr>
      </w:pPr>
    </w:p>
    <w:p w14:paraId="39B5AC3E" w14:textId="77777777" w:rsidR="00B010F3" w:rsidRDefault="00FA55BD">
      <w:pPr>
        <w:spacing w:line="360" w:lineRule="auto"/>
        <w:rPr>
          <w:rFonts w:ascii="Verdana" w:eastAsia="Verdana" w:hAnsi="Verdana" w:cs="Verdana"/>
          <w:sz w:val="20"/>
          <w:szCs w:val="20"/>
        </w:rPr>
      </w:pPr>
      <w:r>
        <w:rPr>
          <w:rFonts w:ascii="Verdana" w:eastAsia="Verdana" w:hAnsi="Verdana" w:cs="Verdana"/>
          <w:b/>
          <w:sz w:val="20"/>
          <w:szCs w:val="20"/>
        </w:rPr>
        <w:t xml:space="preserve">Post Title: </w:t>
      </w:r>
      <w:bookmarkStart w:id="0" w:name="_Hlk197497625"/>
      <w:r>
        <w:rPr>
          <w:rFonts w:ascii="Verdana" w:eastAsia="Verdana" w:hAnsi="Verdana" w:cs="Verdana"/>
          <w:b/>
          <w:sz w:val="20"/>
          <w:szCs w:val="20"/>
        </w:rPr>
        <w:t>Progression Support and Careers Adviser</w:t>
      </w:r>
      <w:bookmarkEnd w:id="0"/>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sz w:val="20"/>
          <w:szCs w:val="20"/>
        </w:rPr>
        <w:t xml:space="preserve"> </w:t>
      </w:r>
    </w:p>
    <w:p w14:paraId="099DA948" w14:textId="0EC6ED1F" w:rsidR="00B010F3" w:rsidRDefault="00FA55BD">
      <w:pPr>
        <w:spacing w:line="360" w:lineRule="auto"/>
        <w:ind w:left="2160" w:hanging="2160"/>
        <w:rPr>
          <w:rFonts w:ascii="Verdana" w:eastAsia="Verdana" w:hAnsi="Verdana" w:cs="Verdana"/>
          <w:sz w:val="20"/>
          <w:szCs w:val="20"/>
        </w:rPr>
      </w:pPr>
      <w:r>
        <w:rPr>
          <w:rFonts w:ascii="Verdana" w:eastAsia="Verdana" w:hAnsi="Verdana" w:cs="Verdana"/>
          <w:b/>
          <w:sz w:val="20"/>
          <w:szCs w:val="20"/>
        </w:rPr>
        <w:t xml:space="preserve">Grade: </w:t>
      </w:r>
      <w:r w:rsidR="00517BD7">
        <w:rPr>
          <w:rFonts w:ascii="Verdana" w:eastAsia="Verdana" w:hAnsi="Verdana" w:cs="Verdana"/>
          <w:b/>
          <w:sz w:val="20"/>
          <w:szCs w:val="20"/>
        </w:rPr>
        <w:t>S</w:t>
      </w:r>
      <w:r w:rsidR="00FE044B">
        <w:rPr>
          <w:rFonts w:ascii="Verdana" w:eastAsia="Verdana" w:hAnsi="Verdana" w:cs="Verdana"/>
          <w:b/>
          <w:sz w:val="20"/>
          <w:szCs w:val="20"/>
        </w:rPr>
        <w:t xml:space="preserve">CP Range </w:t>
      </w:r>
      <w:r w:rsidR="00135B4A" w:rsidRPr="00135B4A">
        <w:rPr>
          <w:rFonts w:ascii="Verdana" w:eastAsia="Verdana" w:hAnsi="Verdana" w:cs="Verdana"/>
          <w:b/>
          <w:sz w:val="20"/>
          <w:szCs w:val="20"/>
        </w:rPr>
        <w:t>11-13</w:t>
      </w:r>
      <w:r w:rsidR="00135B4A">
        <w:t xml:space="preserve"> </w:t>
      </w:r>
      <w:r>
        <w:rPr>
          <w:rFonts w:ascii="Verdana" w:eastAsia="Verdana" w:hAnsi="Verdana" w:cs="Verdana"/>
          <w:sz w:val="20"/>
          <w:szCs w:val="20"/>
        </w:rPr>
        <w:t xml:space="preserve"> </w:t>
      </w:r>
    </w:p>
    <w:p w14:paraId="0073F212" w14:textId="77777777" w:rsidR="00B010F3" w:rsidRDefault="00FA55BD">
      <w:pPr>
        <w:pStyle w:val="Heading1"/>
        <w:spacing w:line="360" w:lineRule="auto"/>
        <w:ind w:left="2160" w:hanging="2160"/>
        <w:rPr>
          <w:rFonts w:ascii="Verdana" w:eastAsia="Verdana" w:hAnsi="Verdana" w:cs="Verdana"/>
          <w:sz w:val="20"/>
          <w:szCs w:val="20"/>
          <w:u w:val="none"/>
        </w:rPr>
      </w:pPr>
      <w:r>
        <w:rPr>
          <w:rFonts w:ascii="Verdana" w:eastAsia="Verdana" w:hAnsi="Verdana" w:cs="Verdana"/>
          <w:b/>
          <w:sz w:val="20"/>
          <w:szCs w:val="20"/>
          <w:u w:val="none"/>
        </w:rPr>
        <w:t>Reporting to: Head of Student Support</w:t>
      </w:r>
      <w:r>
        <w:rPr>
          <w:rFonts w:ascii="Verdana" w:eastAsia="Verdana" w:hAnsi="Verdana" w:cs="Verdana"/>
          <w:sz w:val="20"/>
          <w:szCs w:val="20"/>
          <w:u w:val="none"/>
        </w:rPr>
        <w:tab/>
      </w:r>
    </w:p>
    <w:p w14:paraId="7B1A57E1" w14:textId="77777777" w:rsidR="00B010F3" w:rsidRDefault="00B010F3">
      <w:pPr>
        <w:pBdr>
          <w:bottom w:val="single" w:sz="12" w:space="1" w:color="000000"/>
        </w:pBdr>
        <w:rPr>
          <w:rFonts w:ascii="Verdana" w:eastAsia="Verdana" w:hAnsi="Verdana" w:cs="Verdana"/>
          <w:sz w:val="20"/>
          <w:szCs w:val="20"/>
        </w:rPr>
      </w:pPr>
    </w:p>
    <w:p w14:paraId="3CAA4D8C" w14:textId="77777777" w:rsidR="00B010F3" w:rsidRDefault="00B010F3">
      <w:pPr>
        <w:jc w:val="both"/>
        <w:rPr>
          <w:rFonts w:ascii="Verdana" w:eastAsia="Verdana" w:hAnsi="Verdana" w:cs="Verdana"/>
          <w:b/>
          <w:sz w:val="20"/>
          <w:szCs w:val="20"/>
        </w:rPr>
      </w:pPr>
    </w:p>
    <w:p w14:paraId="6C6DCE25" w14:textId="77777777" w:rsidR="00B010F3" w:rsidRDefault="00FA55BD">
      <w:pPr>
        <w:rPr>
          <w:rFonts w:ascii="Verdana" w:eastAsia="Verdana" w:hAnsi="Verdana" w:cs="Verdana"/>
          <w:sz w:val="20"/>
          <w:szCs w:val="20"/>
        </w:rPr>
      </w:pPr>
      <w:r>
        <w:rPr>
          <w:rFonts w:ascii="Verdana" w:eastAsia="Verdana" w:hAnsi="Verdana" w:cs="Verdana"/>
          <w:b/>
          <w:sz w:val="20"/>
          <w:szCs w:val="20"/>
        </w:rPr>
        <w:t>Job Summary:</w:t>
      </w:r>
    </w:p>
    <w:p w14:paraId="4B8A5CEC" w14:textId="77777777" w:rsidR="00B010F3" w:rsidRDefault="00B010F3">
      <w:pPr>
        <w:rPr>
          <w:rFonts w:ascii="Verdana" w:eastAsia="Verdana" w:hAnsi="Verdana" w:cs="Verdana"/>
          <w:sz w:val="20"/>
          <w:szCs w:val="20"/>
        </w:rPr>
      </w:pPr>
      <w:bookmarkStart w:id="1" w:name="_heading=h.9br87xixnk8a" w:colFirst="0" w:colLast="0"/>
      <w:bookmarkEnd w:id="1"/>
    </w:p>
    <w:p w14:paraId="3F58F950" w14:textId="77777777" w:rsidR="00B010F3" w:rsidRPr="00892138" w:rsidRDefault="00FA55BD">
      <w:pPr>
        <w:rPr>
          <w:rFonts w:ascii="Verdana" w:eastAsia="Verdana" w:hAnsi="Verdana" w:cs="Verdana"/>
          <w:sz w:val="20"/>
          <w:szCs w:val="20"/>
        </w:rPr>
      </w:pPr>
      <w:bookmarkStart w:id="2" w:name="_heading=h.rah7tovmmj2m" w:colFirst="0" w:colLast="0"/>
      <w:bookmarkEnd w:id="2"/>
      <w:r w:rsidRPr="00892138">
        <w:rPr>
          <w:rFonts w:ascii="Verdana" w:eastAsia="Verdana" w:hAnsi="Verdana" w:cs="Verdana"/>
          <w:sz w:val="20"/>
          <w:szCs w:val="20"/>
        </w:rPr>
        <w:t>To promote and provide progression support for young people that attend the College. This would include 1:1 and group provision where applicable plus contributions to the Tutorial programme to further promote all progression routes to include higher education, apprenticeships, employment and gap year opportunities. Providing Careers advice sessions would also be central to the role.</w:t>
      </w:r>
    </w:p>
    <w:p w14:paraId="53614F0C" w14:textId="77777777" w:rsidR="00B010F3" w:rsidRPr="00892138" w:rsidRDefault="00B010F3">
      <w:pPr>
        <w:rPr>
          <w:rFonts w:ascii="Verdana" w:eastAsia="Verdana" w:hAnsi="Verdana" w:cs="Verdana"/>
          <w:sz w:val="20"/>
          <w:szCs w:val="20"/>
        </w:rPr>
      </w:pPr>
    </w:p>
    <w:p w14:paraId="57226928" w14:textId="77777777" w:rsidR="00B010F3" w:rsidRPr="00892138" w:rsidRDefault="00FA55BD">
      <w:pPr>
        <w:rPr>
          <w:rFonts w:ascii="Verdana" w:eastAsia="Verdana" w:hAnsi="Verdana" w:cs="Verdana"/>
          <w:sz w:val="20"/>
          <w:szCs w:val="20"/>
        </w:rPr>
      </w:pPr>
      <w:r w:rsidRPr="00892138">
        <w:rPr>
          <w:rFonts w:ascii="Verdana" w:eastAsia="Verdana" w:hAnsi="Verdana" w:cs="Verdana"/>
          <w:sz w:val="20"/>
          <w:szCs w:val="20"/>
        </w:rPr>
        <w:t>Developing a programme of activities, workshops and events that actively promote all progression routes and engages young people to be proactive in their progression journey.</w:t>
      </w:r>
    </w:p>
    <w:p w14:paraId="5E290FA7" w14:textId="77777777" w:rsidR="00B010F3" w:rsidRPr="00BB59A4" w:rsidRDefault="00B010F3">
      <w:pPr>
        <w:rPr>
          <w:rFonts w:ascii="Verdana" w:eastAsia="Verdana" w:hAnsi="Verdana" w:cs="Verdana"/>
          <w:b/>
          <w:sz w:val="21"/>
          <w:szCs w:val="21"/>
        </w:rPr>
      </w:pPr>
    </w:p>
    <w:p w14:paraId="684A57A0" w14:textId="77777777" w:rsidR="00B010F3" w:rsidRPr="00BB59A4" w:rsidRDefault="00B010F3">
      <w:pPr>
        <w:rPr>
          <w:rFonts w:ascii="Verdana" w:eastAsia="Verdana" w:hAnsi="Verdana" w:cs="Verdana"/>
          <w:sz w:val="21"/>
          <w:szCs w:val="21"/>
        </w:rPr>
      </w:pPr>
      <w:bookmarkStart w:id="3" w:name="_heading=h.gjdgxs" w:colFirst="0" w:colLast="0"/>
      <w:bookmarkEnd w:id="3"/>
    </w:p>
    <w:p w14:paraId="07108CCA" w14:textId="77777777" w:rsidR="00B010F3" w:rsidRPr="00892138" w:rsidRDefault="00FA55BD">
      <w:pPr>
        <w:rPr>
          <w:rFonts w:ascii="Verdana" w:eastAsia="Verdana" w:hAnsi="Verdana" w:cs="Verdana"/>
          <w:b/>
          <w:sz w:val="20"/>
          <w:szCs w:val="20"/>
        </w:rPr>
      </w:pPr>
      <w:r w:rsidRPr="00892138">
        <w:rPr>
          <w:rFonts w:ascii="Verdana" w:eastAsia="Verdana" w:hAnsi="Verdana" w:cs="Verdana"/>
          <w:b/>
          <w:sz w:val="20"/>
          <w:szCs w:val="20"/>
        </w:rPr>
        <w:t>Key Responsibilities:</w:t>
      </w:r>
    </w:p>
    <w:p w14:paraId="20F5D7EF" w14:textId="77777777" w:rsidR="00B010F3" w:rsidRPr="00BB59A4" w:rsidRDefault="00B010F3">
      <w:pPr>
        <w:rPr>
          <w:rFonts w:ascii="Verdana" w:eastAsia="Verdana" w:hAnsi="Verdana" w:cs="Verdana"/>
          <w:b/>
          <w:sz w:val="21"/>
          <w:szCs w:val="21"/>
        </w:rPr>
      </w:pPr>
    </w:p>
    <w:p w14:paraId="1269A84B" w14:textId="77777777" w:rsidR="00B010F3" w:rsidRPr="00892138" w:rsidRDefault="00FA55BD">
      <w:pPr>
        <w:spacing w:before="60" w:after="60"/>
        <w:rPr>
          <w:rFonts w:ascii="Verdana" w:eastAsia="Verdana" w:hAnsi="Verdana" w:cs="Verdana"/>
          <w:sz w:val="20"/>
          <w:szCs w:val="20"/>
        </w:rPr>
      </w:pPr>
      <w:r w:rsidRPr="00892138">
        <w:rPr>
          <w:rFonts w:ascii="Verdana" w:eastAsia="Verdana" w:hAnsi="Verdana" w:cs="Verdana"/>
          <w:sz w:val="20"/>
          <w:szCs w:val="20"/>
        </w:rPr>
        <w:t xml:space="preserve">Lead on the development of activities, programmes, and events to support positive progression outcomes. </w:t>
      </w:r>
    </w:p>
    <w:p w14:paraId="7A6A0F1F" w14:textId="77777777" w:rsidR="00B010F3" w:rsidRPr="00892138" w:rsidRDefault="00B010F3">
      <w:pPr>
        <w:spacing w:before="60" w:after="60"/>
        <w:rPr>
          <w:rFonts w:ascii="Verdana" w:eastAsia="Verdana" w:hAnsi="Verdana" w:cs="Verdana"/>
          <w:sz w:val="20"/>
          <w:szCs w:val="20"/>
        </w:rPr>
      </w:pPr>
    </w:p>
    <w:p w14:paraId="51D31C36" w14:textId="77777777" w:rsidR="00B010F3" w:rsidRPr="00892138" w:rsidRDefault="00FA55BD">
      <w:pPr>
        <w:spacing w:before="60" w:after="60"/>
        <w:rPr>
          <w:rFonts w:ascii="Verdana" w:eastAsia="Verdana" w:hAnsi="Verdana" w:cs="Verdana"/>
          <w:sz w:val="20"/>
          <w:szCs w:val="20"/>
        </w:rPr>
      </w:pPr>
      <w:r w:rsidRPr="00892138">
        <w:rPr>
          <w:rFonts w:ascii="Verdana" w:eastAsia="Verdana" w:hAnsi="Verdana" w:cs="Verdana"/>
          <w:sz w:val="20"/>
          <w:szCs w:val="20"/>
        </w:rPr>
        <w:t>Lead on the UCAS application process within the College to develop and maintain a strong platform for students to</w:t>
      </w:r>
    </w:p>
    <w:p w14:paraId="2AEE1883" w14:textId="77777777" w:rsidR="00B010F3" w:rsidRPr="00892138" w:rsidRDefault="00B010F3">
      <w:pPr>
        <w:spacing w:before="60" w:after="60"/>
        <w:rPr>
          <w:rFonts w:ascii="Verdana" w:eastAsia="Verdana" w:hAnsi="Verdana" w:cs="Verdana"/>
          <w:sz w:val="20"/>
          <w:szCs w:val="20"/>
        </w:rPr>
      </w:pPr>
    </w:p>
    <w:p w14:paraId="0B2F2BB7" w14:textId="77777777" w:rsidR="00B010F3" w:rsidRPr="00892138" w:rsidRDefault="00FA55BD">
      <w:pPr>
        <w:spacing w:before="60" w:after="60"/>
        <w:rPr>
          <w:rFonts w:ascii="Verdana" w:eastAsia="Verdana" w:hAnsi="Verdana" w:cs="Verdana"/>
          <w:sz w:val="20"/>
          <w:szCs w:val="20"/>
        </w:rPr>
      </w:pPr>
      <w:r w:rsidRPr="00892138">
        <w:rPr>
          <w:rFonts w:ascii="Verdana" w:eastAsia="Verdana" w:hAnsi="Verdana" w:cs="Verdana"/>
          <w:sz w:val="20"/>
          <w:szCs w:val="20"/>
        </w:rPr>
        <w:t>Liaise with partner institutions, local employers, councils and charities as appropriate to identify opportunities for progression for students.</w:t>
      </w:r>
    </w:p>
    <w:p w14:paraId="2BACC1F4" w14:textId="77777777" w:rsidR="00B010F3" w:rsidRPr="00892138" w:rsidRDefault="00B010F3">
      <w:pPr>
        <w:spacing w:before="60" w:after="60"/>
        <w:rPr>
          <w:rFonts w:ascii="Verdana" w:eastAsia="Verdana" w:hAnsi="Verdana" w:cs="Verdana"/>
          <w:sz w:val="20"/>
          <w:szCs w:val="20"/>
        </w:rPr>
      </w:pPr>
    </w:p>
    <w:p w14:paraId="1D998981" w14:textId="77777777" w:rsidR="00B010F3" w:rsidRPr="00892138" w:rsidRDefault="00FA55BD">
      <w:pPr>
        <w:spacing w:before="60" w:after="60"/>
        <w:rPr>
          <w:rFonts w:ascii="Verdana" w:eastAsia="Verdana" w:hAnsi="Verdana" w:cs="Verdana"/>
          <w:sz w:val="20"/>
          <w:szCs w:val="20"/>
        </w:rPr>
      </w:pPr>
      <w:r w:rsidRPr="00892138">
        <w:rPr>
          <w:rFonts w:ascii="Verdana" w:eastAsia="Verdana" w:hAnsi="Verdana" w:cs="Verdana"/>
          <w:sz w:val="20"/>
          <w:szCs w:val="20"/>
        </w:rPr>
        <w:t xml:space="preserve">Provide small group and/or 1-2-1 support to enable students to participate in education and employment initiatives offered by, partner HEIs, further education colleges, training providers, charities, and employers. </w:t>
      </w:r>
    </w:p>
    <w:p w14:paraId="263CE7DE" w14:textId="77777777" w:rsidR="00B010F3" w:rsidRPr="00892138" w:rsidRDefault="00B010F3">
      <w:pPr>
        <w:spacing w:before="60" w:after="60"/>
        <w:rPr>
          <w:rFonts w:ascii="Verdana" w:eastAsia="Verdana" w:hAnsi="Verdana" w:cs="Verdana"/>
          <w:sz w:val="20"/>
          <w:szCs w:val="20"/>
        </w:rPr>
      </w:pPr>
    </w:p>
    <w:p w14:paraId="0997E680" w14:textId="77777777" w:rsidR="00B010F3" w:rsidRPr="00892138" w:rsidRDefault="00FA55BD">
      <w:pPr>
        <w:spacing w:before="60" w:after="60"/>
        <w:rPr>
          <w:rFonts w:ascii="Verdana" w:eastAsia="Verdana" w:hAnsi="Verdana" w:cs="Verdana"/>
          <w:sz w:val="20"/>
          <w:szCs w:val="20"/>
        </w:rPr>
      </w:pPr>
      <w:r w:rsidRPr="00892138">
        <w:rPr>
          <w:rFonts w:ascii="Verdana" w:eastAsia="Verdana" w:hAnsi="Verdana" w:cs="Verdana"/>
          <w:sz w:val="20"/>
          <w:szCs w:val="20"/>
        </w:rPr>
        <w:t>Create and deliver presentations and workshops to students and their key influencers about progression opportunities.</w:t>
      </w:r>
    </w:p>
    <w:p w14:paraId="23726E7B" w14:textId="77777777" w:rsidR="00B010F3" w:rsidRPr="00892138" w:rsidRDefault="00B010F3">
      <w:pPr>
        <w:spacing w:before="60" w:after="60"/>
        <w:rPr>
          <w:rFonts w:ascii="Verdana" w:eastAsia="Verdana" w:hAnsi="Verdana" w:cs="Verdana"/>
          <w:sz w:val="20"/>
          <w:szCs w:val="20"/>
        </w:rPr>
      </w:pPr>
    </w:p>
    <w:p w14:paraId="78051E13" w14:textId="77777777" w:rsidR="00B010F3" w:rsidRPr="00892138" w:rsidRDefault="00FA55BD">
      <w:pPr>
        <w:spacing w:before="60" w:after="60"/>
        <w:rPr>
          <w:rFonts w:ascii="Verdana" w:eastAsia="Verdana" w:hAnsi="Verdana" w:cs="Verdana"/>
          <w:sz w:val="20"/>
          <w:szCs w:val="20"/>
        </w:rPr>
      </w:pPr>
      <w:r w:rsidRPr="00892138">
        <w:rPr>
          <w:rFonts w:ascii="Verdana" w:eastAsia="Verdana" w:hAnsi="Verdana" w:cs="Verdana"/>
          <w:sz w:val="20"/>
          <w:szCs w:val="20"/>
        </w:rPr>
        <w:t>Provide 1:1 additional support to students with HE and apprenticeship applications.</w:t>
      </w:r>
    </w:p>
    <w:p w14:paraId="775FC459" w14:textId="77777777" w:rsidR="00B010F3" w:rsidRPr="00892138" w:rsidRDefault="00B010F3">
      <w:pPr>
        <w:spacing w:before="60" w:after="60"/>
        <w:rPr>
          <w:rFonts w:ascii="Verdana" w:eastAsia="Verdana" w:hAnsi="Verdana" w:cs="Verdana"/>
          <w:sz w:val="20"/>
          <w:szCs w:val="20"/>
        </w:rPr>
      </w:pPr>
    </w:p>
    <w:p w14:paraId="2FFC7781" w14:textId="77777777" w:rsidR="00B010F3" w:rsidRPr="00892138" w:rsidRDefault="00FA55BD">
      <w:pPr>
        <w:spacing w:before="60" w:after="60"/>
        <w:rPr>
          <w:rFonts w:ascii="Verdana" w:eastAsia="Verdana" w:hAnsi="Verdana" w:cs="Verdana"/>
          <w:sz w:val="20"/>
          <w:szCs w:val="20"/>
        </w:rPr>
      </w:pPr>
      <w:r w:rsidRPr="00892138">
        <w:rPr>
          <w:rFonts w:ascii="Verdana" w:eastAsia="Verdana" w:hAnsi="Verdana" w:cs="Verdana"/>
          <w:sz w:val="20"/>
          <w:szCs w:val="20"/>
        </w:rPr>
        <w:t>To proactively build and maintain relationships with staff within the college to promote and deliver progression advice and opportunities relevant to Itchen College students.</w:t>
      </w:r>
    </w:p>
    <w:p w14:paraId="03815C5E" w14:textId="77777777" w:rsidR="00B010F3" w:rsidRPr="00892138" w:rsidRDefault="00B010F3">
      <w:pPr>
        <w:spacing w:before="60" w:after="60"/>
        <w:rPr>
          <w:rFonts w:ascii="Verdana" w:eastAsia="Verdana" w:hAnsi="Verdana" w:cs="Verdana"/>
          <w:sz w:val="20"/>
          <w:szCs w:val="20"/>
        </w:rPr>
      </w:pPr>
    </w:p>
    <w:p w14:paraId="14C14716" w14:textId="77777777" w:rsidR="00B010F3" w:rsidRPr="00892138" w:rsidRDefault="00FA55BD">
      <w:pPr>
        <w:spacing w:before="60" w:after="60"/>
        <w:rPr>
          <w:rFonts w:ascii="Verdana" w:eastAsia="Verdana" w:hAnsi="Verdana" w:cs="Verdana"/>
          <w:sz w:val="20"/>
          <w:szCs w:val="20"/>
        </w:rPr>
      </w:pPr>
      <w:r w:rsidRPr="00892138">
        <w:rPr>
          <w:rFonts w:ascii="Verdana" w:eastAsia="Verdana" w:hAnsi="Verdana" w:cs="Verdana"/>
          <w:sz w:val="20"/>
          <w:szCs w:val="20"/>
        </w:rPr>
        <w:t>Provide Careers Education Information, Advice and Guidance to all students as part of a wider Careers Strategy.</w:t>
      </w:r>
    </w:p>
    <w:p w14:paraId="55D0CEAA" w14:textId="77777777" w:rsidR="00B010F3" w:rsidRPr="00892138" w:rsidRDefault="00B010F3">
      <w:pPr>
        <w:spacing w:before="60" w:after="60"/>
        <w:rPr>
          <w:rFonts w:ascii="Verdana" w:eastAsia="Verdana" w:hAnsi="Verdana" w:cs="Verdana"/>
          <w:sz w:val="20"/>
          <w:szCs w:val="20"/>
        </w:rPr>
      </w:pPr>
    </w:p>
    <w:p w14:paraId="46952806" w14:textId="77777777" w:rsidR="00B010F3" w:rsidRPr="00892138" w:rsidRDefault="00FA55BD">
      <w:pPr>
        <w:spacing w:before="60" w:after="60"/>
        <w:rPr>
          <w:rFonts w:ascii="Verdana" w:eastAsia="Verdana" w:hAnsi="Verdana" w:cs="Verdana"/>
          <w:sz w:val="20"/>
          <w:szCs w:val="20"/>
        </w:rPr>
      </w:pPr>
      <w:r w:rsidRPr="00892138">
        <w:rPr>
          <w:rFonts w:ascii="Verdana" w:eastAsia="Verdana" w:hAnsi="Verdana" w:cs="Verdana"/>
          <w:sz w:val="20"/>
          <w:szCs w:val="20"/>
        </w:rPr>
        <w:t xml:space="preserve">Provide CV and application writing support via workshops or 1:1 </w:t>
      </w:r>
      <w:proofErr w:type="gramStart"/>
      <w:r w:rsidRPr="00892138">
        <w:rPr>
          <w:rFonts w:ascii="Verdana" w:eastAsia="Verdana" w:hAnsi="Verdana" w:cs="Verdana"/>
          <w:sz w:val="20"/>
          <w:szCs w:val="20"/>
        </w:rPr>
        <w:t>activities</w:t>
      </w:r>
      <w:proofErr w:type="gramEnd"/>
      <w:r w:rsidRPr="00892138">
        <w:rPr>
          <w:rFonts w:ascii="Verdana" w:eastAsia="Verdana" w:hAnsi="Verdana" w:cs="Verdana"/>
          <w:sz w:val="20"/>
          <w:szCs w:val="20"/>
        </w:rPr>
        <w:t>.</w:t>
      </w:r>
      <w:r w:rsidRPr="00892138">
        <w:rPr>
          <w:rFonts w:ascii="Verdana" w:eastAsia="Verdana" w:hAnsi="Verdana" w:cs="Verdana"/>
          <w:sz w:val="20"/>
          <w:szCs w:val="20"/>
        </w:rPr>
        <w:br/>
      </w:r>
    </w:p>
    <w:p w14:paraId="632D46F8" w14:textId="38E224C1" w:rsidR="00B010F3" w:rsidRPr="00892138" w:rsidRDefault="00FA55BD">
      <w:pPr>
        <w:spacing w:before="60" w:after="60"/>
        <w:rPr>
          <w:rFonts w:ascii="Verdana" w:eastAsia="Verdana" w:hAnsi="Verdana" w:cs="Verdana"/>
          <w:sz w:val="20"/>
          <w:szCs w:val="20"/>
        </w:rPr>
      </w:pPr>
      <w:r w:rsidRPr="00892138">
        <w:rPr>
          <w:rFonts w:ascii="Verdana" w:eastAsia="Verdana" w:hAnsi="Verdana" w:cs="Verdana"/>
          <w:sz w:val="20"/>
          <w:szCs w:val="20"/>
        </w:rPr>
        <w:t>Develop activities, programmes and events to improve Employability skills as part of the wider curriculum.</w:t>
      </w:r>
    </w:p>
    <w:p w14:paraId="56A8CD10" w14:textId="24CFCD8F" w:rsidR="00892138" w:rsidRPr="00892138" w:rsidRDefault="00892138">
      <w:pPr>
        <w:spacing w:before="60" w:after="60"/>
        <w:rPr>
          <w:rFonts w:ascii="Verdana" w:eastAsia="Verdana" w:hAnsi="Verdana" w:cs="Verdana"/>
          <w:sz w:val="20"/>
          <w:szCs w:val="20"/>
        </w:rPr>
      </w:pPr>
    </w:p>
    <w:p w14:paraId="530DAC42" w14:textId="3618256F" w:rsidR="00892138" w:rsidRPr="00892138" w:rsidRDefault="00892138" w:rsidP="00892138">
      <w:pPr>
        <w:spacing w:after="240"/>
        <w:rPr>
          <w:rFonts w:ascii="Verdana" w:eastAsia="Verdana" w:hAnsi="Verdana" w:cs="Verdana"/>
          <w:sz w:val="20"/>
          <w:szCs w:val="20"/>
        </w:rPr>
      </w:pPr>
      <w:r w:rsidRPr="00892138">
        <w:rPr>
          <w:rFonts w:ascii="Verdana" w:eastAsia="Verdana" w:hAnsi="Verdana" w:cs="Verdana"/>
          <w:sz w:val="20"/>
          <w:szCs w:val="20"/>
        </w:rPr>
        <w:t>Support the Safeguarding Team in promoting student welfare and contributing to a safe and supportive college environment.</w:t>
      </w:r>
    </w:p>
    <w:p w14:paraId="5B087B4C" w14:textId="5989D678" w:rsidR="00B010F3" w:rsidRDefault="00FA55BD">
      <w:pPr>
        <w:spacing w:after="240"/>
        <w:rPr>
          <w:rFonts w:ascii="Verdana" w:eastAsia="Verdana" w:hAnsi="Verdana" w:cs="Verdana"/>
          <w:sz w:val="20"/>
          <w:szCs w:val="20"/>
        </w:rPr>
      </w:pPr>
      <w:r w:rsidRPr="00892138">
        <w:rPr>
          <w:rFonts w:ascii="Verdana" w:eastAsia="Verdana" w:hAnsi="Verdana" w:cs="Verdana"/>
          <w:sz w:val="20"/>
          <w:szCs w:val="20"/>
        </w:rPr>
        <w:lastRenderedPageBreak/>
        <w:t>To act as one of the team of student advisers in Student Support, dealing with student queries, attendance letters, replacement lanyards and Securus monitoring.</w:t>
      </w:r>
    </w:p>
    <w:p w14:paraId="42A1A0F2" w14:textId="77777777" w:rsidR="00FE044B" w:rsidRPr="00FE044B" w:rsidRDefault="00FE044B" w:rsidP="00FE044B">
      <w:pPr>
        <w:ind w:left="720"/>
        <w:rPr>
          <w:rFonts w:ascii="Verdana" w:hAnsi="Verdana"/>
          <w:sz w:val="20"/>
          <w:szCs w:val="20"/>
        </w:rPr>
      </w:pPr>
    </w:p>
    <w:p w14:paraId="4DA83B0E" w14:textId="77777777" w:rsidR="00FE044B" w:rsidRPr="00FE044B" w:rsidRDefault="00FE044B" w:rsidP="00FE044B">
      <w:pPr>
        <w:spacing w:after="5" w:line="249" w:lineRule="auto"/>
        <w:rPr>
          <w:rFonts w:ascii="Verdana" w:hAnsi="Verdana"/>
          <w:sz w:val="20"/>
          <w:szCs w:val="20"/>
        </w:rPr>
      </w:pPr>
      <w:r w:rsidRPr="00FE044B">
        <w:rPr>
          <w:rFonts w:ascii="Verdana" w:hAnsi="Verdana"/>
          <w:sz w:val="20"/>
          <w:szCs w:val="20"/>
        </w:rPr>
        <w:t xml:space="preserve">To promote and support the safeguarding and welfare of children and vulnerable adults you come into contact with. </w:t>
      </w:r>
    </w:p>
    <w:p w14:paraId="17F58FFD" w14:textId="77777777" w:rsidR="00FE044B" w:rsidRPr="00892138" w:rsidRDefault="00FE044B">
      <w:pPr>
        <w:spacing w:after="240"/>
        <w:rPr>
          <w:rFonts w:ascii="Verdana" w:eastAsia="Verdana" w:hAnsi="Verdana" w:cs="Verdana"/>
          <w:sz w:val="20"/>
          <w:szCs w:val="20"/>
        </w:rPr>
      </w:pPr>
    </w:p>
    <w:p w14:paraId="6F6EFF54" w14:textId="77777777" w:rsidR="00B010F3" w:rsidRPr="00892138" w:rsidRDefault="00FA55BD">
      <w:pPr>
        <w:spacing w:after="240"/>
        <w:rPr>
          <w:rFonts w:ascii="Verdana" w:eastAsia="Verdana" w:hAnsi="Verdana" w:cs="Verdana"/>
          <w:sz w:val="20"/>
          <w:szCs w:val="20"/>
          <w:u w:val="single"/>
        </w:rPr>
      </w:pPr>
      <w:r w:rsidRPr="00892138">
        <w:rPr>
          <w:rFonts w:ascii="Verdana" w:eastAsia="Verdana" w:hAnsi="Verdana" w:cs="Verdana"/>
          <w:sz w:val="20"/>
          <w:szCs w:val="20"/>
        </w:rPr>
        <w:t xml:space="preserve">Any other duties/responsibilities which are reasonably requested within the scope of the post </w:t>
      </w:r>
    </w:p>
    <w:p w14:paraId="6E9A56C3" w14:textId="77777777" w:rsidR="00B010F3" w:rsidRDefault="00B010F3">
      <w:pPr>
        <w:rPr>
          <w:rFonts w:ascii="Calibri" w:eastAsia="Calibri" w:hAnsi="Calibri" w:cs="Calibri"/>
          <w:sz w:val="22"/>
          <w:szCs w:val="22"/>
        </w:rPr>
      </w:pPr>
    </w:p>
    <w:sectPr w:rsidR="00B010F3">
      <w:headerReference w:type="default" r:id="rId8"/>
      <w:headerReference w:type="first" r:id="rId9"/>
      <w:pgSz w:w="11906" w:h="16838"/>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EE272" w14:textId="77777777" w:rsidR="006336A4" w:rsidRDefault="00FA55BD">
      <w:r>
        <w:separator/>
      </w:r>
    </w:p>
  </w:endnote>
  <w:endnote w:type="continuationSeparator" w:id="0">
    <w:p w14:paraId="13135C1B" w14:textId="77777777" w:rsidR="006336A4" w:rsidRDefault="00FA5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F1F8D" w14:textId="77777777" w:rsidR="006336A4" w:rsidRDefault="00FA55BD">
      <w:r>
        <w:separator/>
      </w:r>
    </w:p>
  </w:footnote>
  <w:footnote w:type="continuationSeparator" w:id="0">
    <w:p w14:paraId="444805F7" w14:textId="77777777" w:rsidR="006336A4" w:rsidRDefault="00FA5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C7C9" w14:textId="77777777" w:rsidR="00B010F3" w:rsidRDefault="00B010F3">
    <w:pPr>
      <w:pBdr>
        <w:top w:val="nil"/>
        <w:left w:val="nil"/>
        <w:bottom w:val="nil"/>
        <w:right w:val="nil"/>
        <w:between w:val="nil"/>
      </w:pBdr>
      <w:tabs>
        <w:tab w:val="center" w:pos="4320"/>
        <w:tab w:val="right" w:pos="864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21AF" w14:textId="77777777" w:rsidR="00B010F3" w:rsidRDefault="00FA55BD">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14:anchorId="6BECB463" wp14:editId="72D11E84">
          <wp:simplePos x="0" y="0"/>
          <wp:positionH relativeFrom="column">
            <wp:posOffset>4897575</wp:posOffset>
          </wp:positionH>
          <wp:positionV relativeFrom="paragraph">
            <wp:posOffset>587</wp:posOffset>
          </wp:positionV>
          <wp:extent cx="1801504" cy="671539"/>
          <wp:effectExtent l="0" t="0" r="0" b="0"/>
          <wp:wrapNone/>
          <wp:docPr id="4" name="image1.jpg" descr="New Image.JPG"/>
          <wp:cNvGraphicFramePr/>
          <a:graphic xmlns:a="http://schemas.openxmlformats.org/drawingml/2006/main">
            <a:graphicData uri="http://schemas.openxmlformats.org/drawingml/2006/picture">
              <pic:pic xmlns:pic="http://schemas.openxmlformats.org/drawingml/2006/picture">
                <pic:nvPicPr>
                  <pic:cNvPr id="0" name="image1.jpg" descr="New Image.JPG"/>
                  <pic:cNvPicPr preferRelativeResize="0"/>
                </pic:nvPicPr>
                <pic:blipFill>
                  <a:blip r:embed="rId1"/>
                  <a:srcRect/>
                  <a:stretch>
                    <a:fillRect/>
                  </a:stretch>
                </pic:blipFill>
                <pic:spPr>
                  <a:xfrm>
                    <a:off x="0" y="0"/>
                    <a:ext cx="1801504" cy="67153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13833"/>
    <w:multiLevelType w:val="hybridMultilevel"/>
    <w:tmpl w:val="5E52D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F3"/>
    <w:rsid w:val="000742EC"/>
    <w:rsid w:val="000D113D"/>
    <w:rsid w:val="00135B4A"/>
    <w:rsid w:val="001D3C41"/>
    <w:rsid w:val="00441101"/>
    <w:rsid w:val="00517BD7"/>
    <w:rsid w:val="006336A4"/>
    <w:rsid w:val="00775F46"/>
    <w:rsid w:val="007C0AC7"/>
    <w:rsid w:val="007E1B76"/>
    <w:rsid w:val="00892138"/>
    <w:rsid w:val="00A62E19"/>
    <w:rsid w:val="00B010F3"/>
    <w:rsid w:val="00BB59A4"/>
    <w:rsid w:val="00D13C3E"/>
    <w:rsid w:val="00D90421"/>
    <w:rsid w:val="00FA55BD"/>
    <w:rsid w:val="00FB7764"/>
    <w:rsid w:val="00FE0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15CC"/>
  <w15:docId w15:val="{D1C6ECBF-D0C8-4594-8975-6E333BCE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outlineLvl w:val="0"/>
    </w:pPr>
    <w:rPr>
      <w:u w:val="single"/>
    </w:rPr>
  </w:style>
  <w:style w:type="paragraph" w:styleId="Heading2">
    <w:name w:val="heading 2"/>
    <w:basedOn w:val="Normal"/>
    <w:next w:val="Normal"/>
    <w:link w:val="Heading2Char"/>
    <w:uiPriority w:val="9"/>
    <w:unhideWhenUsed/>
    <w:qFormat/>
    <w:rsid w:val="003E293C"/>
    <w:pPr>
      <w:keepNext/>
      <w:spacing w:before="240" w:after="60"/>
      <w:outlineLvl w:val="1"/>
    </w:pPr>
    <w:rPr>
      <w:rFonts w:ascii="Cambria" w:hAnsi="Cambria"/>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Subtitle">
    <w:name w:val="Subtitle"/>
    <w:basedOn w:val="Normal"/>
    <w:next w:val="Normal"/>
    <w:uiPriority w:val="11"/>
    <w:qFormat/>
    <w:rPr>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D3AEF"/>
    <w:pPr>
      <w:ind w:left="720"/>
    </w:pPr>
  </w:style>
  <w:style w:type="character" w:customStyle="1" w:styleId="Heading2Char">
    <w:name w:val="Heading 2 Char"/>
    <w:link w:val="Heading2"/>
    <w:semiHidden/>
    <w:rsid w:val="003E293C"/>
    <w:rPr>
      <w:rFonts w:ascii="Cambria" w:eastAsia="Times New Roman" w:hAnsi="Cambria" w:cs="Times New Roman"/>
      <w:b/>
      <w:bCs/>
      <w:i/>
      <w:iCs/>
      <w:sz w:val="28"/>
      <w:szCs w:val="28"/>
      <w:lang w:eastAsia="en-US"/>
    </w:rPr>
  </w:style>
  <w:style w:type="character" w:customStyle="1" w:styleId="FooterChar">
    <w:name w:val="Footer Char"/>
    <w:link w:val="Footer"/>
    <w:uiPriority w:val="99"/>
    <w:rsid w:val="001F15C3"/>
    <w:rPr>
      <w:sz w:val="24"/>
      <w:lang w:eastAsia="en-US"/>
    </w:rPr>
  </w:style>
  <w:style w:type="paragraph" w:styleId="BalloonText">
    <w:name w:val="Balloon Text"/>
    <w:basedOn w:val="Normal"/>
    <w:link w:val="BalloonTextChar"/>
    <w:rsid w:val="001F15C3"/>
    <w:rPr>
      <w:rFonts w:ascii="Tahoma" w:hAnsi="Tahoma" w:cs="Tahoma"/>
      <w:sz w:val="16"/>
      <w:szCs w:val="16"/>
    </w:rPr>
  </w:style>
  <w:style w:type="character" w:customStyle="1" w:styleId="BalloonTextChar">
    <w:name w:val="Balloon Text Char"/>
    <w:link w:val="BalloonText"/>
    <w:rsid w:val="001F15C3"/>
    <w:rPr>
      <w:rFonts w:ascii="Tahoma" w:hAnsi="Tahoma" w:cs="Tahoma"/>
      <w:sz w:val="16"/>
      <w:szCs w:val="16"/>
      <w:lang w:eastAsia="en-US"/>
    </w:rPr>
  </w:style>
  <w:style w:type="character" w:customStyle="1" w:styleId="TitleChar">
    <w:name w:val="Title Char"/>
    <w:basedOn w:val="DefaultParagraphFont"/>
    <w:link w:val="Title"/>
    <w:rsid w:val="005C78D1"/>
    <w:rPr>
      <w:b/>
      <w:sz w:val="28"/>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xZxThl6goBXOhAYgxlBYIOHTBw==">CgMxLjAyDmguOWJyODd4aXhuazhhMg5oLnJhaDd0b3ZtbWoybTIIaC5namRneHM4AHIhMTZUcldHMFQ5WWViQmxxUGVYVWNqNGNGakdGZzdIcW5t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JVeal</dc:creator>
  <cp:lastModifiedBy>Caroline Flood</cp:lastModifiedBy>
  <cp:revision>2</cp:revision>
  <cp:lastPrinted>2025-05-16T07:32:00Z</cp:lastPrinted>
  <dcterms:created xsi:type="dcterms:W3CDTF">2025-05-16T07:32:00Z</dcterms:created>
  <dcterms:modified xsi:type="dcterms:W3CDTF">2025-05-16T07:32:00Z</dcterms:modified>
</cp:coreProperties>
</file>